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90"/>
        <w:rPr>
          <w:rFonts w:ascii="Times New Roman"/>
          <w:sz w:val="22"/>
        </w:rPr>
      </w:pPr>
    </w:p>
    <w:p>
      <w:pPr>
        <w:pStyle w:val="Heading1"/>
        <w:spacing w:before="0"/>
        <w:ind w:left="0" w:right="45"/>
        <w:jc w:val="right"/>
      </w:pPr>
      <w:r>
        <w:rPr/>
        <mc:AlternateContent>
          <mc:Choice Requires="wps">
            <w:drawing>
              <wp:anchor distT="0" distB="0" distL="0" distR="0" allowOverlap="1" layoutInCell="1" locked="0" behindDoc="0" simplePos="0" relativeHeight="15731200">
                <wp:simplePos x="0" y="0"/>
                <wp:positionH relativeFrom="page">
                  <wp:posOffset>228600</wp:posOffset>
                </wp:positionH>
                <wp:positionV relativeFrom="paragraph">
                  <wp:posOffset>-864623</wp:posOffset>
                </wp:positionV>
                <wp:extent cx="7315200" cy="87058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315200" cy="870585"/>
                          <a:chExt cx="7315200" cy="870585"/>
                        </a:xfrm>
                      </wpg:grpSpPr>
                      <wps:wsp>
                        <wps:cNvPr id="4" name="Textbox 4"/>
                        <wps:cNvSpPr txBox="1"/>
                        <wps:spPr>
                          <a:xfrm>
                            <a:off x="0" y="614083"/>
                            <a:ext cx="7315200" cy="256540"/>
                          </a:xfrm>
                          <a:prstGeom prst="rect">
                            <a:avLst/>
                          </a:prstGeom>
                          <a:solidFill>
                            <a:srgbClr val="939598"/>
                          </a:solidFill>
                        </wps:spPr>
                        <wps:txbx>
                          <w:txbxContent>
                            <w:p>
                              <w:pPr>
                                <w:tabs>
                                  <w:tab w:pos="11519" w:val="left" w:leader="none"/>
                                </w:tabs>
                                <w:spacing w:before="98"/>
                                <w:ind w:left="0" w:right="0" w:firstLine="0"/>
                                <w:jc w:val="left"/>
                                <w:rPr>
                                  <w:b/>
                                  <w:color w:val="000000"/>
                                  <w:sz w:val="26"/>
                                </w:rPr>
                              </w:pPr>
                              <w:r>
                                <w:rPr>
                                  <w:b/>
                                  <w:color w:val="FFFFFF"/>
                                  <w:spacing w:val="26"/>
                                  <w:sz w:val="26"/>
                                  <w:u w:val="single" w:color="231F20"/>
                                </w:rPr>
                                <w:t>  </w:t>
                              </w:r>
                              <w:r>
                                <w:rPr>
                                  <w:b/>
                                  <w:color w:val="FFFFFF"/>
                                  <w:spacing w:val="-7"/>
                                  <w:sz w:val="26"/>
                                  <w:u w:val="single" w:color="231F20"/>
                                </w:rPr>
                                <w:t>PERFORMANCE</w:t>
                              </w:r>
                              <w:r>
                                <w:rPr>
                                  <w:b/>
                                  <w:color w:val="FFFFFF"/>
                                  <w:spacing w:val="4"/>
                                  <w:sz w:val="26"/>
                                  <w:u w:val="single" w:color="231F20"/>
                                </w:rPr>
                                <w:t> </w:t>
                              </w:r>
                              <w:r>
                                <w:rPr>
                                  <w:b/>
                                  <w:color w:val="FFFFFF"/>
                                  <w:spacing w:val="-2"/>
                                  <w:sz w:val="26"/>
                                  <w:u w:val="single" w:color="231F20"/>
                                </w:rPr>
                                <w:t>UPDATE</w:t>
                              </w:r>
                              <w:r>
                                <w:rPr>
                                  <w:b/>
                                  <w:color w:val="FFFFFF"/>
                                  <w:sz w:val="26"/>
                                  <w:u w:val="single" w:color="231F20"/>
                                </w:rPr>
                                <w:tab/>
                              </w:r>
                            </w:p>
                          </w:txbxContent>
                        </wps:txbx>
                        <wps:bodyPr wrap="square" lIns="0" tIns="0" rIns="0" bIns="0" rtlCol="0">
                          <a:noAutofit/>
                        </wps:bodyPr>
                      </wps:wsp>
                      <wps:wsp>
                        <wps:cNvPr id="5" name="Textbox 5"/>
                        <wps:cNvSpPr txBox="1"/>
                        <wps:spPr>
                          <a:xfrm>
                            <a:off x="0" y="0"/>
                            <a:ext cx="7315200" cy="614680"/>
                          </a:xfrm>
                          <a:prstGeom prst="rect">
                            <a:avLst/>
                          </a:prstGeom>
                          <a:solidFill>
                            <a:srgbClr val="231F20"/>
                          </a:solidFill>
                        </wps:spPr>
                        <wps:txbx>
                          <w:txbxContent>
                            <w:p>
                              <w:pPr>
                                <w:spacing w:line="240" w:lineRule="auto" w:before="0"/>
                                <w:rPr>
                                  <w:color w:val="000000"/>
                                  <w:sz w:val="26"/>
                                </w:rPr>
                              </w:pPr>
                            </w:p>
                            <w:p>
                              <w:pPr>
                                <w:spacing w:line="240" w:lineRule="auto" w:before="42"/>
                                <w:rPr>
                                  <w:color w:val="000000"/>
                                  <w:sz w:val="26"/>
                                </w:rPr>
                              </w:pPr>
                            </w:p>
                            <w:p>
                              <w:pPr>
                                <w:spacing w:before="0"/>
                                <w:ind w:left="200" w:right="0" w:firstLine="0"/>
                                <w:jc w:val="left"/>
                                <w:rPr>
                                  <w:color w:val="000000"/>
                                  <w:sz w:val="26"/>
                                </w:rPr>
                              </w:pPr>
                              <w:r>
                                <w:rPr>
                                  <w:color w:val="FFFFFF"/>
                                  <w:w w:val="105"/>
                                  <w:sz w:val="26"/>
                                </w:rPr>
                                <w:t>BOWDOIN</w:t>
                              </w:r>
                              <w:r>
                                <w:rPr>
                                  <w:color w:val="FFFFFF"/>
                                  <w:spacing w:val="-2"/>
                                  <w:w w:val="105"/>
                                  <w:sz w:val="26"/>
                                </w:rPr>
                                <w:t> </w:t>
                              </w:r>
                              <w:r>
                                <w:rPr>
                                  <w:color w:val="FFFFFF"/>
                                  <w:w w:val="105"/>
                                  <w:sz w:val="26"/>
                                </w:rPr>
                                <w:t>COLLEGE</w:t>
                              </w:r>
                              <w:r>
                                <w:rPr>
                                  <w:color w:val="FFFFFF"/>
                                  <w:spacing w:val="-2"/>
                                  <w:w w:val="105"/>
                                  <w:sz w:val="26"/>
                                </w:rPr>
                                <w:t> </w:t>
                              </w:r>
                              <w:r>
                                <w:rPr>
                                  <w:color w:val="FFFFFF"/>
                                  <w:w w:val="105"/>
                                  <w:sz w:val="26"/>
                                </w:rPr>
                                <w:t>403(B)</w:t>
                              </w:r>
                              <w:r>
                                <w:rPr>
                                  <w:color w:val="FFFFFF"/>
                                  <w:spacing w:val="-2"/>
                                  <w:w w:val="105"/>
                                  <w:sz w:val="26"/>
                                </w:rPr>
                                <w:t> </w:t>
                              </w:r>
                              <w:r>
                                <w:rPr>
                                  <w:color w:val="FFFFFF"/>
                                  <w:w w:val="105"/>
                                  <w:sz w:val="26"/>
                                </w:rPr>
                                <w:t>PLAN</w:t>
                              </w:r>
                              <w:r>
                                <w:rPr>
                                  <w:color w:val="FFFFFF"/>
                                  <w:spacing w:val="-2"/>
                                  <w:w w:val="105"/>
                                  <w:sz w:val="26"/>
                                </w:rPr>
                                <w:t> </w:t>
                              </w:r>
                              <w:r>
                                <w:rPr>
                                  <w:color w:val="FFFFFF"/>
                                  <w:w w:val="105"/>
                                  <w:sz w:val="26"/>
                                </w:rPr>
                                <w:t>INVESTMENT</w:t>
                              </w:r>
                              <w:r>
                                <w:rPr>
                                  <w:color w:val="FFFFFF"/>
                                  <w:spacing w:val="-2"/>
                                  <w:w w:val="105"/>
                                  <w:sz w:val="26"/>
                                </w:rPr>
                                <w:t> OPTIONS</w:t>
                              </w:r>
                            </w:p>
                          </w:txbxContent>
                        </wps:txbx>
                        <wps:bodyPr wrap="square" lIns="0" tIns="0" rIns="0" bIns="0" rtlCol="0">
                          <a:noAutofit/>
                        </wps:bodyPr>
                      </wps:wsp>
                    </wpg:wgp>
                  </a:graphicData>
                </a:graphic>
              </wp:anchor>
            </w:drawing>
          </mc:Choice>
          <mc:Fallback>
            <w:pict>
              <v:group style="position:absolute;margin-left:18pt;margin-top:-68.080627pt;width:576pt;height:68.55pt;mso-position-horizontal-relative:page;mso-position-vertical-relative:paragraph;z-index:15731200" id="docshapegroup3" coordorigin="360,-1362" coordsize="11520,1371">
                <v:shape style="position:absolute;left:360;top:-395;width:11520;height:404" type="#_x0000_t202" id="docshape4" filled="true" fillcolor="#939598" stroked="false">
                  <v:textbox inset="0,0,0,0">
                    <w:txbxContent>
                      <w:p>
                        <w:pPr>
                          <w:tabs>
                            <w:tab w:pos="11519" w:val="left" w:leader="none"/>
                          </w:tabs>
                          <w:spacing w:before="98"/>
                          <w:ind w:left="0" w:right="0" w:firstLine="0"/>
                          <w:jc w:val="left"/>
                          <w:rPr>
                            <w:b/>
                            <w:color w:val="000000"/>
                            <w:sz w:val="26"/>
                          </w:rPr>
                        </w:pPr>
                        <w:r>
                          <w:rPr>
                            <w:b/>
                            <w:color w:val="FFFFFF"/>
                            <w:spacing w:val="26"/>
                            <w:sz w:val="26"/>
                            <w:u w:val="single" w:color="231F20"/>
                          </w:rPr>
                          <w:t>  </w:t>
                        </w:r>
                        <w:r>
                          <w:rPr>
                            <w:b/>
                            <w:color w:val="FFFFFF"/>
                            <w:spacing w:val="-7"/>
                            <w:sz w:val="26"/>
                            <w:u w:val="single" w:color="231F20"/>
                          </w:rPr>
                          <w:t>PERFORMANCE</w:t>
                        </w:r>
                        <w:r>
                          <w:rPr>
                            <w:b/>
                            <w:color w:val="FFFFFF"/>
                            <w:spacing w:val="4"/>
                            <w:sz w:val="26"/>
                            <w:u w:val="single" w:color="231F20"/>
                          </w:rPr>
                          <w:t> </w:t>
                        </w:r>
                        <w:r>
                          <w:rPr>
                            <w:b/>
                            <w:color w:val="FFFFFF"/>
                            <w:spacing w:val="-2"/>
                            <w:sz w:val="26"/>
                            <w:u w:val="single" w:color="231F20"/>
                          </w:rPr>
                          <w:t>UPDATE</w:t>
                        </w:r>
                        <w:r>
                          <w:rPr>
                            <w:b/>
                            <w:color w:val="FFFFFF"/>
                            <w:sz w:val="26"/>
                            <w:u w:val="single" w:color="231F20"/>
                          </w:rPr>
                          <w:tab/>
                        </w:r>
                      </w:p>
                    </w:txbxContent>
                  </v:textbox>
                  <v:fill type="solid"/>
                  <w10:wrap type="none"/>
                </v:shape>
                <v:shape style="position:absolute;left:360;top:-1362;width:11520;height:968" type="#_x0000_t202" id="docshape5" filled="true" fillcolor="#231f20" stroked="false">
                  <v:textbox inset="0,0,0,0">
                    <w:txbxContent>
                      <w:p>
                        <w:pPr>
                          <w:spacing w:line="240" w:lineRule="auto" w:before="0"/>
                          <w:rPr>
                            <w:color w:val="000000"/>
                            <w:sz w:val="26"/>
                          </w:rPr>
                        </w:pPr>
                      </w:p>
                      <w:p>
                        <w:pPr>
                          <w:spacing w:line="240" w:lineRule="auto" w:before="42"/>
                          <w:rPr>
                            <w:color w:val="000000"/>
                            <w:sz w:val="26"/>
                          </w:rPr>
                        </w:pPr>
                      </w:p>
                      <w:p>
                        <w:pPr>
                          <w:spacing w:before="0"/>
                          <w:ind w:left="200" w:right="0" w:firstLine="0"/>
                          <w:jc w:val="left"/>
                          <w:rPr>
                            <w:color w:val="000000"/>
                            <w:sz w:val="26"/>
                          </w:rPr>
                        </w:pPr>
                        <w:r>
                          <w:rPr>
                            <w:color w:val="FFFFFF"/>
                            <w:w w:val="105"/>
                            <w:sz w:val="26"/>
                          </w:rPr>
                          <w:t>BOWDOIN</w:t>
                        </w:r>
                        <w:r>
                          <w:rPr>
                            <w:color w:val="FFFFFF"/>
                            <w:spacing w:val="-2"/>
                            <w:w w:val="105"/>
                            <w:sz w:val="26"/>
                          </w:rPr>
                          <w:t> </w:t>
                        </w:r>
                        <w:r>
                          <w:rPr>
                            <w:color w:val="FFFFFF"/>
                            <w:w w:val="105"/>
                            <w:sz w:val="26"/>
                          </w:rPr>
                          <w:t>COLLEGE</w:t>
                        </w:r>
                        <w:r>
                          <w:rPr>
                            <w:color w:val="FFFFFF"/>
                            <w:spacing w:val="-2"/>
                            <w:w w:val="105"/>
                            <w:sz w:val="26"/>
                          </w:rPr>
                          <w:t> </w:t>
                        </w:r>
                        <w:r>
                          <w:rPr>
                            <w:color w:val="FFFFFF"/>
                            <w:w w:val="105"/>
                            <w:sz w:val="26"/>
                          </w:rPr>
                          <w:t>403(B)</w:t>
                        </w:r>
                        <w:r>
                          <w:rPr>
                            <w:color w:val="FFFFFF"/>
                            <w:spacing w:val="-2"/>
                            <w:w w:val="105"/>
                            <w:sz w:val="26"/>
                          </w:rPr>
                          <w:t> </w:t>
                        </w:r>
                        <w:r>
                          <w:rPr>
                            <w:color w:val="FFFFFF"/>
                            <w:w w:val="105"/>
                            <w:sz w:val="26"/>
                          </w:rPr>
                          <w:t>PLAN</w:t>
                        </w:r>
                        <w:r>
                          <w:rPr>
                            <w:color w:val="FFFFFF"/>
                            <w:spacing w:val="-2"/>
                            <w:w w:val="105"/>
                            <w:sz w:val="26"/>
                          </w:rPr>
                          <w:t> </w:t>
                        </w:r>
                        <w:r>
                          <w:rPr>
                            <w:color w:val="FFFFFF"/>
                            <w:w w:val="105"/>
                            <w:sz w:val="26"/>
                          </w:rPr>
                          <w:t>INVESTMENT</w:t>
                        </w:r>
                        <w:r>
                          <w:rPr>
                            <w:color w:val="FFFFFF"/>
                            <w:spacing w:val="-2"/>
                            <w:w w:val="105"/>
                            <w:sz w:val="26"/>
                          </w:rPr>
                          <w:t> OPTIONS</w:t>
                        </w:r>
                      </w:p>
                    </w:txbxContent>
                  </v:textbox>
                  <v:fill type="solid"/>
                  <w10:wrap type="none"/>
                </v:shape>
                <w10:wrap type="none"/>
              </v:group>
            </w:pict>
          </mc:Fallback>
        </mc:AlternateContent>
      </w:r>
      <w:r>
        <w:rPr>
          <w:color w:val="231F20"/>
          <w:w w:val="110"/>
        </w:rPr>
        <w:t>AS</w:t>
      </w:r>
      <w:r>
        <w:rPr>
          <w:color w:val="231F20"/>
          <w:spacing w:val="-14"/>
          <w:w w:val="110"/>
        </w:rPr>
        <w:t> </w:t>
      </w:r>
      <w:r>
        <w:rPr>
          <w:color w:val="231F20"/>
          <w:w w:val="110"/>
        </w:rPr>
        <w:t>OF</w:t>
      </w:r>
      <w:r>
        <w:rPr>
          <w:color w:val="231F20"/>
          <w:spacing w:val="-13"/>
          <w:w w:val="110"/>
        </w:rPr>
        <w:t> </w:t>
      </w:r>
      <w:r>
        <w:rPr>
          <w:color w:val="231F20"/>
          <w:w w:val="110"/>
        </w:rPr>
        <w:t>MARCH</w:t>
      </w:r>
      <w:r>
        <w:rPr>
          <w:color w:val="231F20"/>
          <w:spacing w:val="-13"/>
          <w:w w:val="110"/>
        </w:rPr>
        <w:t> </w:t>
      </w:r>
      <w:r>
        <w:rPr>
          <w:color w:val="231F20"/>
          <w:w w:val="110"/>
        </w:rPr>
        <w:t>31,</w:t>
      </w:r>
      <w:r>
        <w:rPr>
          <w:color w:val="231F20"/>
          <w:spacing w:val="-13"/>
          <w:w w:val="110"/>
        </w:rPr>
        <w:t> </w:t>
      </w:r>
      <w:r>
        <w:rPr>
          <w:color w:val="231F20"/>
          <w:spacing w:val="-4"/>
          <w:w w:val="110"/>
        </w:rPr>
        <w:t>2026</w:t>
      </w:r>
    </w:p>
    <w:p>
      <w:pPr>
        <w:pStyle w:val="Title"/>
      </w:pPr>
      <w:r>
        <w:rPr>
          <w:color w:val="231F20"/>
          <w:w w:val="90"/>
        </w:rPr>
        <w:t>UNDERSTANDING</w:t>
      </w:r>
      <w:r>
        <w:rPr>
          <w:color w:val="231F20"/>
          <w:spacing w:val="62"/>
        </w:rPr>
        <w:t> </w:t>
      </w:r>
      <w:r>
        <w:rPr>
          <w:color w:val="231F20"/>
          <w:w w:val="90"/>
        </w:rPr>
        <w:t>INVESTMENT</w:t>
      </w:r>
      <w:r>
        <w:rPr>
          <w:color w:val="231F20"/>
          <w:spacing w:val="63"/>
        </w:rPr>
        <w:t> </w:t>
      </w:r>
      <w:r>
        <w:rPr>
          <w:color w:val="231F20"/>
          <w:spacing w:val="-2"/>
          <w:w w:val="90"/>
        </w:rPr>
        <w:t>PERFORMANCE</w:t>
      </w:r>
    </w:p>
    <w:p>
      <w:pPr>
        <w:spacing w:line="244" w:lineRule="auto" w:before="0"/>
        <w:ind w:left="372" w:right="0" w:firstLine="0"/>
        <w:jc w:val="left"/>
        <w:rPr>
          <w:rFonts w:ascii="Lucida Sans"/>
          <w:i/>
          <w:sz w:val="20"/>
        </w:rPr>
      </w:pPr>
      <w:r>
        <w:rPr>
          <w:rFonts w:ascii="Lucida Sans"/>
          <w:i/>
          <w:color w:val="231F20"/>
          <w:w w:val="90"/>
          <w:sz w:val="20"/>
        </w:rPr>
        <w:t>As you review this update, please remember that the performance data stated represents past performance, which does not</w:t>
      </w:r>
      <w:r>
        <w:rPr>
          <w:rFonts w:ascii="Lucida Sans"/>
          <w:i/>
          <w:color w:val="231F20"/>
          <w:w w:val="90"/>
          <w:sz w:val="20"/>
        </w:rPr>
        <w:t> guarantee</w:t>
      </w:r>
      <w:r>
        <w:rPr>
          <w:rFonts w:ascii="Lucida Sans"/>
          <w:i/>
          <w:color w:val="231F20"/>
          <w:spacing w:val="-2"/>
          <w:w w:val="90"/>
          <w:sz w:val="20"/>
        </w:rPr>
        <w:t> </w:t>
      </w:r>
      <w:r>
        <w:rPr>
          <w:rFonts w:ascii="Lucida Sans"/>
          <w:i/>
          <w:color w:val="231F20"/>
          <w:w w:val="90"/>
          <w:sz w:val="20"/>
        </w:rPr>
        <w:t>future</w:t>
      </w:r>
      <w:r>
        <w:rPr>
          <w:rFonts w:ascii="Lucida Sans"/>
          <w:i/>
          <w:color w:val="231F20"/>
          <w:spacing w:val="-2"/>
          <w:w w:val="90"/>
          <w:sz w:val="20"/>
        </w:rPr>
        <w:t> </w:t>
      </w:r>
      <w:r>
        <w:rPr>
          <w:rFonts w:ascii="Lucida Sans"/>
          <w:i/>
          <w:color w:val="231F20"/>
          <w:w w:val="90"/>
          <w:sz w:val="20"/>
        </w:rPr>
        <w:t>results.</w:t>
      </w:r>
      <w:r>
        <w:rPr>
          <w:rFonts w:ascii="Lucida Sans"/>
          <w:i/>
          <w:color w:val="231F20"/>
          <w:spacing w:val="-2"/>
          <w:w w:val="90"/>
          <w:sz w:val="20"/>
        </w:rPr>
        <w:t> </w:t>
      </w:r>
      <w:r>
        <w:rPr>
          <w:rFonts w:ascii="Lucida Sans"/>
          <w:i/>
          <w:color w:val="231F20"/>
          <w:w w:val="90"/>
          <w:sz w:val="20"/>
        </w:rPr>
        <w:t>Investment</w:t>
      </w:r>
      <w:r>
        <w:rPr>
          <w:rFonts w:ascii="Lucida Sans"/>
          <w:i/>
          <w:color w:val="231F20"/>
          <w:spacing w:val="-2"/>
          <w:w w:val="90"/>
          <w:sz w:val="20"/>
        </w:rPr>
        <w:t> </w:t>
      </w:r>
      <w:r>
        <w:rPr>
          <w:rFonts w:ascii="Lucida Sans"/>
          <w:i/>
          <w:color w:val="231F20"/>
          <w:w w:val="90"/>
          <w:sz w:val="20"/>
        </w:rPr>
        <w:t>return</w:t>
      </w:r>
      <w:r>
        <w:rPr>
          <w:rFonts w:ascii="Lucida Sans"/>
          <w:i/>
          <w:color w:val="231F20"/>
          <w:spacing w:val="-2"/>
          <w:w w:val="90"/>
          <w:sz w:val="20"/>
        </w:rPr>
        <w:t> </w:t>
      </w:r>
      <w:r>
        <w:rPr>
          <w:rFonts w:ascii="Lucida Sans"/>
          <w:i/>
          <w:color w:val="231F20"/>
          <w:w w:val="90"/>
          <w:sz w:val="20"/>
        </w:rPr>
        <w:t>and</w:t>
      </w:r>
      <w:r>
        <w:rPr>
          <w:rFonts w:ascii="Lucida Sans"/>
          <w:i/>
          <w:color w:val="231F20"/>
          <w:spacing w:val="-2"/>
          <w:w w:val="90"/>
          <w:sz w:val="20"/>
        </w:rPr>
        <w:t> </w:t>
      </w:r>
      <w:r>
        <w:rPr>
          <w:rFonts w:ascii="Lucida Sans"/>
          <w:i/>
          <w:color w:val="231F20"/>
          <w:w w:val="90"/>
          <w:sz w:val="20"/>
        </w:rPr>
        <w:t>principal</w:t>
      </w:r>
      <w:r>
        <w:rPr>
          <w:rFonts w:ascii="Lucida Sans"/>
          <w:i/>
          <w:color w:val="231F20"/>
          <w:spacing w:val="-2"/>
          <w:w w:val="90"/>
          <w:sz w:val="20"/>
        </w:rPr>
        <w:t> </w:t>
      </w:r>
      <w:r>
        <w:rPr>
          <w:rFonts w:ascii="Lucida Sans"/>
          <w:i/>
          <w:color w:val="231F20"/>
          <w:w w:val="90"/>
          <w:sz w:val="20"/>
        </w:rPr>
        <w:t>value</w:t>
      </w:r>
      <w:r>
        <w:rPr>
          <w:rFonts w:ascii="Lucida Sans"/>
          <w:i/>
          <w:color w:val="231F20"/>
          <w:spacing w:val="-2"/>
          <w:w w:val="90"/>
          <w:sz w:val="20"/>
        </w:rPr>
        <w:t> </w:t>
      </w:r>
      <w:r>
        <w:rPr>
          <w:rFonts w:ascii="Lucida Sans"/>
          <w:i/>
          <w:color w:val="231F20"/>
          <w:w w:val="90"/>
          <w:sz w:val="20"/>
        </w:rPr>
        <w:t>of</w:t>
      </w:r>
      <w:r>
        <w:rPr>
          <w:rFonts w:ascii="Lucida Sans"/>
          <w:i/>
          <w:color w:val="231F20"/>
          <w:spacing w:val="-2"/>
          <w:w w:val="90"/>
          <w:sz w:val="20"/>
        </w:rPr>
        <w:t> </w:t>
      </w:r>
      <w:r>
        <w:rPr>
          <w:rFonts w:ascii="Lucida Sans"/>
          <w:i/>
          <w:color w:val="231F20"/>
          <w:w w:val="90"/>
          <w:sz w:val="20"/>
        </w:rPr>
        <w:t>an</w:t>
      </w:r>
      <w:r>
        <w:rPr>
          <w:rFonts w:ascii="Lucida Sans"/>
          <w:i/>
          <w:color w:val="231F20"/>
          <w:spacing w:val="-2"/>
          <w:w w:val="90"/>
          <w:sz w:val="20"/>
        </w:rPr>
        <w:t> </w:t>
      </w:r>
      <w:r>
        <w:rPr>
          <w:rFonts w:ascii="Lucida Sans"/>
          <w:i/>
          <w:color w:val="231F20"/>
          <w:w w:val="90"/>
          <w:sz w:val="20"/>
        </w:rPr>
        <w:t>investment</w:t>
      </w:r>
      <w:r>
        <w:rPr>
          <w:rFonts w:ascii="Lucida Sans"/>
          <w:i/>
          <w:color w:val="231F20"/>
          <w:spacing w:val="-2"/>
          <w:w w:val="90"/>
          <w:sz w:val="20"/>
        </w:rPr>
        <w:t> </w:t>
      </w:r>
      <w:r>
        <w:rPr>
          <w:rFonts w:ascii="Lucida Sans"/>
          <w:i/>
          <w:color w:val="231F20"/>
          <w:w w:val="90"/>
          <w:sz w:val="20"/>
        </w:rPr>
        <w:t>will</w:t>
      </w:r>
      <w:r>
        <w:rPr>
          <w:rFonts w:ascii="Lucida Sans"/>
          <w:i/>
          <w:color w:val="231F20"/>
          <w:spacing w:val="-2"/>
          <w:w w:val="90"/>
          <w:sz w:val="20"/>
        </w:rPr>
        <w:t> </w:t>
      </w:r>
      <w:r>
        <w:rPr>
          <w:rFonts w:ascii="Lucida Sans"/>
          <w:i/>
          <w:color w:val="231F20"/>
          <w:w w:val="90"/>
          <w:sz w:val="20"/>
        </w:rPr>
        <w:t>fluctuate;</w:t>
      </w:r>
      <w:r>
        <w:rPr>
          <w:rFonts w:ascii="Lucida Sans"/>
          <w:i/>
          <w:color w:val="231F20"/>
          <w:spacing w:val="-2"/>
          <w:w w:val="90"/>
          <w:sz w:val="20"/>
        </w:rPr>
        <w:t> </w:t>
      </w:r>
      <w:r>
        <w:rPr>
          <w:rFonts w:ascii="Lucida Sans"/>
          <w:i/>
          <w:color w:val="231F20"/>
          <w:w w:val="90"/>
          <w:sz w:val="20"/>
        </w:rPr>
        <w:t>therefore,</w:t>
      </w:r>
      <w:r>
        <w:rPr>
          <w:rFonts w:ascii="Lucida Sans"/>
          <w:i/>
          <w:color w:val="231F20"/>
          <w:spacing w:val="-2"/>
          <w:w w:val="90"/>
          <w:sz w:val="20"/>
        </w:rPr>
        <w:t> </w:t>
      </w:r>
      <w:r>
        <w:rPr>
          <w:rFonts w:ascii="Lucida Sans"/>
          <w:i/>
          <w:color w:val="231F20"/>
          <w:w w:val="90"/>
          <w:sz w:val="20"/>
        </w:rPr>
        <w:t>you</w:t>
      </w:r>
      <w:r>
        <w:rPr>
          <w:rFonts w:ascii="Lucida Sans"/>
          <w:i/>
          <w:color w:val="231F20"/>
          <w:spacing w:val="-2"/>
          <w:w w:val="90"/>
          <w:sz w:val="20"/>
        </w:rPr>
        <w:t> </w:t>
      </w:r>
      <w:r>
        <w:rPr>
          <w:rFonts w:ascii="Lucida Sans"/>
          <w:i/>
          <w:color w:val="231F20"/>
          <w:w w:val="90"/>
          <w:sz w:val="20"/>
        </w:rPr>
        <w:t>may</w:t>
      </w:r>
      <w:r>
        <w:rPr>
          <w:rFonts w:ascii="Lucida Sans"/>
          <w:i/>
          <w:color w:val="231F20"/>
          <w:spacing w:val="-2"/>
          <w:w w:val="90"/>
          <w:sz w:val="20"/>
        </w:rPr>
        <w:t> </w:t>
      </w:r>
      <w:r>
        <w:rPr>
          <w:rFonts w:ascii="Lucida Sans"/>
          <w:i/>
          <w:color w:val="231F20"/>
          <w:w w:val="90"/>
          <w:sz w:val="20"/>
        </w:rPr>
        <w:t>have</w:t>
      </w:r>
      <w:r>
        <w:rPr>
          <w:rFonts w:ascii="Lucida Sans"/>
          <w:i/>
          <w:color w:val="231F20"/>
          <w:spacing w:val="-2"/>
          <w:w w:val="90"/>
          <w:sz w:val="20"/>
        </w:rPr>
        <w:t> </w:t>
      </w:r>
      <w:r>
        <w:rPr>
          <w:rFonts w:ascii="Lucida Sans"/>
          <w:i/>
          <w:color w:val="231F20"/>
          <w:w w:val="90"/>
          <w:sz w:val="20"/>
        </w:rPr>
        <w:t>a</w:t>
      </w:r>
      <w:r>
        <w:rPr>
          <w:rFonts w:ascii="Lucida Sans"/>
          <w:i/>
          <w:color w:val="231F20"/>
          <w:spacing w:val="-2"/>
          <w:w w:val="90"/>
          <w:sz w:val="20"/>
        </w:rPr>
        <w:t> </w:t>
      </w:r>
      <w:r>
        <w:rPr>
          <w:rFonts w:ascii="Lucida Sans"/>
          <w:i/>
          <w:color w:val="231F20"/>
          <w:w w:val="90"/>
          <w:sz w:val="20"/>
        </w:rPr>
        <w:t>gain</w:t>
      </w:r>
      <w:r>
        <w:rPr>
          <w:rFonts w:ascii="Lucida Sans"/>
          <w:i/>
          <w:color w:val="231F20"/>
          <w:spacing w:val="-2"/>
          <w:w w:val="90"/>
          <w:sz w:val="20"/>
        </w:rPr>
        <w:t> </w:t>
      </w:r>
      <w:r>
        <w:rPr>
          <w:rFonts w:ascii="Lucida Sans"/>
          <w:i/>
          <w:color w:val="231F20"/>
          <w:w w:val="90"/>
          <w:sz w:val="20"/>
        </w:rPr>
        <w:t>or loss when you sell your shares. Current performance may be higher or lower than the performance stated. To learn more or to obtain</w:t>
      </w:r>
      <w:r>
        <w:rPr>
          <w:rFonts w:ascii="Lucida Sans"/>
          <w:i/>
          <w:color w:val="231F20"/>
          <w:spacing w:val="-4"/>
          <w:w w:val="90"/>
          <w:sz w:val="20"/>
        </w:rPr>
        <w:t> </w:t>
      </w:r>
      <w:r>
        <w:rPr>
          <w:rFonts w:ascii="Lucida Sans"/>
          <w:i/>
          <w:color w:val="231F20"/>
          <w:w w:val="90"/>
          <w:sz w:val="20"/>
        </w:rPr>
        <w:t>the</w:t>
      </w:r>
      <w:r>
        <w:rPr>
          <w:rFonts w:ascii="Lucida Sans"/>
          <w:i/>
          <w:color w:val="231F20"/>
          <w:spacing w:val="-4"/>
          <w:w w:val="90"/>
          <w:sz w:val="20"/>
        </w:rPr>
        <w:t> </w:t>
      </w:r>
      <w:r>
        <w:rPr>
          <w:rFonts w:ascii="Lucida Sans"/>
          <w:i/>
          <w:color w:val="231F20"/>
          <w:w w:val="90"/>
          <w:sz w:val="20"/>
        </w:rPr>
        <w:t>most</w:t>
      </w:r>
      <w:r>
        <w:rPr>
          <w:rFonts w:ascii="Lucida Sans"/>
          <w:i/>
          <w:color w:val="231F20"/>
          <w:spacing w:val="-4"/>
          <w:w w:val="90"/>
          <w:sz w:val="20"/>
        </w:rPr>
        <w:t> </w:t>
      </w:r>
      <w:r>
        <w:rPr>
          <w:rFonts w:ascii="Lucida Sans"/>
          <w:i/>
          <w:color w:val="231F20"/>
          <w:w w:val="90"/>
          <w:sz w:val="20"/>
        </w:rPr>
        <w:t>recent</w:t>
      </w:r>
      <w:r>
        <w:rPr>
          <w:rFonts w:ascii="Lucida Sans"/>
          <w:i/>
          <w:color w:val="231F20"/>
          <w:spacing w:val="-4"/>
          <w:w w:val="90"/>
          <w:sz w:val="20"/>
        </w:rPr>
        <w:t> </w:t>
      </w:r>
      <w:r>
        <w:rPr>
          <w:rFonts w:ascii="Lucida Sans"/>
          <w:i/>
          <w:color w:val="231F20"/>
          <w:w w:val="90"/>
          <w:sz w:val="20"/>
        </w:rPr>
        <w:t>month-end</w:t>
      </w:r>
      <w:r>
        <w:rPr>
          <w:rFonts w:ascii="Lucida Sans"/>
          <w:i/>
          <w:color w:val="231F20"/>
          <w:spacing w:val="-4"/>
          <w:w w:val="90"/>
          <w:sz w:val="20"/>
        </w:rPr>
        <w:t> </w:t>
      </w:r>
      <w:r>
        <w:rPr>
          <w:rFonts w:ascii="Lucida Sans"/>
          <w:i/>
          <w:color w:val="231F20"/>
          <w:w w:val="90"/>
          <w:sz w:val="20"/>
        </w:rPr>
        <w:t>performance,</w:t>
      </w:r>
      <w:r>
        <w:rPr>
          <w:rFonts w:ascii="Lucida Sans"/>
          <w:i/>
          <w:color w:val="231F20"/>
          <w:spacing w:val="-4"/>
          <w:w w:val="90"/>
          <w:sz w:val="20"/>
        </w:rPr>
        <w:t> </w:t>
      </w:r>
      <w:r>
        <w:rPr>
          <w:rFonts w:ascii="Lucida Sans"/>
          <w:i/>
          <w:color w:val="231F20"/>
          <w:w w:val="90"/>
          <w:sz w:val="20"/>
        </w:rPr>
        <w:t>call</w:t>
      </w:r>
      <w:r>
        <w:rPr>
          <w:rFonts w:ascii="Lucida Sans"/>
          <w:i/>
          <w:color w:val="231F20"/>
          <w:spacing w:val="-4"/>
          <w:w w:val="90"/>
          <w:sz w:val="20"/>
        </w:rPr>
        <w:t> </w:t>
      </w:r>
      <w:r>
        <w:rPr>
          <w:rFonts w:ascii="Lucida Sans"/>
          <w:i/>
          <w:color w:val="231F20"/>
          <w:w w:val="90"/>
          <w:sz w:val="20"/>
        </w:rPr>
        <w:t>Fidelity</w:t>
      </w:r>
      <w:r>
        <w:rPr>
          <w:rFonts w:ascii="Lucida Sans"/>
          <w:i/>
          <w:color w:val="231F20"/>
          <w:spacing w:val="-4"/>
          <w:w w:val="90"/>
          <w:sz w:val="20"/>
        </w:rPr>
        <w:t> </w:t>
      </w:r>
      <w:r>
        <w:rPr>
          <w:rFonts w:ascii="Lucida Sans"/>
          <w:i/>
          <w:color w:val="231F20"/>
          <w:w w:val="90"/>
          <w:sz w:val="20"/>
        </w:rPr>
        <w:t>at</w:t>
      </w:r>
      <w:r>
        <w:rPr>
          <w:rFonts w:ascii="Lucida Sans"/>
          <w:i/>
          <w:color w:val="231F20"/>
          <w:spacing w:val="-4"/>
          <w:w w:val="90"/>
          <w:sz w:val="20"/>
        </w:rPr>
        <w:t> </w:t>
      </w:r>
      <w:r>
        <w:rPr>
          <w:rFonts w:ascii="Lucida Sans"/>
          <w:i/>
          <w:color w:val="231F20"/>
          <w:w w:val="90"/>
          <w:sz w:val="20"/>
        </w:rPr>
        <w:t>1-800-343-0860</w:t>
      </w:r>
      <w:r>
        <w:rPr>
          <w:rFonts w:ascii="Lucida Sans"/>
          <w:i/>
          <w:color w:val="231F20"/>
          <w:spacing w:val="-4"/>
          <w:w w:val="90"/>
          <w:sz w:val="20"/>
        </w:rPr>
        <w:t> </w:t>
      </w:r>
      <w:r>
        <w:rPr>
          <w:rFonts w:ascii="Lucida Sans"/>
          <w:i/>
          <w:color w:val="231F20"/>
          <w:w w:val="90"/>
          <w:sz w:val="20"/>
        </w:rPr>
        <w:t>or</w:t>
      </w:r>
      <w:r>
        <w:rPr>
          <w:rFonts w:ascii="Lucida Sans"/>
          <w:i/>
          <w:color w:val="231F20"/>
          <w:spacing w:val="-4"/>
          <w:w w:val="90"/>
          <w:sz w:val="20"/>
        </w:rPr>
        <w:t> </w:t>
      </w:r>
      <w:r>
        <w:rPr>
          <w:rFonts w:ascii="Lucida Sans"/>
          <w:i/>
          <w:color w:val="231F20"/>
          <w:w w:val="90"/>
          <w:sz w:val="20"/>
        </w:rPr>
        <w:t>visit</w:t>
      </w:r>
      <w:r>
        <w:rPr>
          <w:rFonts w:ascii="Lucida Sans"/>
          <w:i/>
          <w:color w:val="231F20"/>
          <w:spacing w:val="-4"/>
          <w:w w:val="90"/>
          <w:sz w:val="20"/>
        </w:rPr>
        <w:t> </w:t>
      </w:r>
      <w:hyperlink r:id="rId6">
        <w:r>
          <w:rPr>
            <w:rFonts w:ascii="Lucida Sans"/>
            <w:i/>
            <w:color w:val="231F20"/>
            <w:w w:val="90"/>
            <w:sz w:val="20"/>
          </w:rPr>
          <w:t>www.mysavingsatwork.com</w:t>
        </w:r>
      </w:hyperlink>
      <w:r>
        <w:rPr>
          <w:rFonts w:ascii="Lucida Sans"/>
          <w:i/>
          <w:color w:val="231F20"/>
          <w:spacing w:val="-4"/>
          <w:w w:val="90"/>
          <w:sz w:val="20"/>
        </w:rPr>
        <w:t> </w:t>
      </w:r>
      <w:r>
        <w:rPr>
          <w:rFonts w:ascii="Lucida Sans"/>
          <w:i/>
          <w:color w:val="231F20"/>
          <w:w w:val="90"/>
          <w:sz w:val="20"/>
        </w:rPr>
        <w:t>(log</w:t>
      </w:r>
      <w:r>
        <w:rPr>
          <w:rFonts w:ascii="Lucida Sans"/>
          <w:i/>
          <w:color w:val="231F20"/>
          <w:spacing w:val="-4"/>
          <w:w w:val="90"/>
          <w:sz w:val="20"/>
        </w:rPr>
        <w:t> </w:t>
      </w:r>
      <w:r>
        <w:rPr>
          <w:rFonts w:ascii="Lucida Sans"/>
          <w:i/>
          <w:color w:val="231F20"/>
          <w:w w:val="90"/>
          <w:sz w:val="20"/>
        </w:rPr>
        <w:t>in,</w:t>
      </w:r>
      <w:r>
        <w:rPr>
          <w:rFonts w:ascii="Lucida Sans"/>
          <w:i/>
          <w:color w:val="231F20"/>
          <w:spacing w:val="-4"/>
          <w:w w:val="90"/>
          <w:sz w:val="20"/>
        </w:rPr>
        <w:t> </w:t>
      </w:r>
      <w:r>
        <w:rPr>
          <w:rFonts w:ascii="Lucida Sans"/>
          <w:i/>
          <w:color w:val="231F20"/>
          <w:w w:val="90"/>
          <w:sz w:val="20"/>
        </w:rPr>
        <w:t>choose </w:t>
      </w:r>
      <w:r>
        <w:rPr>
          <w:rFonts w:ascii="Lucida Sans"/>
          <w:i/>
          <w:color w:val="231F20"/>
          <w:spacing w:val="-4"/>
          <w:sz w:val="20"/>
        </w:rPr>
        <w:t>plan,</w:t>
      </w:r>
      <w:r>
        <w:rPr>
          <w:rFonts w:ascii="Lucida Sans"/>
          <w:i/>
          <w:color w:val="231F20"/>
          <w:spacing w:val="-12"/>
          <w:sz w:val="20"/>
        </w:rPr>
        <w:t> </w:t>
      </w:r>
      <w:r>
        <w:rPr>
          <w:rFonts w:ascii="Lucida Sans"/>
          <w:i/>
          <w:color w:val="231F20"/>
          <w:spacing w:val="-4"/>
          <w:sz w:val="20"/>
        </w:rPr>
        <w:t>select</w:t>
      </w:r>
      <w:r>
        <w:rPr>
          <w:rFonts w:ascii="Lucida Sans"/>
          <w:i/>
          <w:color w:val="231F20"/>
          <w:spacing w:val="-12"/>
          <w:sz w:val="20"/>
        </w:rPr>
        <w:t> </w:t>
      </w:r>
      <w:r>
        <w:rPr>
          <w:rFonts w:ascii="Lucida Sans"/>
          <w:i/>
          <w:color w:val="231F20"/>
          <w:spacing w:val="-4"/>
          <w:sz w:val="20"/>
        </w:rPr>
        <w:t>"Investment</w:t>
      </w:r>
      <w:r>
        <w:rPr>
          <w:rFonts w:ascii="Lucida Sans"/>
          <w:i/>
          <w:color w:val="231F20"/>
          <w:spacing w:val="-12"/>
          <w:sz w:val="20"/>
        </w:rPr>
        <w:t> </w:t>
      </w:r>
      <w:r>
        <w:rPr>
          <w:rFonts w:ascii="Lucida Sans"/>
          <w:i/>
          <w:color w:val="231F20"/>
          <w:spacing w:val="-4"/>
          <w:sz w:val="20"/>
        </w:rPr>
        <w:t>Choices</w:t>
      </w:r>
      <w:r>
        <w:rPr>
          <w:rFonts w:ascii="Lucida Sans"/>
          <w:i/>
          <w:color w:val="231F20"/>
          <w:spacing w:val="-12"/>
          <w:sz w:val="20"/>
        </w:rPr>
        <w:t> </w:t>
      </w:r>
      <w:r>
        <w:rPr>
          <w:rFonts w:ascii="Lucida Sans"/>
          <w:i/>
          <w:color w:val="231F20"/>
          <w:spacing w:val="-4"/>
          <w:sz w:val="20"/>
        </w:rPr>
        <w:t>&amp;</w:t>
      </w:r>
      <w:r>
        <w:rPr>
          <w:rFonts w:ascii="Lucida Sans"/>
          <w:i/>
          <w:color w:val="231F20"/>
          <w:spacing w:val="-12"/>
          <w:sz w:val="20"/>
        </w:rPr>
        <w:t> </w:t>
      </w:r>
      <w:r>
        <w:rPr>
          <w:rFonts w:ascii="Lucida Sans"/>
          <w:i/>
          <w:color w:val="231F20"/>
          <w:spacing w:val="-4"/>
          <w:sz w:val="20"/>
        </w:rPr>
        <w:t>Research,"</w:t>
      </w:r>
      <w:r>
        <w:rPr>
          <w:rFonts w:ascii="Lucida Sans"/>
          <w:i/>
          <w:color w:val="231F20"/>
          <w:spacing w:val="-12"/>
          <w:sz w:val="20"/>
        </w:rPr>
        <w:t> </w:t>
      </w:r>
      <w:r>
        <w:rPr>
          <w:rFonts w:ascii="Lucida Sans"/>
          <w:i/>
          <w:color w:val="231F20"/>
          <w:spacing w:val="-4"/>
          <w:sz w:val="20"/>
        </w:rPr>
        <w:t>and</w:t>
      </w:r>
      <w:r>
        <w:rPr>
          <w:rFonts w:ascii="Lucida Sans"/>
          <w:i/>
          <w:color w:val="231F20"/>
          <w:spacing w:val="-12"/>
          <w:sz w:val="20"/>
        </w:rPr>
        <w:t> </w:t>
      </w:r>
      <w:r>
        <w:rPr>
          <w:rFonts w:ascii="Lucida Sans"/>
          <w:i/>
          <w:color w:val="231F20"/>
          <w:spacing w:val="-4"/>
          <w:sz w:val="20"/>
        </w:rPr>
        <w:t>then</w:t>
      </w:r>
      <w:r>
        <w:rPr>
          <w:rFonts w:ascii="Lucida Sans"/>
          <w:i/>
          <w:color w:val="231F20"/>
          <w:spacing w:val="-12"/>
          <w:sz w:val="20"/>
        </w:rPr>
        <w:t> </w:t>
      </w:r>
      <w:r>
        <w:rPr>
          <w:rFonts w:ascii="Lucida Sans"/>
          <w:i/>
          <w:color w:val="231F20"/>
          <w:spacing w:val="-4"/>
          <w:sz w:val="20"/>
        </w:rPr>
        <w:t>pick</w:t>
      </w:r>
      <w:r>
        <w:rPr>
          <w:rFonts w:ascii="Lucida Sans"/>
          <w:i/>
          <w:color w:val="231F20"/>
          <w:spacing w:val="-12"/>
          <w:sz w:val="20"/>
        </w:rPr>
        <w:t> </w:t>
      </w:r>
      <w:r>
        <w:rPr>
          <w:rFonts w:ascii="Lucida Sans"/>
          <w:i/>
          <w:color w:val="231F20"/>
          <w:spacing w:val="-4"/>
          <w:sz w:val="20"/>
        </w:rPr>
        <w:t>investment</w:t>
      </w:r>
      <w:r>
        <w:rPr>
          <w:rFonts w:ascii="Lucida Sans"/>
          <w:i/>
          <w:color w:val="231F20"/>
          <w:spacing w:val="-12"/>
          <w:sz w:val="20"/>
        </w:rPr>
        <w:t> </w:t>
      </w:r>
      <w:r>
        <w:rPr>
          <w:rFonts w:ascii="Lucida Sans"/>
          <w:i/>
          <w:color w:val="231F20"/>
          <w:spacing w:val="-4"/>
          <w:sz w:val="20"/>
        </w:rPr>
        <w:t>option).</w:t>
      </w:r>
    </w:p>
    <w:p>
      <w:pPr>
        <w:spacing w:after="0" w:line="244" w:lineRule="auto"/>
        <w:jc w:val="left"/>
        <w:rPr>
          <w:rFonts w:ascii="Lucida Sans"/>
          <w:i/>
          <w:sz w:val="20"/>
        </w:rPr>
        <w:sectPr>
          <w:footerReference w:type="default" r:id="rId5"/>
          <w:type w:val="continuous"/>
          <w:pgSz w:w="12240" w:h="15840"/>
          <w:pgMar w:header="0" w:footer="564" w:top="300" w:bottom="760" w:left="0" w:right="360"/>
          <w:pgNumType w:start="1"/>
        </w:sectPr>
      </w:pPr>
    </w:p>
    <w:p>
      <w:pPr>
        <w:pStyle w:val="BodyText"/>
        <w:spacing w:line="247" w:lineRule="auto" w:before="144"/>
        <w:ind w:left="4900" w:firstLine="145"/>
      </w:pPr>
      <w:r>
        <w:rPr/>
        <mc:AlternateContent>
          <mc:Choice Requires="wps">
            <w:drawing>
              <wp:anchor distT="0" distB="0" distL="0" distR="0" allowOverlap="1" layoutInCell="1" locked="0" behindDoc="0" simplePos="0" relativeHeight="15729152">
                <wp:simplePos x="0" y="0"/>
                <wp:positionH relativeFrom="page">
                  <wp:posOffset>3459476</wp:posOffset>
                </wp:positionH>
                <wp:positionV relativeFrom="paragraph">
                  <wp:posOffset>392813</wp:posOffset>
                </wp:positionV>
                <wp:extent cx="1270" cy="965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72.399689pt,30.930229pt" to="272.399689pt,38.490229pt" stroked="true" strokeweight="1pt" strokecolor="#231f20">
                <v:stroke dashstyle="solid"/>
                <w10:wrap type="none"/>
              </v:line>
            </w:pict>
          </mc:Fallback>
        </mc:AlternateContent>
      </w:r>
      <w:r>
        <w:rPr>
          <w:color w:val="231F20"/>
          <w:spacing w:val="-2"/>
          <w:w w:val="110"/>
        </w:rPr>
        <w:t>Cumulative </w:t>
      </w:r>
      <w:r>
        <w:rPr>
          <w:color w:val="231F20"/>
        </w:rPr>
        <w:t>Total Returns </w:t>
      </w:r>
      <w:r>
        <w:rPr>
          <w:color w:val="231F20"/>
        </w:rPr>
        <w:t>%</w:t>
      </w:r>
    </w:p>
    <w:p>
      <w:pPr>
        <w:pStyle w:val="BodyText"/>
        <w:spacing w:line="247" w:lineRule="auto" w:before="144"/>
        <w:ind w:left="1050" w:right="3641" w:hanging="20"/>
      </w:pPr>
      <w:r>
        <w:rPr/>
        <w:br w:type="column"/>
      </w:r>
      <w:r>
        <w:rPr>
          <w:color w:val="231F20"/>
          <w:w w:val="110"/>
        </w:rPr>
        <w:t>Average</w:t>
      </w:r>
      <w:r>
        <w:rPr>
          <w:color w:val="231F20"/>
          <w:spacing w:val="-13"/>
          <w:w w:val="110"/>
        </w:rPr>
        <w:t> </w:t>
      </w:r>
      <w:r>
        <w:rPr>
          <w:color w:val="231F20"/>
          <w:w w:val="110"/>
        </w:rPr>
        <w:t>Annual </w:t>
      </w:r>
      <w:r>
        <w:rPr>
          <w:color w:val="231F20"/>
        </w:rPr>
        <w:t>Total</w:t>
      </w:r>
      <w:r>
        <w:rPr>
          <w:color w:val="231F20"/>
          <w:spacing w:val="8"/>
        </w:rPr>
        <w:t> </w:t>
      </w:r>
      <w:r>
        <w:rPr>
          <w:color w:val="231F20"/>
        </w:rPr>
        <w:t>Returns</w:t>
      </w:r>
      <w:r>
        <w:rPr>
          <w:color w:val="231F20"/>
          <w:spacing w:val="8"/>
        </w:rPr>
        <w:t> </w:t>
      </w:r>
      <w:r>
        <w:rPr>
          <w:color w:val="231F20"/>
          <w:spacing w:val="-10"/>
        </w:rPr>
        <w:t>%</w:t>
      </w:r>
    </w:p>
    <w:p>
      <w:pPr>
        <w:pStyle w:val="BodyText"/>
        <w:spacing w:after="0" w:line="247" w:lineRule="auto"/>
        <w:sectPr>
          <w:type w:val="continuous"/>
          <w:pgSz w:w="12240" w:h="15840"/>
          <w:pgMar w:header="0" w:footer="564" w:top="300" w:bottom="760" w:left="0" w:right="360"/>
          <w:cols w:num="2" w:equalWidth="0">
            <w:col w:w="5995" w:space="40"/>
            <w:col w:w="5845"/>
          </w:cols>
        </w:sectPr>
      </w:pPr>
    </w:p>
    <w:p>
      <w:pPr>
        <w:pStyle w:val="BodyText"/>
        <w:spacing w:before="11"/>
        <w:rPr>
          <w:sz w:val="20"/>
        </w:rPr>
      </w:pPr>
      <w:r>
        <w:rPr>
          <w:sz w:val="20"/>
        </w:rPr>
        <w:drawing>
          <wp:anchor distT="0" distB="0" distL="0" distR="0" allowOverlap="1" layoutInCell="1" locked="0" behindDoc="0" simplePos="0" relativeHeight="15730688">
            <wp:simplePos x="0" y="0"/>
            <wp:positionH relativeFrom="page">
              <wp:posOffset>5963930</wp:posOffset>
            </wp:positionH>
            <wp:positionV relativeFrom="page">
              <wp:posOffset>9403588</wp:posOffset>
            </wp:positionV>
            <wp:extent cx="1658111" cy="36271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658111" cy="362711"/>
                    </a:xfrm>
                    <a:prstGeom prst="rect">
                      <a:avLst/>
                    </a:prstGeom>
                  </pic:spPr>
                </pic:pic>
              </a:graphicData>
            </a:graphic>
          </wp:anchor>
        </w:drawing>
      </w:r>
    </w:p>
    <w:tbl>
      <w:tblPr>
        <w:tblW w:w="0" w:type="auto"/>
        <w:jc w:val="left"/>
        <w:tblInd w:w="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1"/>
        <w:gridCol w:w="3701"/>
        <w:gridCol w:w="655"/>
        <w:gridCol w:w="601"/>
        <w:gridCol w:w="655"/>
        <w:gridCol w:w="642"/>
        <w:gridCol w:w="642"/>
        <w:gridCol w:w="642"/>
        <w:gridCol w:w="614"/>
        <w:gridCol w:w="822"/>
        <w:gridCol w:w="956"/>
        <w:gridCol w:w="803"/>
      </w:tblGrid>
      <w:tr>
        <w:trPr>
          <w:trHeight w:val="296" w:hRule="atLeast"/>
        </w:trPr>
        <w:tc>
          <w:tcPr>
            <w:tcW w:w="721" w:type="dxa"/>
            <w:tcBorders>
              <w:bottom w:val="single" w:sz="8" w:space="0" w:color="231F20"/>
            </w:tcBorders>
          </w:tcPr>
          <w:p>
            <w:pPr>
              <w:pStyle w:val="TableParagraph"/>
              <w:spacing w:before="0"/>
              <w:jc w:val="left"/>
              <w:rPr>
                <w:rFonts w:ascii="Times New Roman"/>
                <w:sz w:val="16"/>
              </w:rPr>
            </w:pPr>
          </w:p>
        </w:tc>
        <w:tc>
          <w:tcPr>
            <w:tcW w:w="3701" w:type="dxa"/>
            <w:tcBorders>
              <w:bottom w:val="single" w:sz="8" w:space="0" w:color="231F20"/>
            </w:tcBorders>
          </w:tcPr>
          <w:p>
            <w:pPr>
              <w:pStyle w:val="TableParagraph"/>
              <w:spacing w:before="0"/>
              <w:jc w:val="left"/>
              <w:rPr>
                <w:rFonts w:ascii="Times New Roman"/>
                <w:sz w:val="16"/>
              </w:rPr>
            </w:pPr>
          </w:p>
        </w:tc>
        <w:tc>
          <w:tcPr>
            <w:tcW w:w="655" w:type="dxa"/>
            <w:tcBorders>
              <w:bottom w:val="single" w:sz="8" w:space="0" w:color="231F20"/>
            </w:tcBorders>
          </w:tcPr>
          <w:p>
            <w:pPr>
              <w:pStyle w:val="TableParagraph"/>
              <w:spacing w:before="0"/>
              <w:jc w:val="left"/>
              <w:rPr>
                <w:rFonts w:ascii="Times New Roman"/>
                <w:sz w:val="16"/>
              </w:rPr>
            </w:pPr>
          </w:p>
        </w:tc>
        <w:tc>
          <w:tcPr>
            <w:tcW w:w="601" w:type="dxa"/>
            <w:tcBorders>
              <w:bottom w:val="single" w:sz="8" w:space="0" w:color="231F20"/>
            </w:tcBorders>
          </w:tcPr>
          <w:p>
            <w:pPr>
              <w:pStyle w:val="TableParagraph"/>
              <w:spacing w:before="0"/>
              <w:jc w:val="left"/>
              <w:rPr>
                <w:rFonts w:ascii="Times New Roman"/>
                <w:sz w:val="16"/>
              </w:rPr>
            </w:pPr>
          </w:p>
        </w:tc>
        <w:tc>
          <w:tcPr>
            <w:tcW w:w="655" w:type="dxa"/>
            <w:tcBorders>
              <w:bottom w:val="single" w:sz="8" w:space="0" w:color="231F20"/>
            </w:tcBorders>
          </w:tcPr>
          <w:p>
            <w:pPr>
              <w:pStyle w:val="TableParagraph"/>
              <w:spacing w:before="0"/>
              <w:jc w:val="left"/>
              <w:rPr>
                <w:rFonts w:ascii="Times New Roman"/>
                <w:sz w:val="16"/>
              </w:rPr>
            </w:pPr>
          </w:p>
        </w:tc>
        <w:tc>
          <w:tcPr>
            <w:tcW w:w="642" w:type="dxa"/>
            <w:tcBorders>
              <w:bottom w:val="single" w:sz="8" w:space="0" w:color="231F20"/>
            </w:tcBorders>
          </w:tcPr>
          <w:p>
            <w:pPr>
              <w:pStyle w:val="TableParagraph"/>
              <w:spacing w:before="0"/>
              <w:jc w:val="left"/>
              <w:rPr>
                <w:rFonts w:ascii="Times New Roman"/>
                <w:sz w:val="16"/>
              </w:rPr>
            </w:pPr>
          </w:p>
        </w:tc>
        <w:tc>
          <w:tcPr>
            <w:tcW w:w="642" w:type="dxa"/>
            <w:tcBorders>
              <w:bottom w:val="single" w:sz="8" w:space="0" w:color="231F20"/>
            </w:tcBorders>
          </w:tcPr>
          <w:p>
            <w:pPr>
              <w:pStyle w:val="TableParagraph"/>
              <w:spacing w:before="0"/>
              <w:jc w:val="left"/>
              <w:rPr>
                <w:rFonts w:ascii="Times New Roman"/>
                <w:sz w:val="16"/>
              </w:rPr>
            </w:pPr>
          </w:p>
        </w:tc>
        <w:tc>
          <w:tcPr>
            <w:tcW w:w="642" w:type="dxa"/>
            <w:tcBorders>
              <w:bottom w:val="single" w:sz="8" w:space="0" w:color="231F20"/>
            </w:tcBorders>
          </w:tcPr>
          <w:p>
            <w:pPr>
              <w:pStyle w:val="TableParagraph"/>
              <w:spacing w:before="0"/>
              <w:jc w:val="left"/>
              <w:rPr>
                <w:rFonts w:ascii="Times New Roman"/>
                <w:sz w:val="16"/>
              </w:rPr>
            </w:pPr>
          </w:p>
        </w:tc>
        <w:tc>
          <w:tcPr>
            <w:tcW w:w="614" w:type="dxa"/>
            <w:tcBorders>
              <w:bottom w:val="single" w:sz="8" w:space="0" w:color="231F20"/>
            </w:tcBorders>
          </w:tcPr>
          <w:p>
            <w:pPr>
              <w:pStyle w:val="TableParagraph"/>
              <w:spacing w:before="0"/>
              <w:jc w:val="left"/>
              <w:rPr>
                <w:rFonts w:ascii="Times New Roman"/>
                <w:sz w:val="16"/>
              </w:rPr>
            </w:pPr>
          </w:p>
        </w:tc>
        <w:tc>
          <w:tcPr>
            <w:tcW w:w="822" w:type="dxa"/>
            <w:tcBorders>
              <w:bottom w:val="single" w:sz="8" w:space="0" w:color="231F20"/>
            </w:tcBorders>
          </w:tcPr>
          <w:p>
            <w:pPr>
              <w:pStyle w:val="TableParagraph"/>
              <w:spacing w:before="0"/>
              <w:jc w:val="left"/>
              <w:rPr>
                <w:rFonts w:ascii="Times New Roman"/>
                <w:sz w:val="16"/>
              </w:rPr>
            </w:pPr>
          </w:p>
        </w:tc>
        <w:tc>
          <w:tcPr>
            <w:tcW w:w="956" w:type="dxa"/>
            <w:tcBorders>
              <w:bottom w:val="single" w:sz="8" w:space="0" w:color="231F20"/>
            </w:tcBorders>
          </w:tcPr>
          <w:p>
            <w:pPr>
              <w:pStyle w:val="TableParagraph"/>
              <w:spacing w:before="0"/>
              <w:jc w:val="left"/>
              <w:rPr>
                <w:rFonts w:ascii="Times New Roman"/>
                <w:sz w:val="16"/>
              </w:rPr>
            </w:pPr>
          </w:p>
        </w:tc>
        <w:tc>
          <w:tcPr>
            <w:tcW w:w="803" w:type="dxa"/>
            <w:tcBorders>
              <w:bottom w:val="single" w:sz="8" w:space="0" w:color="231F20"/>
            </w:tcBorders>
          </w:tcPr>
          <w:p>
            <w:pPr>
              <w:pStyle w:val="TableParagraph"/>
              <w:spacing w:before="0"/>
              <w:jc w:val="left"/>
              <w:rPr>
                <w:rFonts w:ascii="Times New Roman"/>
                <w:sz w:val="16"/>
              </w:rPr>
            </w:pPr>
          </w:p>
        </w:tc>
      </w:tr>
      <w:tr>
        <w:trPr>
          <w:trHeight w:val="618" w:hRule="atLeast"/>
        </w:trPr>
        <w:tc>
          <w:tcPr>
            <w:tcW w:w="721" w:type="dxa"/>
            <w:tcBorders>
              <w:top w:val="single" w:sz="8" w:space="0" w:color="231F20"/>
              <w:left w:val="single" w:sz="8" w:space="0" w:color="231F20"/>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177"/>
              <w:jc w:val="left"/>
              <w:rPr>
                <w:sz w:val="16"/>
              </w:rPr>
            </w:pPr>
            <w:r>
              <w:rPr>
                <w:sz w:val="16"/>
              </w:rPr>
              <mc:AlternateContent>
                <mc:Choice Requires="wps">
                  <w:drawing>
                    <wp:anchor distT="0" distB="0" distL="0" distR="0" allowOverlap="1" layoutInCell="1" locked="0" behindDoc="1" simplePos="0" relativeHeight="483090432">
                      <wp:simplePos x="0" y="0"/>
                      <wp:positionH relativeFrom="column">
                        <wp:posOffset>-6348</wp:posOffset>
                      </wp:positionH>
                      <wp:positionV relativeFrom="paragraph">
                        <wp:posOffset>-568244</wp:posOffset>
                      </wp:positionV>
                      <wp:extent cx="7291705" cy="84201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291705" cy="842010"/>
                                <a:chExt cx="7291705" cy="842010"/>
                              </a:xfrm>
                            </wpg:grpSpPr>
                            <wps:wsp>
                              <wps:cNvPr id="9" name="Graphic 9"/>
                              <wps:cNvSpPr/>
                              <wps:spPr>
                                <a:xfrm>
                                  <a:off x="463551"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0" name="Graphic 10"/>
                              <wps:cNvSpPr/>
                              <wps:spPr>
                                <a:xfrm>
                                  <a:off x="3227325"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1" name="Graphic 11"/>
                              <wps:cNvSpPr/>
                              <wps:spPr>
                                <a:xfrm>
                                  <a:off x="36113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2" name="Graphic 12"/>
                              <wps:cNvSpPr/>
                              <wps:spPr>
                                <a:xfrm>
                                  <a:off x="402285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3" name="Graphic 13"/>
                              <wps:cNvSpPr/>
                              <wps:spPr>
                                <a:xfrm>
                                  <a:off x="443433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 name="Graphic 14"/>
                              <wps:cNvSpPr/>
                              <wps:spPr>
                                <a:xfrm>
                                  <a:off x="484581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5" name="Graphic 15"/>
                              <wps:cNvSpPr/>
                              <wps:spPr>
                                <a:xfrm>
                                  <a:off x="525729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6" name="Graphic 16"/>
                              <wps:cNvSpPr/>
                              <wps:spPr>
                                <a:xfrm>
                                  <a:off x="5641341"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7" name="Graphic 17"/>
                              <wps:cNvSpPr/>
                              <wps:spPr>
                                <a:xfrm>
                                  <a:off x="616712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8" name="Graphic 18"/>
                              <wps:cNvSpPr/>
                              <wps:spPr>
                                <a:xfrm>
                                  <a:off x="677062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9" name="Graphic 19"/>
                              <wps:cNvSpPr/>
                              <wps:spPr>
                                <a:xfrm>
                                  <a:off x="-11" y="829030"/>
                                  <a:ext cx="7291705" cy="12700"/>
                                </a:xfrm>
                                <a:custGeom>
                                  <a:avLst/>
                                  <a:gdLst/>
                                  <a:ahLst/>
                                  <a:cxnLst/>
                                  <a:rect l="l" t="t" r="r" b="b"/>
                                  <a:pathLst>
                                    <a:path w="7291705" h="12700">
                                      <a:moveTo>
                                        <a:pt x="7291324" y="0"/>
                                      </a:moveTo>
                                      <a:lnTo>
                                        <a:pt x="7291324" y="0"/>
                                      </a:lnTo>
                                      <a:lnTo>
                                        <a:pt x="0" y="0"/>
                                      </a:lnTo>
                                      <a:lnTo>
                                        <a:pt x="0" y="12700"/>
                                      </a:lnTo>
                                      <a:lnTo>
                                        <a:pt x="7291324" y="12700"/>
                                      </a:lnTo>
                                      <a:lnTo>
                                        <a:pt x="7291324" y="0"/>
                                      </a:lnTo>
                                      <a:close/>
                                    </a:path>
                                  </a:pathLst>
                                </a:custGeom>
                                <a:solidFill>
                                  <a:srgbClr val="231F20"/>
                                </a:solidFill>
                              </wps:spPr>
                              <wps:bodyPr wrap="square" lIns="0" tIns="0" rIns="0" bIns="0" rtlCol="0">
                                <a:prstTxWarp prst="textNoShape">
                                  <a:avLst/>
                                </a:prstTxWarp>
                                <a:noAutofit/>
                              </wps:bodyPr>
                            </wps:wsp>
                            <wps:wsp>
                              <wps:cNvPr id="20" name="Graphic 20"/>
                              <wps:cNvSpPr/>
                              <wps:spPr>
                                <a:xfrm>
                                  <a:off x="2815842"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1" name="Graphic 21"/>
                              <wps:cNvSpPr/>
                              <wps:spPr>
                                <a:xfrm>
                                  <a:off x="3036632"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22" name="Graphic 22"/>
                              <wps:cNvSpPr/>
                              <wps:spPr>
                                <a:xfrm>
                                  <a:off x="4617718"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99pt;margin-top:-44.743694pt;width:574.15pt;height:66.3pt;mso-position-horizontal-relative:column;mso-position-vertical-relative:paragraph;z-index:-20226048" id="docshapegroup6" coordorigin="-10,-895" coordsize="11483,1326">
                      <v:line style="position:absolute" from="720,411" to="720,-426" stroked="true" strokeweight="1pt" strokecolor="#231f20">
                        <v:stroke dashstyle="solid"/>
                      </v:line>
                      <v:line style="position:absolute" from="5072,411" to="5072,-426" stroked="true" strokeweight="1pt" strokecolor="#231f20">
                        <v:stroke dashstyle="solid"/>
                      </v:line>
                      <v:line style="position:absolute" from="5677,411" to="5677,-426" stroked="true" strokeweight="1pt" strokecolor="#231f20">
                        <v:stroke dashstyle="solid"/>
                      </v:line>
                      <v:line style="position:absolute" from="6325,411" to="6325,-426" stroked="true" strokeweight="1pt" strokecolor="#231f20">
                        <v:stroke dashstyle="solid"/>
                      </v:line>
                      <v:line style="position:absolute" from="6973,411" to="6973,-426" stroked="true" strokeweight="1pt" strokecolor="#231f20">
                        <v:stroke dashstyle="solid"/>
                      </v:line>
                      <v:line style="position:absolute" from="7621,411" to="7621,-426" stroked="true" strokeweight="1pt" strokecolor="#231f20">
                        <v:stroke dashstyle="solid"/>
                      </v:line>
                      <v:line style="position:absolute" from="8269,411" to="8269,-426" stroked="true" strokeweight="1pt" strokecolor="#231f20">
                        <v:stroke dashstyle="solid"/>
                      </v:line>
                      <v:line style="position:absolute" from="8874,411" to="8874,-426" stroked="true" strokeweight="1pt" strokecolor="#231f20">
                        <v:stroke dashstyle="solid"/>
                      </v:line>
                      <v:line style="position:absolute" from="9702,411" to="9702,-426" stroked="true" strokeweight="1pt" strokecolor="#231f20">
                        <v:stroke dashstyle="solid"/>
                      </v:line>
                      <v:line style="position:absolute" from="10652,411" to="10652,-426" stroked="true" strokeweight="1pt" strokecolor="#231f20">
                        <v:stroke dashstyle="solid"/>
                      </v:line>
                      <v:rect style="position:absolute;left:-11;top:410;width:11483;height:20" id="docshape7" filled="true" fillcolor="#231f20" stroked="false">
                        <v:fill type="solid"/>
                      </v:rect>
                      <v:line style="position:absolute" from="4424,411" to="4424,-426" stroked="true" strokeweight="1pt" strokecolor="#231f20">
                        <v:stroke dashstyle="solid"/>
                      </v:line>
                      <v:shape style="position:absolute;left:4772;top:-743;width:612;height:303" id="docshape8"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5"/>
                <w:sz w:val="16"/>
              </w:rPr>
              <w:t>Fund</w:t>
            </w:r>
          </w:p>
        </w:tc>
        <w:tc>
          <w:tcPr>
            <w:tcW w:w="3701" w:type="dxa"/>
            <w:tcBorders>
              <w:top w:val="single" w:sz="8" w:space="0" w:color="231F20"/>
            </w:tcBorders>
            <w:shd w:val="clear" w:color="auto" w:fill="DCDDDE"/>
          </w:tcPr>
          <w:p>
            <w:pPr>
              <w:pStyle w:val="TableParagraph"/>
              <w:spacing w:before="0"/>
              <w:jc w:val="left"/>
              <w:rPr>
                <w:rFonts w:ascii="Times New Roman"/>
                <w:sz w:val="16"/>
              </w:rPr>
            </w:pPr>
          </w:p>
        </w:tc>
        <w:tc>
          <w:tcPr>
            <w:tcW w:w="655" w:type="dxa"/>
            <w:tcBorders>
              <w:top w:val="single" w:sz="8" w:space="0" w:color="231F20"/>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33" w:right="16"/>
              <w:rPr>
                <w:sz w:val="16"/>
              </w:rPr>
            </w:pPr>
            <w:r>
              <w:rPr>
                <w:color w:val="231F20"/>
                <w:spacing w:val="-10"/>
                <w:w w:val="105"/>
                <w:sz w:val="16"/>
              </w:rPr>
              <w:t>3</w:t>
            </w:r>
          </w:p>
        </w:tc>
        <w:tc>
          <w:tcPr>
            <w:tcW w:w="601" w:type="dxa"/>
            <w:tcBorders>
              <w:top w:val="single" w:sz="8" w:space="0" w:color="231F20"/>
            </w:tcBorders>
            <w:shd w:val="clear" w:color="auto" w:fill="DCDDDE"/>
          </w:tcPr>
          <w:p>
            <w:pPr>
              <w:pStyle w:val="TableParagraph"/>
              <w:spacing w:before="0"/>
              <w:jc w:val="left"/>
              <w:rPr>
                <w:rFonts w:ascii="Times New Roman"/>
                <w:sz w:val="16"/>
              </w:rPr>
            </w:pPr>
          </w:p>
        </w:tc>
        <w:tc>
          <w:tcPr>
            <w:tcW w:w="655" w:type="dxa"/>
            <w:tcBorders>
              <w:top w:val="single" w:sz="8" w:space="0" w:color="231F20"/>
            </w:tcBorders>
            <w:shd w:val="clear" w:color="auto" w:fill="DCDDDE"/>
          </w:tcPr>
          <w:p>
            <w:pPr>
              <w:pStyle w:val="TableParagraph"/>
              <w:spacing w:before="0"/>
              <w:jc w:val="left"/>
              <w:rPr>
                <w:rFonts w:ascii="Times New Roman"/>
                <w:sz w:val="16"/>
              </w:rPr>
            </w:pPr>
          </w:p>
        </w:tc>
        <w:tc>
          <w:tcPr>
            <w:tcW w:w="642" w:type="dxa"/>
            <w:tcBorders>
              <w:top w:val="single" w:sz="8" w:space="0" w:color="231F20"/>
            </w:tcBorders>
            <w:shd w:val="clear" w:color="auto" w:fill="DCDDDE"/>
          </w:tcPr>
          <w:p>
            <w:pPr>
              <w:pStyle w:val="TableParagraph"/>
              <w:spacing w:before="0"/>
              <w:jc w:val="left"/>
              <w:rPr>
                <w:rFonts w:ascii="Times New Roman"/>
                <w:sz w:val="16"/>
              </w:rPr>
            </w:pPr>
          </w:p>
        </w:tc>
        <w:tc>
          <w:tcPr>
            <w:tcW w:w="642" w:type="dxa"/>
            <w:tcBorders>
              <w:top w:val="single" w:sz="8" w:space="0" w:color="231F20"/>
            </w:tcBorders>
            <w:shd w:val="clear" w:color="auto" w:fill="DCDDDE"/>
          </w:tcPr>
          <w:p>
            <w:pPr>
              <w:pStyle w:val="TableParagraph"/>
              <w:spacing w:before="0"/>
              <w:jc w:val="left"/>
              <w:rPr>
                <w:rFonts w:ascii="Times New Roman"/>
                <w:sz w:val="16"/>
              </w:rPr>
            </w:pPr>
          </w:p>
        </w:tc>
        <w:tc>
          <w:tcPr>
            <w:tcW w:w="642" w:type="dxa"/>
            <w:tcBorders>
              <w:top w:val="single" w:sz="8" w:space="0" w:color="231F20"/>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36" w:right="2"/>
              <w:rPr>
                <w:sz w:val="16"/>
              </w:rPr>
            </w:pPr>
            <w:r>
              <w:rPr>
                <w:color w:val="231F20"/>
                <w:spacing w:val="-5"/>
                <w:w w:val="105"/>
                <w:sz w:val="16"/>
              </w:rPr>
              <w:t>10</w:t>
            </w:r>
          </w:p>
        </w:tc>
        <w:tc>
          <w:tcPr>
            <w:tcW w:w="614" w:type="dxa"/>
            <w:tcBorders>
              <w:top w:val="single" w:sz="8" w:space="0" w:color="231F20"/>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32" w:right="1"/>
              <w:rPr>
                <w:sz w:val="16"/>
              </w:rPr>
            </w:pPr>
            <w:r>
              <w:rPr>
                <w:color w:val="231F20"/>
                <w:w w:val="110"/>
                <w:sz w:val="16"/>
              </w:rPr>
              <w:t>Life</w:t>
            </w:r>
            <w:r>
              <w:rPr>
                <w:color w:val="231F20"/>
                <w:spacing w:val="-8"/>
                <w:w w:val="110"/>
                <w:sz w:val="16"/>
              </w:rPr>
              <w:t> </w:t>
            </w:r>
            <w:r>
              <w:rPr>
                <w:color w:val="231F20"/>
                <w:spacing w:val="-5"/>
                <w:w w:val="110"/>
                <w:sz w:val="16"/>
              </w:rPr>
              <w:t>of</w:t>
            </w:r>
          </w:p>
        </w:tc>
        <w:tc>
          <w:tcPr>
            <w:tcW w:w="822" w:type="dxa"/>
            <w:tcBorders>
              <w:top w:val="single" w:sz="8" w:space="0" w:color="231F20"/>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36" w:right="8"/>
              <w:rPr>
                <w:sz w:val="16"/>
              </w:rPr>
            </w:pPr>
            <w:r>
              <w:rPr>
                <w:color w:val="231F20"/>
                <w:spacing w:val="-4"/>
                <w:w w:val="115"/>
                <w:sz w:val="16"/>
              </w:rPr>
              <w:t>Fund</w:t>
            </w:r>
          </w:p>
        </w:tc>
        <w:tc>
          <w:tcPr>
            <w:tcW w:w="956" w:type="dxa"/>
            <w:tcBorders>
              <w:top w:val="single" w:sz="8" w:space="0" w:color="231F20"/>
            </w:tcBorders>
            <w:shd w:val="clear" w:color="auto" w:fill="DCDDDE"/>
          </w:tcPr>
          <w:p>
            <w:pPr>
              <w:pStyle w:val="TableParagraph"/>
              <w:spacing w:line="190" w:lineRule="atLeast" w:before="28"/>
              <w:ind w:left="222" w:right="68" w:hanging="123"/>
              <w:jc w:val="left"/>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w:t>
            </w:r>
          </w:p>
        </w:tc>
        <w:tc>
          <w:tcPr>
            <w:tcW w:w="803" w:type="dxa"/>
            <w:tcBorders>
              <w:top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49"/>
              <w:jc w:val="left"/>
              <w:rPr>
                <w:sz w:val="16"/>
              </w:rPr>
            </w:pPr>
          </w:p>
          <w:p>
            <w:pPr>
              <w:pStyle w:val="TableParagraph"/>
              <w:spacing w:line="178" w:lineRule="exact" w:before="0"/>
              <w:ind w:left="39"/>
              <w:rPr>
                <w:rFonts w:ascii="Lucida Sans"/>
                <w:i/>
                <w:sz w:val="16"/>
              </w:rPr>
            </w:pPr>
            <w:r>
              <w:rPr>
                <w:rFonts w:ascii="Lucida Sans"/>
                <w:i/>
                <w:color w:val="231F20"/>
                <w:spacing w:val="-2"/>
                <w:sz w:val="16"/>
              </w:rPr>
              <w:t>Expense</w:t>
            </w:r>
          </w:p>
        </w:tc>
      </w:tr>
      <w:tr>
        <w:trPr>
          <w:trHeight w:val="262" w:hRule="atLeast"/>
        </w:trPr>
        <w:tc>
          <w:tcPr>
            <w:tcW w:w="721" w:type="dxa"/>
            <w:tcBorders>
              <w:left w:val="single" w:sz="8" w:space="0" w:color="231F20"/>
            </w:tcBorders>
            <w:shd w:val="clear" w:color="auto" w:fill="DCDDDE"/>
          </w:tcPr>
          <w:p>
            <w:pPr>
              <w:pStyle w:val="TableParagraph"/>
              <w:spacing w:line="185" w:lineRule="exact" w:before="0"/>
              <w:ind w:left="9"/>
              <w:rPr>
                <w:sz w:val="16"/>
              </w:rPr>
            </w:pPr>
            <w:r>
              <w:rPr>
                <w:color w:val="231F20"/>
                <w:spacing w:val="-5"/>
                <w:sz w:val="16"/>
              </w:rPr>
              <w:t>ID</w:t>
            </w:r>
          </w:p>
        </w:tc>
        <w:tc>
          <w:tcPr>
            <w:tcW w:w="3701" w:type="dxa"/>
            <w:shd w:val="clear" w:color="auto" w:fill="DCDDDE"/>
          </w:tcPr>
          <w:p>
            <w:pPr>
              <w:pStyle w:val="TableParagraph"/>
              <w:spacing w:line="185" w:lineRule="exact" w:before="0"/>
              <w:ind w:left="89"/>
              <w:jc w:val="left"/>
              <w:rPr>
                <w:sz w:val="16"/>
              </w:rPr>
            </w:pPr>
            <w:r>
              <w:rPr>
                <w:color w:val="231F20"/>
                <w:spacing w:val="-4"/>
                <w:w w:val="110"/>
                <w:sz w:val="16"/>
              </w:rPr>
              <w:t>Name</w:t>
            </w:r>
          </w:p>
        </w:tc>
        <w:tc>
          <w:tcPr>
            <w:tcW w:w="655" w:type="dxa"/>
            <w:shd w:val="clear" w:color="auto" w:fill="DCDDDE"/>
          </w:tcPr>
          <w:p>
            <w:pPr>
              <w:pStyle w:val="TableParagraph"/>
              <w:spacing w:line="185" w:lineRule="exact" w:before="0"/>
              <w:ind w:left="33" w:right="16"/>
              <w:rPr>
                <w:sz w:val="16"/>
              </w:rPr>
            </w:pPr>
            <w:r>
              <w:rPr>
                <w:color w:val="231F20"/>
                <w:spacing w:val="-4"/>
                <w:w w:val="110"/>
                <w:sz w:val="16"/>
              </w:rPr>
              <w:t>Month</w:t>
            </w:r>
          </w:p>
        </w:tc>
        <w:tc>
          <w:tcPr>
            <w:tcW w:w="601" w:type="dxa"/>
            <w:shd w:val="clear" w:color="auto" w:fill="DCDDDE"/>
          </w:tcPr>
          <w:p>
            <w:pPr>
              <w:pStyle w:val="TableParagraph"/>
              <w:spacing w:line="185" w:lineRule="exact" w:before="0"/>
              <w:ind w:left="29" w:right="15"/>
              <w:rPr>
                <w:sz w:val="16"/>
              </w:rPr>
            </w:pPr>
            <w:r>
              <w:rPr>
                <w:color w:val="231F20"/>
                <w:spacing w:val="-5"/>
                <w:sz w:val="16"/>
              </w:rPr>
              <w:t>YTD</w:t>
            </w:r>
          </w:p>
        </w:tc>
        <w:tc>
          <w:tcPr>
            <w:tcW w:w="655" w:type="dxa"/>
            <w:shd w:val="clear" w:color="auto" w:fill="DCDDDE"/>
          </w:tcPr>
          <w:p>
            <w:pPr>
              <w:pStyle w:val="TableParagraph"/>
              <w:spacing w:line="185" w:lineRule="exact" w:before="0"/>
              <w:ind w:left="33" w:right="22"/>
              <w:rPr>
                <w:sz w:val="16"/>
              </w:rPr>
            </w:pPr>
            <w:r>
              <w:rPr>
                <w:sz w:val="16"/>
              </w:rPr>
              <mc:AlternateContent>
                <mc:Choice Requires="wps">
                  <w:drawing>
                    <wp:anchor distT="0" distB="0" distL="0" distR="0" allowOverlap="1" layoutInCell="1" locked="0" behindDoc="1" simplePos="0" relativeHeight="483091456">
                      <wp:simplePos x="0" y="0"/>
                      <wp:positionH relativeFrom="column">
                        <wp:posOffset>174125</wp:posOffset>
                      </wp:positionH>
                      <wp:positionV relativeFrom="paragraph">
                        <wp:posOffset>-600167</wp:posOffset>
                      </wp:positionV>
                      <wp:extent cx="1660525" cy="205104"/>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660525" cy="205104"/>
                                <a:chExt cx="1660525" cy="205104"/>
                              </a:xfrm>
                            </wpg:grpSpPr>
                            <wps:wsp>
                              <wps:cNvPr id="24" name="Graphic 24"/>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710633pt;margin-top:-47.257301pt;width:130.75pt;height:16.1500pt;mso-position-horizontal-relative:column;mso-position-vertical-relative:paragraph;z-index:-20225024" id="docshapegroup9" coordorigin="274,-945" coordsize="2615,323">
                      <v:shape style="position:absolute;left:284;top:-936;width:2595;height:303" id="docshape10" coordorigin="284,-935" coordsize="2595,303" path="m2879,-633l2879,-935,284,-935,284,-633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2" w:type="dxa"/>
            <w:shd w:val="clear" w:color="auto" w:fill="DCDDDE"/>
          </w:tcPr>
          <w:p>
            <w:pPr>
              <w:pStyle w:val="TableParagraph"/>
              <w:spacing w:line="185" w:lineRule="exact" w:before="0"/>
              <w:ind w:left="36" w:right="26"/>
              <w:rPr>
                <w:sz w:val="16"/>
              </w:rPr>
            </w:pPr>
            <w:r>
              <w:rPr>
                <w:color w:val="231F20"/>
                <w:w w:val="105"/>
                <w:sz w:val="16"/>
              </w:rPr>
              <w:t>3</w:t>
            </w:r>
            <w:r>
              <w:rPr>
                <w:color w:val="231F20"/>
                <w:spacing w:val="-7"/>
                <w:w w:val="105"/>
                <w:sz w:val="16"/>
              </w:rPr>
              <w:t> </w:t>
            </w:r>
            <w:r>
              <w:rPr>
                <w:color w:val="231F20"/>
                <w:spacing w:val="-4"/>
                <w:w w:val="105"/>
                <w:sz w:val="16"/>
              </w:rPr>
              <w:t>Year</w:t>
            </w:r>
          </w:p>
        </w:tc>
        <w:tc>
          <w:tcPr>
            <w:tcW w:w="642" w:type="dxa"/>
            <w:shd w:val="clear" w:color="auto" w:fill="DCDDDE"/>
          </w:tcPr>
          <w:p>
            <w:pPr>
              <w:pStyle w:val="TableParagraph"/>
              <w:spacing w:line="185" w:lineRule="exact" w:before="0"/>
              <w:ind w:left="36" w:right="14"/>
              <w:rPr>
                <w:sz w:val="16"/>
              </w:rPr>
            </w:pPr>
            <w:r>
              <w:rPr>
                <w:color w:val="231F20"/>
                <w:w w:val="105"/>
                <w:sz w:val="16"/>
              </w:rPr>
              <w:t>5</w:t>
            </w:r>
            <w:r>
              <w:rPr>
                <w:color w:val="231F20"/>
                <w:spacing w:val="-7"/>
                <w:w w:val="105"/>
                <w:sz w:val="16"/>
              </w:rPr>
              <w:t> </w:t>
            </w:r>
            <w:r>
              <w:rPr>
                <w:color w:val="231F20"/>
                <w:spacing w:val="-4"/>
                <w:w w:val="105"/>
                <w:sz w:val="16"/>
              </w:rPr>
              <w:t>Year</w:t>
            </w:r>
          </w:p>
        </w:tc>
        <w:tc>
          <w:tcPr>
            <w:tcW w:w="642" w:type="dxa"/>
            <w:shd w:val="clear" w:color="auto" w:fill="DCDDDE"/>
          </w:tcPr>
          <w:p>
            <w:pPr>
              <w:pStyle w:val="TableParagraph"/>
              <w:spacing w:line="185" w:lineRule="exact" w:before="0"/>
              <w:ind w:left="36" w:right="2"/>
              <w:rPr>
                <w:sz w:val="16"/>
              </w:rPr>
            </w:pPr>
            <w:r>
              <w:rPr>
                <w:color w:val="231F20"/>
                <w:spacing w:val="-4"/>
                <w:w w:val="105"/>
                <w:sz w:val="16"/>
              </w:rPr>
              <w:t>Year</w:t>
            </w:r>
          </w:p>
        </w:tc>
        <w:tc>
          <w:tcPr>
            <w:tcW w:w="614" w:type="dxa"/>
            <w:shd w:val="clear" w:color="auto" w:fill="DCDDDE"/>
          </w:tcPr>
          <w:p>
            <w:pPr>
              <w:pStyle w:val="TableParagraph"/>
              <w:spacing w:line="185" w:lineRule="exact" w:before="0"/>
              <w:ind w:left="32" w:right="1"/>
              <w:rPr>
                <w:sz w:val="16"/>
              </w:rPr>
            </w:pPr>
            <w:r>
              <w:rPr>
                <w:color w:val="231F20"/>
                <w:spacing w:val="-4"/>
                <w:w w:val="115"/>
                <w:sz w:val="16"/>
              </w:rPr>
              <w:t>Fund</w:t>
            </w:r>
          </w:p>
        </w:tc>
        <w:tc>
          <w:tcPr>
            <w:tcW w:w="822" w:type="dxa"/>
            <w:shd w:val="clear" w:color="auto" w:fill="DCDDDE"/>
          </w:tcPr>
          <w:p>
            <w:pPr>
              <w:pStyle w:val="TableParagraph"/>
              <w:spacing w:line="185" w:lineRule="exact" w:before="0"/>
              <w:ind w:left="36" w:right="8"/>
              <w:rPr>
                <w:sz w:val="16"/>
              </w:rPr>
            </w:pPr>
            <w:r>
              <w:rPr>
                <w:color w:val="231F20"/>
                <w:spacing w:val="-2"/>
                <w:w w:val="110"/>
                <w:sz w:val="16"/>
              </w:rPr>
              <w:t>Inception</w:t>
            </w:r>
          </w:p>
        </w:tc>
        <w:tc>
          <w:tcPr>
            <w:tcW w:w="956" w:type="dxa"/>
            <w:shd w:val="clear" w:color="auto" w:fill="DCDDDE"/>
          </w:tcPr>
          <w:p>
            <w:pPr>
              <w:pStyle w:val="TableParagraph"/>
              <w:spacing w:line="182" w:lineRule="exact" w:before="0"/>
              <w:ind w:left="38" w:right="10"/>
              <w:rPr>
                <w:rFonts w:ascii="Lucida Sans"/>
                <w:i/>
                <w:sz w:val="16"/>
              </w:rPr>
            </w:pPr>
            <w:r>
              <w:rPr>
                <w:rFonts w:ascii="Lucida Sans"/>
                <w:i/>
                <w:color w:val="231F20"/>
                <w:spacing w:val="-2"/>
                <w:sz w:val="16"/>
              </w:rPr>
              <w:t>Days)</w:t>
            </w:r>
          </w:p>
        </w:tc>
        <w:tc>
          <w:tcPr>
            <w:tcW w:w="803" w:type="dxa"/>
            <w:tcBorders>
              <w:right w:val="single" w:sz="8" w:space="0" w:color="231F20"/>
            </w:tcBorders>
            <w:shd w:val="clear" w:color="auto" w:fill="DCDDDE"/>
          </w:tcPr>
          <w:p>
            <w:pPr>
              <w:pStyle w:val="TableParagraph"/>
              <w:spacing w:line="182" w:lineRule="exact" w:before="0"/>
              <w:ind w:left="39"/>
              <w:rPr>
                <w:rFonts w:ascii="Lucida Sans"/>
                <w:i/>
                <w:sz w:val="16"/>
              </w:rPr>
            </w:pPr>
            <w:r>
              <w:rPr>
                <w:rFonts w:ascii="Lucida Sans"/>
                <w:i/>
                <w:color w:val="231F20"/>
                <w:spacing w:val="-2"/>
                <w:sz w:val="16"/>
              </w:rPr>
              <w:t>Ratio</w:t>
            </w:r>
          </w:p>
        </w:tc>
      </w:tr>
      <w:tr>
        <w:trPr>
          <w:trHeight w:val="288" w:hRule="atLeast"/>
        </w:trPr>
        <w:tc>
          <w:tcPr>
            <w:tcW w:w="11454" w:type="dxa"/>
            <w:gridSpan w:val="12"/>
            <w:tcBorders>
              <w:left w:val="single" w:sz="8" w:space="0" w:color="231F20"/>
              <w:bottom w:val="single" w:sz="8" w:space="0" w:color="231F20"/>
              <w:right w:val="single" w:sz="8" w:space="0" w:color="231F20"/>
            </w:tcBorders>
          </w:tcPr>
          <w:p>
            <w:pPr>
              <w:pStyle w:val="TableParagraph"/>
              <w:spacing w:before="32"/>
              <w:ind w:left="102"/>
              <w:jc w:val="left"/>
              <w:rPr>
                <w:b/>
                <w:sz w:val="20"/>
              </w:rPr>
            </w:pPr>
            <w:r>
              <w:rPr>
                <w:b/>
                <w:color w:val="231F20"/>
                <w:w w:val="90"/>
                <w:sz w:val="20"/>
              </w:rPr>
              <w:t>TARGET</w:t>
            </w:r>
            <w:r>
              <w:rPr>
                <w:b/>
                <w:color w:val="231F20"/>
                <w:spacing w:val="-5"/>
                <w:w w:val="90"/>
                <w:sz w:val="20"/>
              </w:rPr>
              <w:t> </w:t>
            </w:r>
            <w:r>
              <w:rPr>
                <w:b/>
                <w:color w:val="231F20"/>
                <w:spacing w:val="-4"/>
                <w:sz w:val="20"/>
              </w:rPr>
              <w:t>DATE</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3091968">
                      <wp:simplePos x="0" y="0"/>
                      <wp:positionH relativeFrom="column">
                        <wp:posOffset>-4950</wp:posOffset>
                      </wp:positionH>
                      <wp:positionV relativeFrom="paragraph">
                        <wp:posOffset>-6558</wp:posOffset>
                      </wp:positionV>
                      <wp:extent cx="7289800" cy="502412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289800" cy="5024120"/>
                                <a:chExt cx="7289800" cy="5024120"/>
                              </a:xfrm>
                            </wpg:grpSpPr>
                            <wps:wsp>
                              <wps:cNvPr id="26" name="Graphic 26"/>
                              <wps:cNvSpPr/>
                              <wps:spPr>
                                <a:xfrm>
                                  <a:off x="463550" y="0"/>
                                  <a:ext cx="6311900" cy="3032760"/>
                                </a:xfrm>
                                <a:custGeom>
                                  <a:avLst/>
                                  <a:gdLst/>
                                  <a:ahLst/>
                                  <a:cxnLst/>
                                  <a:rect l="l" t="t" r="r" b="b"/>
                                  <a:pathLst>
                                    <a:path w="6311900" h="3032760">
                                      <a:moveTo>
                                        <a:pt x="0" y="0"/>
                                      </a:moveTo>
                                      <a:lnTo>
                                        <a:pt x="0" y="208279"/>
                                      </a:lnTo>
                                    </a:path>
                                    <a:path w="6311900" h="3032760">
                                      <a:moveTo>
                                        <a:pt x="2349500" y="0"/>
                                      </a:moveTo>
                                      <a:lnTo>
                                        <a:pt x="2349500" y="208279"/>
                                      </a:lnTo>
                                    </a:path>
                                    <a:path w="6311900" h="3032760">
                                      <a:moveTo>
                                        <a:pt x="2768600" y="0"/>
                                      </a:moveTo>
                                      <a:lnTo>
                                        <a:pt x="2768600" y="208279"/>
                                      </a:lnTo>
                                    </a:path>
                                    <a:path w="6311900" h="3032760">
                                      <a:moveTo>
                                        <a:pt x="3149600" y="0"/>
                                      </a:moveTo>
                                      <a:lnTo>
                                        <a:pt x="3149600" y="208279"/>
                                      </a:lnTo>
                                    </a:path>
                                    <a:path w="6311900" h="3032760">
                                      <a:moveTo>
                                        <a:pt x="3568700" y="0"/>
                                      </a:moveTo>
                                      <a:lnTo>
                                        <a:pt x="3568700" y="208279"/>
                                      </a:lnTo>
                                    </a:path>
                                    <a:path w="6311900" h="3032760">
                                      <a:moveTo>
                                        <a:pt x="3975100" y="0"/>
                                      </a:moveTo>
                                      <a:lnTo>
                                        <a:pt x="3975100" y="208279"/>
                                      </a:lnTo>
                                    </a:path>
                                    <a:path w="6311900" h="3032760">
                                      <a:moveTo>
                                        <a:pt x="4381500" y="0"/>
                                      </a:moveTo>
                                      <a:lnTo>
                                        <a:pt x="4381500" y="208279"/>
                                      </a:lnTo>
                                    </a:path>
                                    <a:path w="6311900" h="3032760">
                                      <a:moveTo>
                                        <a:pt x="4787900" y="0"/>
                                      </a:moveTo>
                                      <a:lnTo>
                                        <a:pt x="4787900" y="208279"/>
                                      </a:lnTo>
                                    </a:path>
                                    <a:path w="6311900" h="3032760">
                                      <a:moveTo>
                                        <a:pt x="5181600" y="0"/>
                                      </a:moveTo>
                                      <a:lnTo>
                                        <a:pt x="5181600" y="208279"/>
                                      </a:lnTo>
                                    </a:path>
                                    <a:path w="6311900" h="3032760">
                                      <a:moveTo>
                                        <a:pt x="5702300" y="0"/>
                                      </a:moveTo>
                                      <a:lnTo>
                                        <a:pt x="5702300" y="208279"/>
                                      </a:lnTo>
                                    </a:path>
                                    <a:path w="6311900" h="3032760">
                                      <a:moveTo>
                                        <a:pt x="6311900" y="0"/>
                                      </a:moveTo>
                                      <a:lnTo>
                                        <a:pt x="6311900" y="208279"/>
                                      </a:lnTo>
                                    </a:path>
                                    <a:path w="6311900" h="3032760">
                                      <a:moveTo>
                                        <a:pt x="0" y="208279"/>
                                      </a:moveTo>
                                      <a:lnTo>
                                        <a:pt x="0" y="416560"/>
                                      </a:lnTo>
                                    </a:path>
                                    <a:path w="6311900" h="3032760">
                                      <a:moveTo>
                                        <a:pt x="2349500" y="208279"/>
                                      </a:moveTo>
                                      <a:lnTo>
                                        <a:pt x="2349500" y="416560"/>
                                      </a:lnTo>
                                    </a:path>
                                    <a:path w="6311900" h="3032760">
                                      <a:moveTo>
                                        <a:pt x="2768600" y="208279"/>
                                      </a:moveTo>
                                      <a:lnTo>
                                        <a:pt x="2768600" y="416560"/>
                                      </a:lnTo>
                                    </a:path>
                                    <a:path w="6311900" h="3032760">
                                      <a:moveTo>
                                        <a:pt x="3149600" y="208279"/>
                                      </a:moveTo>
                                      <a:lnTo>
                                        <a:pt x="3149600" y="416560"/>
                                      </a:lnTo>
                                    </a:path>
                                    <a:path w="6311900" h="3032760">
                                      <a:moveTo>
                                        <a:pt x="3568700" y="208279"/>
                                      </a:moveTo>
                                      <a:lnTo>
                                        <a:pt x="3568700" y="416560"/>
                                      </a:lnTo>
                                    </a:path>
                                    <a:path w="6311900" h="3032760">
                                      <a:moveTo>
                                        <a:pt x="3975100" y="208279"/>
                                      </a:moveTo>
                                      <a:lnTo>
                                        <a:pt x="3975100" y="416560"/>
                                      </a:lnTo>
                                    </a:path>
                                    <a:path w="6311900" h="3032760">
                                      <a:moveTo>
                                        <a:pt x="4381500" y="208279"/>
                                      </a:moveTo>
                                      <a:lnTo>
                                        <a:pt x="4381500" y="416560"/>
                                      </a:lnTo>
                                    </a:path>
                                    <a:path w="6311900" h="3032760">
                                      <a:moveTo>
                                        <a:pt x="4787900" y="208279"/>
                                      </a:moveTo>
                                      <a:lnTo>
                                        <a:pt x="4787900" y="416560"/>
                                      </a:lnTo>
                                    </a:path>
                                    <a:path w="6311900" h="3032760">
                                      <a:moveTo>
                                        <a:pt x="5181600" y="208279"/>
                                      </a:moveTo>
                                      <a:lnTo>
                                        <a:pt x="5181600" y="416560"/>
                                      </a:lnTo>
                                    </a:path>
                                    <a:path w="6311900" h="3032760">
                                      <a:moveTo>
                                        <a:pt x="5702300" y="208279"/>
                                      </a:moveTo>
                                      <a:lnTo>
                                        <a:pt x="5702300" y="416560"/>
                                      </a:lnTo>
                                    </a:path>
                                    <a:path w="6311900" h="3032760">
                                      <a:moveTo>
                                        <a:pt x="6311900" y="208279"/>
                                      </a:moveTo>
                                      <a:lnTo>
                                        <a:pt x="6311900" y="416560"/>
                                      </a:lnTo>
                                    </a:path>
                                    <a:path w="6311900" h="3032760">
                                      <a:moveTo>
                                        <a:pt x="0" y="416560"/>
                                      </a:moveTo>
                                      <a:lnTo>
                                        <a:pt x="0" y="624839"/>
                                      </a:lnTo>
                                    </a:path>
                                    <a:path w="6311900" h="3032760">
                                      <a:moveTo>
                                        <a:pt x="2349500" y="416560"/>
                                      </a:moveTo>
                                      <a:lnTo>
                                        <a:pt x="2349500" y="624839"/>
                                      </a:lnTo>
                                    </a:path>
                                    <a:path w="6311900" h="3032760">
                                      <a:moveTo>
                                        <a:pt x="2768600" y="416560"/>
                                      </a:moveTo>
                                      <a:lnTo>
                                        <a:pt x="2768600" y="624839"/>
                                      </a:lnTo>
                                    </a:path>
                                    <a:path w="6311900" h="3032760">
                                      <a:moveTo>
                                        <a:pt x="3149600" y="416560"/>
                                      </a:moveTo>
                                      <a:lnTo>
                                        <a:pt x="3149600" y="624839"/>
                                      </a:lnTo>
                                    </a:path>
                                    <a:path w="6311900" h="3032760">
                                      <a:moveTo>
                                        <a:pt x="3568700" y="416560"/>
                                      </a:moveTo>
                                      <a:lnTo>
                                        <a:pt x="3568700" y="624839"/>
                                      </a:lnTo>
                                    </a:path>
                                    <a:path w="6311900" h="3032760">
                                      <a:moveTo>
                                        <a:pt x="3975100" y="416560"/>
                                      </a:moveTo>
                                      <a:lnTo>
                                        <a:pt x="3975100" y="624839"/>
                                      </a:lnTo>
                                    </a:path>
                                    <a:path w="6311900" h="3032760">
                                      <a:moveTo>
                                        <a:pt x="4381500" y="416560"/>
                                      </a:moveTo>
                                      <a:lnTo>
                                        <a:pt x="4381500" y="624839"/>
                                      </a:lnTo>
                                    </a:path>
                                    <a:path w="6311900" h="3032760">
                                      <a:moveTo>
                                        <a:pt x="4787900" y="416560"/>
                                      </a:moveTo>
                                      <a:lnTo>
                                        <a:pt x="4787900" y="624839"/>
                                      </a:lnTo>
                                    </a:path>
                                    <a:path w="6311900" h="3032760">
                                      <a:moveTo>
                                        <a:pt x="5181600" y="416560"/>
                                      </a:moveTo>
                                      <a:lnTo>
                                        <a:pt x="5181600" y="624839"/>
                                      </a:lnTo>
                                    </a:path>
                                    <a:path w="6311900" h="3032760">
                                      <a:moveTo>
                                        <a:pt x="5702300" y="416560"/>
                                      </a:moveTo>
                                      <a:lnTo>
                                        <a:pt x="5702300" y="624839"/>
                                      </a:lnTo>
                                    </a:path>
                                    <a:path w="6311900" h="3032760">
                                      <a:moveTo>
                                        <a:pt x="6311900" y="416560"/>
                                      </a:moveTo>
                                      <a:lnTo>
                                        <a:pt x="6311900" y="624839"/>
                                      </a:lnTo>
                                    </a:path>
                                    <a:path w="6311900" h="3032760">
                                      <a:moveTo>
                                        <a:pt x="0" y="624839"/>
                                      </a:moveTo>
                                      <a:lnTo>
                                        <a:pt x="0" y="833119"/>
                                      </a:lnTo>
                                    </a:path>
                                    <a:path w="6311900" h="3032760">
                                      <a:moveTo>
                                        <a:pt x="2349500" y="624839"/>
                                      </a:moveTo>
                                      <a:lnTo>
                                        <a:pt x="2349500" y="833119"/>
                                      </a:lnTo>
                                    </a:path>
                                    <a:path w="6311900" h="3032760">
                                      <a:moveTo>
                                        <a:pt x="2768600" y="624839"/>
                                      </a:moveTo>
                                      <a:lnTo>
                                        <a:pt x="2768600" y="833119"/>
                                      </a:lnTo>
                                    </a:path>
                                    <a:path w="6311900" h="3032760">
                                      <a:moveTo>
                                        <a:pt x="3149600" y="624839"/>
                                      </a:moveTo>
                                      <a:lnTo>
                                        <a:pt x="3149600" y="833119"/>
                                      </a:lnTo>
                                    </a:path>
                                    <a:path w="6311900" h="3032760">
                                      <a:moveTo>
                                        <a:pt x="3568700" y="624839"/>
                                      </a:moveTo>
                                      <a:lnTo>
                                        <a:pt x="3568700" y="833119"/>
                                      </a:lnTo>
                                    </a:path>
                                    <a:path w="6311900" h="3032760">
                                      <a:moveTo>
                                        <a:pt x="3975100" y="624839"/>
                                      </a:moveTo>
                                      <a:lnTo>
                                        <a:pt x="3975100" y="833119"/>
                                      </a:lnTo>
                                    </a:path>
                                    <a:path w="6311900" h="3032760">
                                      <a:moveTo>
                                        <a:pt x="4381500" y="624839"/>
                                      </a:moveTo>
                                      <a:lnTo>
                                        <a:pt x="4381500" y="833119"/>
                                      </a:lnTo>
                                    </a:path>
                                    <a:path w="6311900" h="3032760">
                                      <a:moveTo>
                                        <a:pt x="4787900" y="624839"/>
                                      </a:moveTo>
                                      <a:lnTo>
                                        <a:pt x="4787900" y="833119"/>
                                      </a:lnTo>
                                    </a:path>
                                    <a:path w="6311900" h="3032760">
                                      <a:moveTo>
                                        <a:pt x="5181600" y="624839"/>
                                      </a:moveTo>
                                      <a:lnTo>
                                        <a:pt x="5181600" y="833119"/>
                                      </a:lnTo>
                                    </a:path>
                                    <a:path w="6311900" h="3032760">
                                      <a:moveTo>
                                        <a:pt x="5702300" y="624839"/>
                                      </a:moveTo>
                                      <a:lnTo>
                                        <a:pt x="5702300" y="833119"/>
                                      </a:lnTo>
                                    </a:path>
                                    <a:path w="6311900" h="3032760">
                                      <a:moveTo>
                                        <a:pt x="6311900" y="624839"/>
                                      </a:moveTo>
                                      <a:lnTo>
                                        <a:pt x="6311900" y="833119"/>
                                      </a:lnTo>
                                    </a:path>
                                    <a:path w="6311900" h="3032760">
                                      <a:moveTo>
                                        <a:pt x="0" y="833119"/>
                                      </a:moveTo>
                                      <a:lnTo>
                                        <a:pt x="0" y="1041400"/>
                                      </a:lnTo>
                                    </a:path>
                                    <a:path w="6311900" h="3032760">
                                      <a:moveTo>
                                        <a:pt x="2349500" y="833119"/>
                                      </a:moveTo>
                                      <a:lnTo>
                                        <a:pt x="2349500" y="1041400"/>
                                      </a:lnTo>
                                    </a:path>
                                    <a:path w="6311900" h="3032760">
                                      <a:moveTo>
                                        <a:pt x="2768600" y="833119"/>
                                      </a:moveTo>
                                      <a:lnTo>
                                        <a:pt x="2768600" y="1041400"/>
                                      </a:lnTo>
                                    </a:path>
                                    <a:path w="6311900" h="3032760">
                                      <a:moveTo>
                                        <a:pt x="3149600" y="833119"/>
                                      </a:moveTo>
                                      <a:lnTo>
                                        <a:pt x="3149600" y="1041400"/>
                                      </a:lnTo>
                                    </a:path>
                                    <a:path w="6311900" h="3032760">
                                      <a:moveTo>
                                        <a:pt x="3568700" y="833119"/>
                                      </a:moveTo>
                                      <a:lnTo>
                                        <a:pt x="3568700" y="1041400"/>
                                      </a:lnTo>
                                    </a:path>
                                    <a:path w="6311900" h="3032760">
                                      <a:moveTo>
                                        <a:pt x="3975100" y="833119"/>
                                      </a:moveTo>
                                      <a:lnTo>
                                        <a:pt x="3975100" y="1041400"/>
                                      </a:lnTo>
                                    </a:path>
                                    <a:path w="6311900" h="3032760">
                                      <a:moveTo>
                                        <a:pt x="4381500" y="833119"/>
                                      </a:moveTo>
                                      <a:lnTo>
                                        <a:pt x="4381500" y="1041400"/>
                                      </a:lnTo>
                                    </a:path>
                                    <a:path w="6311900" h="3032760">
                                      <a:moveTo>
                                        <a:pt x="4787900" y="833119"/>
                                      </a:moveTo>
                                      <a:lnTo>
                                        <a:pt x="4787900" y="1041400"/>
                                      </a:lnTo>
                                    </a:path>
                                    <a:path w="6311900" h="3032760">
                                      <a:moveTo>
                                        <a:pt x="5181600" y="833119"/>
                                      </a:moveTo>
                                      <a:lnTo>
                                        <a:pt x="5181600" y="1041400"/>
                                      </a:lnTo>
                                    </a:path>
                                    <a:path w="6311900" h="3032760">
                                      <a:moveTo>
                                        <a:pt x="5702300" y="833119"/>
                                      </a:moveTo>
                                      <a:lnTo>
                                        <a:pt x="5702300" y="1041400"/>
                                      </a:lnTo>
                                    </a:path>
                                    <a:path w="6311900" h="3032760">
                                      <a:moveTo>
                                        <a:pt x="6311900" y="833119"/>
                                      </a:moveTo>
                                      <a:lnTo>
                                        <a:pt x="6311900" y="1041400"/>
                                      </a:lnTo>
                                    </a:path>
                                    <a:path w="6311900" h="3032760">
                                      <a:moveTo>
                                        <a:pt x="0" y="1041400"/>
                                      </a:moveTo>
                                      <a:lnTo>
                                        <a:pt x="0" y="1249679"/>
                                      </a:lnTo>
                                    </a:path>
                                    <a:path w="6311900" h="3032760">
                                      <a:moveTo>
                                        <a:pt x="2349500" y="1041400"/>
                                      </a:moveTo>
                                      <a:lnTo>
                                        <a:pt x="2349500" y="1249679"/>
                                      </a:lnTo>
                                    </a:path>
                                    <a:path w="6311900" h="3032760">
                                      <a:moveTo>
                                        <a:pt x="2768600" y="1041400"/>
                                      </a:moveTo>
                                      <a:lnTo>
                                        <a:pt x="2768600" y="1249679"/>
                                      </a:lnTo>
                                    </a:path>
                                    <a:path w="6311900" h="3032760">
                                      <a:moveTo>
                                        <a:pt x="3149600" y="1041400"/>
                                      </a:moveTo>
                                      <a:lnTo>
                                        <a:pt x="3149600" y="1249679"/>
                                      </a:lnTo>
                                    </a:path>
                                    <a:path w="6311900" h="3032760">
                                      <a:moveTo>
                                        <a:pt x="3568700" y="1041400"/>
                                      </a:moveTo>
                                      <a:lnTo>
                                        <a:pt x="3568700" y="1249679"/>
                                      </a:lnTo>
                                    </a:path>
                                    <a:path w="6311900" h="3032760">
                                      <a:moveTo>
                                        <a:pt x="3975100" y="1041400"/>
                                      </a:moveTo>
                                      <a:lnTo>
                                        <a:pt x="3975100" y="1249679"/>
                                      </a:lnTo>
                                    </a:path>
                                    <a:path w="6311900" h="3032760">
                                      <a:moveTo>
                                        <a:pt x="4381500" y="1041400"/>
                                      </a:moveTo>
                                      <a:lnTo>
                                        <a:pt x="4381500" y="1249679"/>
                                      </a:lnTo>
                                    </a:path>
                                    <a:path w="6311900" h="3032760">
                                      <a:moveTo>
                                        <a:pt x="4787900" y="1041400"/>
                                      </a:moveTo>
                                      <a:lnTo>
                                        <a:pt x="4787900" y="1249679"/>
                                      </a:lnTo>
                                    </a:path>
                                    <a:path w="6311900" h="3032760">
                                      <a:moveTo>
                                        <a:pt x="5181600" y="1041400"/>
                                      </a:moveTo>
                                      <a:lnTo>
                                        <a:pt x="5181600" y="1249679"/>
                                      </a:lnTo>
                                    </a:path>
                                    <a:path w="6311900" h="3032760">
                                      <a:moveTo>
                                        <a:pt x="5702300" y="1041400"/>
                                      </a:moveTo>
                                      <a:lnTo>
                                        <a:pt x="5702300" y="1249679"/>
                                      </a:lnTo>
                                    </a:path>
                                    <a:path w="6311900" h="3032760">
                                      <a:moveTo>
                                        <a:pt x="6311900" y="1041400"/>
                                      </a:moveTo>
                                      <a:lnTo>
                                        <a:pt x="6311900" y="1249679"/>
                                      </a:lnTo>
                                    </a:path>
                                    <a:path w="6311900" h="3032760">
                                      <a:moveTo>
                                        <a:pt x="0" y="1249679"/>
                                      </a:moveTo>
                                      <a:lnTo>
                                        <a:pt x="0" y="1457960"/>
                                      </a:lnTo>
                                    </a:path>
                                    <a:path w="6311900" h="3032760">
                                      <a:moveTo>
                                        <a:pt x="2349500" y="1249679"/>
                                      </a:moveTo>
                                      <a:lnTo>
                                        <a:pt x="2349500" y="1457960"/>
                                      </a:lnTo>
                                    </a:path>
                                    <a:path w="6311900" h="3032760">
                                      <a:moveTo>
                                        <a:pt x="2768600" y="1249679"/>
                                      </a:moveTo>
                                      <a:lnTo>
                                        <a:pt x="2768600" y="1457960"/>
                                      </a:lnTo>
                                    </a:path>
                                    <a:path w="6311900" h="3032760">
                                      <a:moveTo>
                                        <a:pt x="3149600" y="1249679"/>
                                      </a:moveTo>
                                      <a:lnTo>
                                        <a:pt x="3149600" y="1457960"/>
                                      </a:lnTo>
                                    </a:path>
                                    <a:path w="6311900" h="3032760">
                                      <a:moveTo>
                                        <a:pt x="3568700" y="1249679"/>
                                      </a:moveTo>
                                      <a:lnTo>
                                        <a:pt x="3568700" y="1457960"/>
                                      </a:lnTo>
                                    </a:path>
                                    <a:path w="6311900" h="3032760">
                                      <a:moveTo>
                                        <a:pt x="3975100" y="1249679"/>
                                      </a:moveTo>
                                      <a:lnTo>
                                        <a:pt x="3975100" y="1457960"/>
                                      </a:lnTo>
                                    </a:path>
                                    <a:path w="6311900" h="3032760">
                                      <a:moveTo>
                                        <a:pt x="4381500" y="1249679"/>
                                      </a:moveTo>
                                      <a:lnTo>
                                        <a:pt x="4381500" y="1457960"/>
                                      </a:lnTo>
                                    </a:path>
                                    <a:path w="6311900" h="3032760">
                                      <a:moveTo>
                                        <a:pt x="4787900" y="1249679"/>
                                      </a:moveTo>
                                      <a:lnTo>
                                        <a:pt x="4787900" y="1457960"/>
                                      </a:lnTo>
                                    </a:path>
                                    <a:path w="6311900" h="3032760">
                                      <a:moveTo>
                                        <a:pt x="5181600" y="1249679"/>
                                      </a:moveTo>
                                      <a:lnTo>
                                        <a:pt x="5181600" y="1457960"/>
                                      </a:lnTo>
                                    </a:path>
                                    <a:path w="6311900" h="3032760">
                                      <a:moveTo>
                                        <a:pt x="5702300" y="1249679"/>
                                      </a:moveTo>
                                      <a:lnTo>
                                        <a:pt x="5702300" y="1457960"/>
                                      </a:lnTo>
                                    </a:path>
                                    <a:path w="6311900" h="3032760">
                                      <a:moveTo>
                                        <a:pt x="6311900" y="1249679"/>
                                      </a:moveTo>
                                      <a:lnTo>
                                        <a:pt x="6311900" y="1457960"/>
                                      </a:lnTo>
                                    </a:path>
                                    <a:path w="6311900" h="3032760">
                                      <a:moveTo>
                                        <a:pt x="0" y="1457960"/>
                                      </a:moveTo>
                                      <a:lnTo>
                                        <a:pt x="0" y="1666239"/>
                                      </a:lnTo>
                                    </a:path>
                                    <a:path w="6311900" h="3032760">
                                      <a:moveTo>
                                        <a:pt x="2349500" y="1457960"/>
                                      </a:moveTo>
                                      <a:lnTo>
                                        <a:pt x="2349500" y="1666239"/>
                                      </a:lnTo>
                                    </a:path>
                                    <a:path w="6311900" h="3032760">
                                      <a:moveTo>
                                        <a:pt x="2768600" y="1457960"/>
                                      </a:moveTo>
                                      <a:lnTo>
                                        <a:pt x="2768600" y="1666239"/>
                                      </a:lnTo>
                                    </a:path>
                                    <a:path w="6311900" h="3032760">
                                      <a:moveTo>
                                        <a:pt x="3149600" y="1457960"/>
                                      </a:moveTo>
                                      <a:lnTo>
                                        <a:pt x="3149600" y="1666239"/>
                                      </a:lnTo>
                                    </a:path>
                                    <a:path w="6311900" h="3032760">
                                      <a:moveTo>
                                        <a:pt x="3568700" y="1457960"/>
                                      </a:moveTo>
                                      <a:lnTo>
                                        <a:pt x="3568700" y="1666239"/>
                                      </a:lnTo>
                                    </a:path>
                                    <a:path w="6311900" h="3032760">
                                      <a:moveTo>
                                        <a:pt x="3975100" y="1457960"/>
                                      </a:moveTo>
                                      <a:lnTo>
                                        <a:pt x="3975100" y="1666239"/>
                                      </a:lnTo>
                                    </a:path>
                                    <a:path w="6311900" h="3032760">
                                      <a:moveTo>
                                        <a:pt x="4381500" y="1457960"/>
                                      </a:moveTo>
                                      <a:lnTo>
                                        <a:pt x="4381500" y="1666239"/>
                                      </a:lnTo>
                                    </a:path>
                                    <a:path w="6311900" h="3032760">
                                      <a:moveTo>
                                        <a:pt x="4787900" y="1457960"/>
                                      </a:moveTo>
                                      <a:lnTo>
                                        <a:pt x="4787900" y="1666239"/>
                                      </a:lnTo>
                                    </a:path>
                                    <a:path w="6311900" h="3032760">
                                      <a:moveTo>
                                        <a:pt x="5181600" y="1457960"/>
                                      </a:moveTo>
                                      <a:lnTo>
                                        <a:pt x="5181600" y="1666239"/>
                                      </a:lnTo>
                                    </a:path>
                                    <a:path w="6311900" h="3032760">
                                      <a:moveTo>
                                        <a:pt x="5702300" y="1457960"/>
                                      </a:moveTo>
                                      <a:lnTo>
                                        <a:pt x="5702300" y="1666239"/>
                                      </a:lnTo>
                                    </a:path>
                                    <a:path w="6311900" h="3032760">
                                      <a:moveTo>
                                        <a:pt x="6311900" y="1457960"/>
                                      </a:moveTo>
                                      <a:lnTo>
                                        <a:pt x="6311900" y="1666239"/>
                                      </a:lnTo>
                                    </a:path>
                                    <a:path w="6311900" h="3032760">
                                      <a:moveTo>
                                        <a:pt x="0" y="1666239"/>
                                      </a:moveTo>
                                      <a:lnTo>
                                        <a:pt x="0" y="1874519"/>
                                      </a:lnTo>
                                    </a:path>
                                    <a:path w="6311900" h="3032760">
                                      <a:moveTo>
                                        <a:pt x="2349500" y="1666239"/>
                                      </a:moveTo>
                                      <a:lnTo>
                                        <a:pt x="2349500" y="1874519"/>
                                      </a:lnTo>
                                    </a:path>
                                    <a:path w="6311900" h="3032760">
                                      <a:moveTo>
                                        <a:pt x="2768600" y="1666239"/>
                                      </a:moveTo>
                                      <a:lnTo>
                                        <a:pt x="2768600" y="1874519"/>
                                      </a:lnTo>
                                    </a:path>
                                    <a:path w="6311900" h="3032760">
                                      <a:moveTo>
                                        <a:pt x="3149600" y="1666239"/>
                                      </a:moveTo>
                                      <a:lnTo>
                                        <a:pt x="3149600" y="1874519"/>
                                      </a:lnTo>
                                    </a:path>
                                    <a:path w="6311900" h="3032760">
                                      <a:moveTo>
                                        <a:pt x="3568700" y="1666239"/>
                                      </a:moveTo>
                                      <a:lnTo>
                                        <a:pt x="3568700" y="1874519"/>
                                      </a:lnTo>
                                    </a:path>
                                    <a:path w="6311900" h="3032760">
                                      <a:moveTo>
                                        <a:pt x="3975100" y="1666239"/>
                                      </a:moveTo>
                                      <a:lnTo>
                                        <a:pt x="3975100" y="1874519"/>
                                      </a:lnTo>
                                    </a:path>
                                    <a:path w="6311900" h="3032760">
                                      <a:moveTo>
                                        <a:pt x="4381500" y="1666239"/>
                                      </a:moveTo>
                                      <a:lnTo>
                                        <a:pt x="4381500" y="1874519"/>
                                      </a:lnTo>
                                    </a:path>
                                    <a:path w="6311900" h="3032760">
                                      <a:moveTo>
                                        <a:pt x="4787900" y="1666239"/>
                                      </a:moveTo>
                                      <a:lnTo>
                                        <a:pt x="4787900" y="1874519"/>
                                      </a:lnTo>
                                    </a:path>
                                    <a:path w="6311900" h="3032760">
                                      <a:moveTo>
                                        <a:pt x="5181600" y="1666239"/>
                                      </a:moveTo>
                                      <a:lnTo>
                                        <a:pt x="5181600" y="1874519"/>
                                      </a:lnTo>
                                    </a:path>
                                    <a:path w="6311900" h="3032760">
                                      <a:moveTo>
                                        <a:pt x="5702300" y="1666239"/>
                                      </a:moveTo>
                                      <a:lnTo>
                                        <a:pt x="5702300" y="1874519"/>
                                      </a:lnTo>
                                    </a:path>
                                    <a:path w="6311900" h="3032760">
                                      <a:moveTo>
                                        <a:pt x="6311900" y="1666239"/>
                                      </a:moveTo>
                                      <a:lnTo>
                                        <a:pt x="6311900" y="1874519"/>
                                      </a:lnTo>
                                    </a:path>
                                    <a:path w="6311900" h="3032760">
                                      <a:moveTo>
                                        <a:pt x="0" y="1874519"/>
                                      </a:moveTo>
                                      <a:lnTo>
                                        <a:pt x="0" y="2082800"/>
                                      </a:lnTo>
                                    </a:path>
                                    <a:path w="6311900" h="3032760">
                                      <a:moveTo>
                                        <a:pt x="2349500" y="1874519"/>
                                      </a:moveTo>
                                      <a:lnTo>
                                        <a:pt x="2349500" y="2082800"/>
                                      </a:lnTo>
                                    </a:path>
                                    <a:path w="6311900" h="3032760">
                                      <a:moveTo>
                                        <a:pt x="2768600" y="1874519"/>
                                      </a:moveTo>
                                      <a:lnTo>
                                        <a:pt x="2768600" y="2082800"/>
                                      </a:lnTo>
                                    </a:path>
                                    <a:path w="6311900" h="3032760">
                                      <a:moveTo>
                                        <a:pt x="3149600" y="1874519"/>
                                      </a:moveTo>
                                      <a:lnTo>
                                        <a:pt x="3149600" y="2082800"/>
                                      </a:lnTo>
                                    </a:path>
                                    <a:path w="6311900" h="3032760">
                                      <a:moveTo>
                                        <a:pt x="3568700" y="1874519"/>
                                      </a:moveTo>
                                      <a:lnTo>
                                        <a:pt x="3568700" y="2082800"/>
                                      </a:lnTo>
                                    </a:path>
                                    <a:path w="6311900" h="3032760">
                                      <a:moveTo>
                                        <a:pt x="3975100" y="1874519"/>
                                      </a:moveTo>
                                      <a:lnTo>
                                        <a:pt x="3975100" y="2082800"/>
                                      </a:lnTo>
                                    </a:path>
                                    <a:path w="6311900" h="3032760">
                                      <a:moveTo>
                                        <a:pt x="4381500" y="1874519"/>
                                      </a:moveTo>
                                      <a:lnTo>
                                        <a:pt x="4381500" y="2082800"/>
                                      </a:lnTo>
                                    </a:path>
                                    <a:path w="6311900" h="3032760">
                                      <a:moveTo>
                                        <a:pt x="4787900" y="1874519"/>
                                      </a:moveTo>
                                      <a:lnTo>
                                        <a:pt x="4787900" y="2082800"/>
                                      </a:lnTo>
                                    </a:path>
                                    <a:path w="6311900" h="3032760">
                                      <a:moveTo>
                                        <a:pt x="5181600" y="1874519"/>
                                      </a:moveTo>
                                      <a:lnTo>
                                        <a:pt x="5181600" y="2082800"/>
                                      </a:lnTo>
                                    </a:path>
                                    <a:path w="6311900" h="3032760">
                                      <a:moveTo>
                                        <a:pt x="5702300" y="1874519"/>
                                      </a:moveTo>
                                      <a:lnTo>
                                        <a:pt x="5702300" y="2082800"/>
                                      </a:lnTo>
                                    </a:path>
                                    <a:path w="6311900" h="3032760">
                                      <a:moveTo>
                                        <a:pt x="6311900" y="1874519"/>
                                      </a:moveTo>
                                      <a:lnTo>
                                        <a:pt x="6311900" y="2082800"/>
                                      </a:lnTo>
                                    </a:path>
                                    <a:path w="6311900" h="3032760">
                                      <a:moveTo>
                                        <a:pt x="0" y="2082800"/>
                                      </a:moveTo>
                                      <a:lnTo>
                                        <a:pt x="0" y="2291079"/>
                                      </a:lnTo>
                                    </a:path>
                                    <a:path w="6311900" h="3032760">
                                      <a:moveTo>
                                        <a:pt x="2349500" y="2082800"/>
                                      </a:moveTo>
                                      <a:lnTo>
                                        <a:pt x="2349500" y="2291079"/>
                                      </a:lnTo>
                                    </a:path>
                                    <a:path w="6311900" h="3032760">
                                      <a:moveTo>
                                        <a:pt x="2768600" y="2082800"/>
                                      </a:moveTo>
                                      <a:lnTo>
                                        <a:pt x="2768600" y="2291079"/>
                                      </a:lnTo>
                                    </a:path>
                                    <a:path w="6311900" h="3032760">
                                      <a:moveTo>
                                        <a:pt x="3149600" y="2082800"/>
                                      </a:moveTo>
                                      <a:lnTo>
                                        <a:pt x="3149600" y="2291079"/>
                                      </a:lnTo>
                                    </a:path>
                                    <a:path w="6311900" h="3032760">
                                      <a:moveTo>
                                        <a:pt x="3568700" y="2082800"/>
                                      </a:moveTo>
                                      <a:lnTo>
                                        <a:pt x="3568700" y="2291079"/>
                                      </a:lnTo>
                                    </a:path>
                                    <a:path w="6311900" h="3032760">
                                      <a:moveTo>
                                        <a:pt x="3975100" y="2082800"/>
                                      </a:moveTo>
                                      <a:lnTo>
                                        <a:pt x="3975100" y="2291079"/>
                                      </a:lnTo>
                                    </a:path>
                                    <a:path w="6311900" h="3032760">
                                      <a:moveTo>
                                        <a:pt x="4381500" y="2082800"/>
                                      </a:moveTo>
                                      <a:lnTo>
                                        <a:pt x="4381500" y="2291079"/>
                                      </a:lnTo>
                                    </a:path>
                                    <a:path w="6311900" h="3032760">
                                      <a:moveTo>
                                        <a:pt x="4787900" y="2082800"/>
                                      </a:moveTo>
                                      <a:lnTo>
                                        <a:pt x="4787900" y="2291079"/>
                                      </a:lnTo>
                                    </a:path>
                                    <a:path w="6311900" h="3032760">
                                      <a:moveTo>
                                        <a:pt x="5181600" y="2082800"/>
                                      </a:moveTo>
                                      <a:lnTo>
                                        <a:pt x="5181600" y="2291079"/>
                                      </a:lnTo>
                                    </a:path>
                                    <a:path w="6311900" h="3032760">
                                      <a:moveTo>
                                        <a:pt x="5702300" y="2082800"/>
                                      </a:moveTo>
                                      <a:lnTo>
                                        <a:pt x="5702300" y="2291079"/>
                                      </a:lnTo>
                                    </a:path>
                                    <a:path w="6311900" h="3032760">
                                      <a:moveTo>
                                        <a:pt x="6311900" y="2082800"/>
                                      </a:moveTo>
                                      <a:lnTo>
                                        <a:pt x="6311900" y="2291079"/>
                                      </a:lnTo>
                                    </a:path>
                                    <a:path w="6311900" h="3032760">
                                      <a:moveTo>
                                        <a:pt x="0" y="2291079"/>
                                      </a:moveTo>
                                      <a:lnTo>
                                        <a:pt x="0" y="2499360"/>
                                      </a:lnTo>
                                    </a:path>
                                    <a:path w="6311900" h="3032760">
                                      <a:moveTo>
                                        <a:pt x="2349500" y="2291079"/>
                                      </a:moveTo>
                                      <a:lnTo>
                                        <a:pt x="2349500" y="2499360"/>
                                      </a:lnTo>
                                    </a:path>
                                    <a:path w="6311900" h="3032760">
                                      <a:moveTo>
                                        <a:pt x="2768600" y="2291079"/>
                                      </a:moveTo>
                                      <a:lnTo>
                                        <a:pt x="2768600" y="2499360"/>
                                      </a:lnTo>
                                    </a:path>
                                    <a:path w="6311900" h="3032760">
                                      <a:moveTo>
                                        <a:pt x="3149600" y="2291079"/>
                                      </a:moveTo>
                                      <a:lnTo>
                                        <a:pt x="3149600" y="2499360"/>
                                      </a:lnTo>
                                    </a:path>
                                    <a:path w="6311900" h="3032760">
                                      <a:moveTo>
                                        <a:pt x="3568700" y="2291079"/>
                                      </a:moveTo>
                                      <a:lnTo>
                                        <a:pt x="3568700" y="2499360"/>
                                      </a:lnTo>
                                    </a:path>
                                    <a:path w="6311900" h="3032760">
                                      <a:moveTo>
                                        <a:pt x="3975100" y="2291079"/>
                                      </a:moveTo>
                                      <a:lnTo>
                                        <a:pt x="3975100" y="2499360"/>
                                      </a:lnTo>
                                    </a:path>
                                    <a:path w="6311900" h="3032760">
                                      <a:moveTo>
                                        <a:pt x="4381500" y="2291079"/>
                                      </a:moveTo>
                                      <a:lnTo>
                                        <a:pt x="4381500" y="2499360"/>
                                      </a:lnTo>
                                    </a:path>
                                    <a:path w="6311900" h="3032760">
                                      <a:moveTo>
                                        <a:pt x="4787900" y="2291079"/>
                                      </a:moveTo>
                                      <a:lnTo>
                                        <a:pt x="4787900" y="2499360"/>
                                      </a:lnTo>
                                    </a:path>
                                    <a:path w="6311900" h="3032760">
                                      <a:moveTo>
                                        <a:pt x="5181600" y="2291079"/>
                                      </a:moveTo>
                                      <a:lnTo>
                                        <a:pt x="5181600" y="2499360"/>
                                      </a:lnTo>
                                    </a:path>
                                    <a:path w="6311900" h="3032760">
                                      <a:moveTo>
                                        <a:pt x="5702300" y="2291079"/>
                                      </a:moveTo>
                                      <a:lnTo>
                                        <a:pt x="5702300" y="2499360"/>
                                      </a:lnTo>
                                    </a:path>
                                    <a:path w="6311900" h="3032760">
                                      <a:moveTo>
                                        <a:pt x="6311900" y="2291079"/>
                                      </a:moveTo>
                                      <a:lnTo>
                                        <a:pt x="6311900" y="2499360"/>
                                      </a:lnTo>
                                    </a:path>
                                    <a:path w="6311900" h="3032760">
                                      <a:moveTo>
                                        <a:pt x="0" y="2499360"/>
                                      </a:moveTo>
                                      <a:lnTo>
                                        <a:pt x="0" y="2707640"/>
                                      </a:lnTo>
                                    </a:path>
                                    <a:path w="6311900" h="3032760">
                                      <a:moveTo>
                                        <a:pt x="2349500" y="2499360"/>
                                      </a:moveTo>
                                      <a:lnTo>
                                        <a:pt x="2349500" y="2707640"/>
                                      </a:lnTo>
                                    </a:path>
                                    <a:path w="6311900" h="3032760">
                                      <a:moveTo>
                                        <a:pt x="2768600" y="2499360"/>
                                      </a:moveTo>
                                      <a:lnTo>
                                        <a:pt x="2768600" y="2707640"/>
                                      </a:lnTo>
                                    </a:path>
                                    <a:path w="6311900" h="3032760">
                                      <a:moveTo>
                                        <a:pt x="3149600" y="2499360"/>
                                      </a:moveTo>
                                      <a:lnTo>
                                        <a:pt x="3149600" y="2707640"/>
                                      </a:lnTo>
                                    </a:path>
                                    <a:path w="6311900" h="3032760">
                                      <a:moveTo>
                                        <a:pt x="3568700" y="2499360"/>
                                      </a:moveTo>
                                      <a:lnTo>
                                        <a:pt x="3568700" y="2707640"/>
                                      </a:lnTo>
                                    </a:path>
                                    <a:path w="6311900" h="3032760">
                                      <a:moveTo>
                                        <a:pt x="3975100" y="2499360"/>
                                      </a:moveTo>
                                      <a:lnTo>
                                        <a:pt x="3975100" y="2707640"/>
                                      </a:lnTo>
                                    </a:path>
                                    <a:path w="6311900" h="3032760">
                                      <a:moveTo>
                                        <a:pt x="4381500" y="2499360"/>
                                      </a:moveTo>
                                      <a:lnTo>
                                        <a:pt x="4381500" y="2707640"/>
                                      </a:lnTo>
                                    </a:path>
                                    <a:path w="6311900" h="3032760">
                                      <a:moveTo>
                                        <a:pt x="4787900" y="2499360"/>
                                      </a:moveTo>
                                      <a:lnTo>
                                        <a:pt x="4787900" y="2707640"/>
                                      </a:lnTo>
                                    </a:path>
                                    <a:path w="6311900" h="3032760">
                                      <a:moveTo>
                                        <a:pt x="5181600" y="2499360"/>
                                      </a:moveTo>
                                      <a:lnTo>
                                        <a:pt x="5181600" y="2707640"/>
                                      </a:lnTo>
                                    </a:path>
                                    <a:path w="6311900" h="3032760">
                                      <a:moveTo>
                                        <a:pt x="5702300" y="2499360"/>
                                      </a:moveTo>
                                      <a:lnTo>
                                        <a:pt x="5702300" y="2707640"/>
                                      </a:lnTo>
                                    </a:path>
                                    <a:path w="6311900" h="3032760">
                                      <a:moveTo>
                                        <a:pt x="6311900" y="2499360"/>
                                      </a:moveTo>
                                      <a:lnTo>
                                        <a:pt x="6311900" y="2707640"/>
                                      </a:lnTo>
                                    </a:path>
                                    <a:path w="6311900" h="3032760">
                                      <a:moveTo>
                                        <a:pt x="0" y="2707640"/>
                                      </a:moveTo>
                                      <a:lnTo>
                                        <a:pt x="0" y="3032760"/>
                                      </a:lnTo>
                                    </a:path>
                                    <a:path w="6311900" h="3032760">
                                      <a:moveTo>
                                        <a:pt x="2349500" y="2707640"/>
                                      </a:moveTo>
                                      <a:lnTo>
                                        <a:pt x="2349500" y="3032760"/>
                                      </a:lnTo>
                                    </a:path>
                                    <a:path w="6311900" h="3032760">
                                      <a:moveTo>
                                        <a:pt x="2768600" y="2707640"/>
                                      </a:moveTo>
                                      <a:lnTo>
                                        <a:pt x="2768600" y="3032760"/>
                                      </a:lnTo>
                                    </a:path>
                                    <a:path w="6311900" h="3032760">
                                      <a:moveTo>
                                        <a:pt x="3149600" y="2707640"/>
                                      </a:moveTo>
                                      <a:lnTo>
                                        <a:pt x="3149600" y="3032760"/>
                                      </a:lnTo>
                                    </a:path>
                                    <a:path w="6311900" h="3032760">
                                      <a:moveTo>
                                        <a:pt x="3568700" y="2707640"/>
                                      </a:moveTo>
                                      <a:lnTo>
                                        <a:pt x="3568700" y="3032760"/>
                                      </a:lnTo>
                                    </a:path>
                                    <a:path w="6311900" h="3032760">
                                      <a:moveTo>
                                        <a:pt x="3975100" y="2707640"/>
                                      </a:moveTo>
                                      <a:lnTo>
                                        <a:pt x="3975100" y="3032760"/>
                                      </a:lnTo>
                                    </a:path>
                                    <a:path w="6311900" h="3032760">
                                      <a:moveTo>
                                        <a:pt x="4381500" y="2707640"/>
                                      </a:moveTo>
                                      <a:lnTo>
                                        <a:pt x="4381500" y="3032760"/>
                                      </a:lnTo>
                                    </a:path>
                                    <a:path w="6311900" h="3032760">
                                      <a:moveTo>
                                        <a:pt x="4787900" y="2707640"/>
                                      </a:moveTo>
                                      <a:lnTo>
                                        <a:pt x="4787900" y="3032760"/>
                                      </a:lnTo>
                                    </a:path>
                                    <a:path w="6311900" h="3032760">
                                      <a:moveTo>
                                        <a:pt x="5181600" y="2707640"/>
                                      </a:moveTo>
                                      <a:lnTo>
                                        <a:pt x="5181600" y="3032760"/>
                                      </a:lnTo>
                                    </a:path>
                                    <a:path w="6311900" h="3032760">
                                      <a:moveTo>
                                        <a:pt x="5702300" y="2707640"/>
                                      </a:moveTo>
                                      <a:lnTo>
                                        <a:pt x="5702300" y="3032760"/>
                                      </a:lnTo>
                                    </a:path>
                                    <a:path w="6311900" h="3032760">
                                      <a:moveTo>
                                        <a:pt x="6311900" y="2707640"/>
                                      </a:moveTo>
                                      <a:lnTo>
                                        <a:pt x="6311900" y="3032760"/>
                                      </a:lnTo>
                                    </a:path>
                                  </a:pathLst>
                                </a:custGeom>
                                <a:ln w="12700">
                                  <a:solidFill>
                                    <a:srgbClr val="231F20"/>
                                  </a:solidFill>
                                  <a:prstDash val="solid"/>
                                </a:ln>
                              </wps:spPr>
                              <wps:bodyPr wrap="square" lIns="0" tIns="0" rIns="0" bIns="0" rtlCol="0">
                                <a:prstTxWarp prst="textNoShape">
                                  <a:avLst/>
                                </a:prstTxWarp>
                                <a:noAutofit/>
                              </wps:bodyPr>
                            </wps:wsp>
                            <wps:wsp>
                              <wps:cNvPr id="27" name="Graphic 27"/>
                              <wps:cNvSpPr/>
                              <wps:spPr>
                                <a:xfrm>
                                  <a:off x="6350" y="303276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28" name="Graphic 28"/>
                              <wps:cNvSpPr/>
                              <wps:spPr>
                                <a:xfrm>
                                  <a:off x="463550" y="3235960"/>
                                  <a:ext cx="6311900" cy="1788160"/>
                                </a:xfrm>
                                <a:custGeom>
                                  <a:avLst/>
                                  <a:gdLst/>
                                  <a:ahLst/>
                                  <a:cxnLst/>
                                  <a:rect l="l" t="t" r="r" b="b"/>
                                  <a:pathLst>
                                    <a:path w="6311900" h="1788160">
                                      <a:moveTo>
                                        <a:pt x="0" y="0"/>
                                      </a:moveTo>
                                      <a:lnTo>
                                        <a:pt x="0" y="447040"/>
                                      </a:lnTo>
                                    </a:path>
                                    <a:path w="6311900" h="1788160">
                                      <a:moveTo>
                                        <a:pt x="2349500" y="0"/>
                                      </a:moveTo>
                                      <a:lnTo>
                                        <a:pt x="2349500" y="447040"/>
                                      </a:lnTo>
                                    </a:path>
                                    <a:path w="6311900" h="1788160">
                                      <a:moveTo>
                                        <a:pt x="2768600" y="0"/>
                                      </a:moveTo>
                                      <a:lnTo>
                                        <a:pt x="2768600" y="447040"/>
                                      </a:lnTo>
                                    </a:path>
                                    <a:path w="6311900" h="1788160">
                                      <a:moveTo>
                                        <a:pt x="3149600" y="0"/>
                                      </a:moveTo>
                                      <a:lnTo>
                                        <a:pt x="3149600" y="447040"/>
                                      </a:lnTo>
                                    </a:path>
                                    <a:path w="6311900" h="1788160">
                                      <a:moveTo>
                                        <a:pt x="3568700" y="0"/>
                                      </a:moveTo>
                                      <a:lnTo>
                                        <a:pt x="3568700" y="447040"/>
                                      </a:lnTo>
                                    </a:path>
                                    <a:path w="6311900" h="1788160">
                                      <a:moveTo>
                                        <a:pt x="3975100" y="0"/>
                                      </a:moveTo>
                                      <a:lnTo>
                                        <a:pt x="3975100" y="447040"/>
                                      </a:lnTo>
                                    </a:path>
                                    <a:path w="6311900" h="1788160">
                                      <a:moveTo>
                                        <a:pt x="4381500" y="0"/>
                                      </a:moveTo>
                                      <a:lnTo>
                                        <a:pt x="4381500" y="447040"/>
                                      </a:lnTo>
                                    </a:path>
                                    <a:path w="6311900" h="1788160">
                                      <a:moveTo>
                                        <a:pt x="4787900" y="0"/>
                                      </a:moveTo>
                                      <a:lnTo>
                                        <a:pt x="4787900" y="447040"/>
                                      </a:lnTo>
                                    </a:path>
                                    <a:path w="6311900" h="1788160">
                                      <a:moveTo>
                                        <a:pt x="5181600" y="0"/>
                                      </a:moveTo>
                                      <a:lnTo>
                                        <a:pt x="5181600" y="447040"/>
                                      </a:lnTo>
                                    </a:path>
                                    <a:path w="6311900" h="1788160">
                                      <a:moveTo>
                                        <a:pt x="5702300" y="0"/>
                                      </a:moveTo>
                                      <a:lnTo>
                                        <a:pt x="5702300" y="447040"/>
                                      </a:lnTo>
                                    </a:path>
                                    <a:path w="6311900" h="1788160">
                                      <a:moveTo>
                                        <a:pt x="6311900" y="0"/>
                                      </a:moveTo>
                                      <a:lnTo>
                                        <a:pt x="6311900" y="447040"/>
                                      </a:lnTo>
                                    </a:path>
                                    <a:path w="6311900" h="1788160">
                                      <a:moveTo>
                                        <a:pt x="0" y="447040"/>
                                      </a:moveTo>
                                      <a:lnTo>
                                        <a:pt x="0" y="772160"/>
                                      </a:lnTo>
                                    </a:path>
                                    <a:path w="6311900" h="1788160">
                                      <a:moveTo>
                                        <a:pt x="2349500" y="447040"/>
                                      </a:moveTo>
                                      <a:lnTo>
                                        <a:pt x="2349500" y="772160"/>
                                      </a:lnTo>
                                    </a:path>
                                    <a:path w="6311900" h="1788160">
                                      <a:moveTo>
                                        <a:pt x="2768600" y="447040"/>
                                      </a:moveTo>
                                      <a:lnTo>
                                        <a:pt x="2768600" y="772160"/>
                                      </a:lnTo>
                                    </a:path>
                                    <a:path w="6311900" h="1788160">
                                      <a:moveTo>
                                        <a:pt x="3149600" y="447040"/>
                                      </a:moveTo>
                                      <a:lnTo>
                                        <a:pt x="3149600" y="772160"/>
                                      </a:lnTo>
                                    </a:path>
                                    <a:path w="6311900" h="1788160">
                                      <a:moveTo>
                                        <a:pt x="3568700" y="447040"/>
                                      </a:moveTo>
                                      <a:lnTo>
                                        <a:pt x="3568700" y="772160"/>
                                      </a:lnTo>
                                    </a:path>
                                    <a:path w="6311900" h="1788160">
                                      <a:moveTo>
                                        <a:pt x="3975100" y="447040"/>
                                      </a:moveTo>
                                      <a:lnTo>
                                        <a:pt x="3975100" y="772160"/>
                                      </a:lnTo>
                                    </a:path>
                                    <a:path w="6311900" h="1788160">
                                      <a:moveTo>
                                        <a:pt x="4381500" y="447040"/>
                                      </a:moveTo>
                                      <a:lnTo>
                                        <a:pt x="4381500" y="772160"/>
                                      </a:lnTo>
                                    </a:path>
                                    <a:path w="6311900" h="1788160">
                                      <a:moveTo>
                                        <a:pt x="4787900" y="447040"/>
                                      </a:moveTo>
                                      <a:lnTo>
                                        <a:pt x="4787900" y="772160"/>
                                      </a:lnTo>
                                    </a:path>
                                    <a:path w="6311900" h="1788160">
                                      <a:moveTo>
                                        <a:pt x="5181600" y="447040"/>
                                      </a:moveTo>
                                      <a:lnTo>
                                        <a:pt x="5181600" y="772160"/>
                                      </a:lnTo>
                                    </a:path>
                                    <a:path w="6311900" h="1788160">
                                      <a:moveTo>
                                        <a:pt x="5702300" y="447040"/>
                                      </a:moveTo>
                                      <a:lnTo>
                                        <a:pt x="5702300" y="772160"/>
                                      </a:lnTo>
                                    </a:path>
                                    <a:path w="6311900" h="1788160">
                                      <a:moveTo>
                                        <a:pt x="6311900" y="447040"/>
                                      </a:moveTo>
                                      <a:lnTo>
                                        <a:pt x="6311900" y="772160"/>
                                      </a:lnTo>
                                    </a:path>
                                    <a:path w="6311900" h="1788160">
                                      <a:moveTo>
                                        <a:pt x="0" y="772160"/>
                                      </a:moveTo>
                                      <a:lnTo>
                                        <a:pt x="0" y="1097280"/>
                                      </a:lnTo>
                                    </a:path>
                                    <a:path w="6311900" h="1788160">
                                      <a:moveTo>
                                        <a:pt x="2349500" y="772160"/>
                                      </a:moveTo>
                                      <a:lnTo>
                                        <a:pt x="2349500" y="1097280"/>
                                      </a:lnTo>
                                    </a:path>
                                    <a:path w="6311900" h="1788160">
                                      <a:moveTo>
                                        <a:pt x="2768600" y="772160"/>
                                      </a:moveTo>
                                      <a:lnTo>
                                        <a:pt x="2768600" y="1097280"/>
                                      </a:lnTo>
                                    </a:path>
                                    <a:path w="6311900" h="1788160">
                                      <a:moveTo>
                                        <a:pt x="3149600" y="772160"/>
                                      </a:moveTo>
                                      <a:lnTo>
                                        <a:pt x="3149600" y="1097280"/>
                                      </a:lnTo>
                                    </a:path>
                                    <a:path w="6311900" h="1788160">
                                      <a:moveTo>
                                        <a:pt x="3568700" y="772160"/>
                                      </a:moveTo>
                                      <a:lnTo>
                                        <a:pt x="3568700" y="1097280"/>
                                      </a:lnTo>
                                    </a:path>
                                    <a:path w="6311900" h="1788160">
                                      <a:moveTo>
                                        <a:pt x="3975100" y="772160"/>
                                      </a:moveTo>
                                      <a:lnTo>
                                        <a:pt x="3975100" y="1097280"/>
                                      </a:lnTo>
                                    </a:path>
                                    <a:path w="6311900" h="1788160">
                                      <a:moveTo>
                                        <a:pt x="4381500" y="772160"/>
                                      </a:moveTo>
                                      <a:lnTo>
                                        <a:pt x="4381500" y="1097280"/>
                                      </a:lnTo>
                                    </a:path>
                                    <a:path w="6311900" h="1788160">
                                      <a:moveTo>
                                        <a:pt x="4787900" y="772160"/>
                                      </a:moveTo>
                                      <a:lnTo>
                                        <a:pt x="4787900" y="1097280"/>
                                      </a:lnTo>
                                    </a:path>
                                    <a:path w="6311900" h="1788160">
                                      <a:moveTo>
                                        <a:pt x="5181600" y="772160"/>
                                      </a:moveTo>
                                      <a:lnTo>
                                        <a:pt x="5181600" y="1097280"/>
                                      </a:lnTo>
                                    </a:path>
                                    <a:path w="6311900" h="1788160">
                                      <a:moveTo>
                                        <a:pt x="5702300" y="772160"/>
                                      </a:moveTo>
                                      <a:lnTo>
                                        <a:pt x="5702300" y="1097280"/>
                                      </a:lnTo>
                                    </a:path>
                                    <a:path w="6311900" h="1788160">
                                      <a:moveTo>
                                        <a:pt x="6311900" y="772160"/>
                                      </a:moveTo>
                                      <a:lnTo>
                                        <a:pt x="6311900" y="1097280"/>
                                      </a:lnTo>
                                    </a:path>
                                    <a:path w="6311900" h="1788160">
                                      <a:moveTo>
                                        <a:pt x="0" y="1097280"/>
                                      </a:moveTo>
                                      <a:lnTo>
                                        <a:pt x="0" y="1788160"/>
                                      </a:lnTo>
                                    </a:path>
                                    <a:path w="6311900" h="1788160">
                                      <a:moveTo>
                                        <a:pt x="2349500" y="1097280"/>
                                      </a:moveTo>
                                      <a:lnTo>
                                        <a:pt x="2349500" y="1788160"/>
                                      </a:lnTo>
                                    </a:path>
                                    <a:path w="6311900" h="1788160">
                                      <a:moveTo>
                                        <a:pt x="2768600" y="1097280"/>
                                      </a:moveTo>
                                      <a:lnTo>
                                        <a:pt x="2768600" y="1788160"/>
                                      </a:lnTo>
                                    </a:path>
                                    <a:path w="6311900" h="1788160">
                                      <a:moveTo>
                                        <a:pt x="3149600" y="1097280"/>
                                      </a:moveTo>
                                      <a:lnTo>
                                        <a:pt x="3149600" y="1788160"/>
                                      </a:lnTo>
                                    </a:path>
                                    <a:path w="6311900" h="1788160">
                                      <a:moveTo>
                                        <a:pt x="3568700" y="1097280"/>
                                      </a:moveTo>
                                      <a:lnTo>
                                        <a:pt x="3568700" y="1788160"/>
                                      </a:lnTo>
                                    </a:path>
                                    <a:path w="6311900" h="1788160">
                                      <a:moveTo>
                                        <a:pt x="3975100" y="1097280"/>
                                      </a:moveTo>
                                      <a:lnTo>
                                        <a:pt x="3975100" y="1788160"/>
                                      </a:lnTo>
                                    </a:path>
                                    <a:path w="6311900" h="1788160">
                                      <a:moveTo>
                                        <a:pt x="4381500" y="1097280"/>
                                      </a:moveTo>
                                      <a:lnTo>
                                        <a:pt x="4381500" y="1788160"/>
                                      </a:lnTo>
                                    </a:path>
                                    <a:path w="6311900" h="1788160">
                                      <a:moveTo>
                                        <a:pt x="4787900" y="1097280"/>
                                      </a:moveTo>
                                      <a:lnTo>
                                        <a:pt x="4787900" y="1788160"/>
                                      </a:lnTo>
                                    </a:path>
                                    <a:path w="6311900" h="1788160">
                                      <a:moveTo>
                                        <a:pt x="5181600" y="1097280"/>
                                      </a:moveTo>
                                      <a:lnTo>
                                        <a:pt x="5181600" y="1788160"/>
                                      </a:lnTo>
                                    </a:path>
                                    <a:path w="6311900" h="1788160">
                                      <a:moveTo>
                                        <a:pt x="5702300" y="1097280"/>
                                      </a:moveTo>
                                      <a:lnTo>
                                        <a:pt x="5702300" y="1788160"/>
                                      </a:lnTo>
                                    </a:path>
                                    <a:path w="6311900" h="1788160">
                                      <a:moveTo>
                                        <a:pt x="6311900" y="1097280"/>
                                      </a:moveTo>
                                      <a:lnTo>
                                        <a:pt x="6311900" y="178816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18pt;width:574pt;height:395.6pt;mso-position-horizontal-relative:column;mso-position-vertical-relative:paragraph;z-index:-20224512" id="docshapegroup11" coordorigin="-8,-10" coordsize="11480,7912">
                      <v:shape style="position:absolute;left:722;top:-11;width:9940;height:4776" id="docshape12" coordorigin="722,-10" coordsize="9940,4776" path="m722,-10l722,318m4422,-10l4422,318m5082,-10l5082,318m5682,-10l5682,318m6342,-10l6342,318m6982,-10l6982,318m7622,-10l7622,318m8262,-10l8262,318m8882,-10l8882,318m9702,-10l9702,318m10662,-10l10662,318m722,318l722,646m4422,318l4422,646m5082,318l5082,646m5682,318l5682,646m6342,318l6342,646m6982,318l6982,646m7622,318l7622,646m8262,318l8262,646m8882,318l8882,646m9702,318l9702,646m10662,318l10662,646m722,646l722,974m4422,646l4422,974m5082,646l5082,974m5682,646l5682,974m6342,646l6342,974m6982,646l6982,974m7622,646l7622,974m8262,646l8262,974m8882,646l8882,974m9702,646l9702,974m10662,646l10662,974m722,974l722,1302m4422,974l4422,1302m5082,974l5082,1302m5682,974l5682,1302m6342,974l6342,1302m6982,974l6982,1302m7622,974l7622,1302m8262,974l8262,1302m8882,974l8882,1302m9702,974l9702,1302m10662,974l10662,1302m722,1302l722,1630m4422,1302l4422,1630m5082,1302l5082,1630m5682,1302l5682,1630m6342,1302l6342,1630m6982,1302l6982,1630m7622,1302l7622,1630m8262,1302l8262,1630m8882,1302l8882,1630m9702,1302l9702,1630m10662,1302l10662,1630m722,1630l722,1958m4422,1630l4422,1958m5082,1630l5082,1958m5682,1630l5682,1958m6342,1630l6342,1958m6982,1630l6982,1958m7622,1630l7622,1958m8262,1630l8262,1958m8882,1630l8882,1958m9702,1630l9702,1958m10662,1630l10662,1958m722,1958l722,2286m4422,1958l4422,2286m5082,1958l5082,2286m5682,1958l5682,2286m6342,1958l6342,2286m6982,1958l6982,2286m7622,1958l7622,2286m8262,1958l8262,2286m8882,1958l8882,2286m9702,1958l9702,2286m10662,1958l10662,2286m722,2286l722,2614m4422,2286l4422,2614m5082,2286l5082,2614m5682,2286l5682,2614m6342,2286l6342,2614m6982,2286l6982,2614m7622,2286l7622,2614m8262,2286l8262,2614m8882,2286l8882,2614m9702,2286l9702,2614m10662,2286l10662,2614m722,2614l722,2942m4422,2614l4422,2942m5082,2614l5082,2942m5682,2614l5682,2942m6342,2614l6342,2942m6982,2614l6982,2942m7622,2614l7622,2942m8262,2614l8262,2942m8882,2614l8882,2942m9702,2614l9702,2942m10662,2614l10662,2942m722,2942l722,3270m4422,2942l4422,3270m5082,2942l5082,3270m5682,2942l5682,3270m6342,2942l6342,3270m6982,2942l6982,3270m7622,2942l7622,3270m8262,2942l8262,3270m8882,2942l8882,3270m9702,2942l9702,3270m10662,2942l10662,3270m722,3270l722,3598m4422,3270l4422,3598m5082,3270l5082,3598m5682,3270l5682,3598m6342,3270l6342,3598m6982,3270l6982,3598m7622,3270l7622,3598m8262,3270l8262,3598m8882,3270l8882,3598m9702,3270l9702,3598m10662,3270l10662,3598m722,3598l722,3926m4422,3598l4422,3926m5082,3598l5082,3926m5682,3598l5682,3926m6342,3598l6342,3926m6982,3598l6982,3926m7622,3598l7622,3926m8262,3598l8262,3926m8882,3598l8882,3926m9702,3598l9702,3926m10662,3598l10662,3926m722,3926l722,4254m4422,3926l4422,4254m5082,3926l5082,4254m5682,3926l5682,4254m6342,3926l6342,4254m6982,3926l6982,4254m7622,3926l7622,4254m8262,3926l8262,4254m8882,3926l8882,4254m9702,3926l9702,4254m10662,3926l10662,4254m722,4254l722,4766m4422,4254l4422,4766m5082,4254l5082,4766m5682,4254l5682,4766m6342,4254l6342,4766m6982,4254l6982,4766m7622,4254l7622,4766m8262,4254l8262,4766m8882,4254l8882,4766m9702,4254l9702,4766m10662,4254l10662,4766e" filled="false" stroked="true" strokeweight="1pt" strokecolor="#231f20">
                        <v:path arrowok="t"/>
                        <v:stroke dashstyle="solid"/>
                      </v:shape>
                      <v:rect style="position:absolute;left:2;top:4765;width:11460;height:320" id="docshape13" filled="false" stroked="true" strokeweight="1pt" strokecolor="#ffffff">
                        <v:stroke dashstyle="solid"/>
                      </v:rect>
                      <v:shape style="position:absolute;left:722;top:5085;width:9940;height:2816" id="docshape14" coordorigin="722,5086" coordsize="9940,2816" path="m722,5086l722,5790m4422,5086l4422,5790m5082,5086l5082,5790m5682,5086l5682,5790m6342,5086l6342,5790m6982,5086l6982,5790m7622,5086l7622,5790m8262,5086l8262,5790m8882,5086l8882,5790m9702,5086l9702,5790m10662,5086l10662,5790m722,5790l722,6302m4422,5790l4422,6302m5082,5790l5082,6302m5682,5790l5682,6302m6342,5790l6342,6302m6982,5790l6982,6302m7622,5790l7622,6302m8262,5790l8262,6302m8882,5790l8882,6302m9702,5790l9702,6302m10662,5790l10662,6302m722,6302l722,6814m4422,6302l4422,6814m5082,6302l5082,6814m5682,6302l5682,6814m6342,6302l6342,6814m6982,6302l6982,6814m7622,6302l7622,6814m8262,6302l8262,6814m8882,6302l8882,6814m9702,6302l9702,6814m10662,6302l10662,6814m722,6814l722,7902m4422,6814l4422,7902m5082,6814l5082,7902m5682,6814l5682,7902m6342,6814l6342,7902m6982,6814l6982,7902m7622,6814l7622,7902m8262,6814l8262,7902m8882,6814l8882,7902m9702,6814l9702,7902m10662,6814l10662,7902e" filled="false" stroked="true" strokeweight="1pt" strokecolor="#231f20">
                        <v:path arrowok="t"/>
                        <v:stroke dashstyle="solid"/>
                      </v:shape>
                      <w10:wrap type="none"/>
                    </v:group>
                  </w:pict>
                </mc:Fallback>
              </mc:AlternateContent>
            </w:r>
            <w:r>
              <w:rPr>
                <w:color w:val="231F20"/>
                <w:spacing w:val="-2"/>
                <w:sz w:val="16"/>
              </w:rPr>
              <w:t>FSNKX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2010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0.41</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0.41</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9.59</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7.52</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3.36</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5.61</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6.08</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10/17/96</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0.420</w:t>
            </w:r>
          </w:p>
        </w:tc>
      </w:tr>
      <w:tr>
        <w:trPr>
          <w:trHeight w:val="308"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w w:val="105"/>
                <w:sz w:val="16"/>
              </w:rPr>
              <w:t>FSNLX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2015</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0.25</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0.25</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11.36</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8.67</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3.97</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6.47</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5.85</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11/06/03</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0.450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FSNOX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2020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0.13</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0.13</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13.18</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9.85</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4.57</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7.22</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6.72</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10/17/96</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0.490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w w:val="105"/>
                <w:sz w:val="16"/>
              </w:rPr>
              <w:t>FSNPX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2025</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0.07</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0.07</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14.79</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10.88</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5.21</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7.90</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6.73</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11/06/03</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0.520</w:t>
            </w:r>
          </w:p>
        </w:tc>
      </w:tr>
      <w:tr>
        <w:trPr>
          <w:trHeight w:val="308"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FSNQX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2030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0.10</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0.10</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16.25</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11.91</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5.91</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8.90</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7.23</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10/17/96</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0.560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FSNUX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2035</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0.23</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0.23</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18.16</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13.54</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7.02</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10.11</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7.73</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11/06/03</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0.590</w:t>
            </w:r>
          </w:p>
        </w:tc>
      </w:tr>
      <w:tr>
        <w:trPr>
          <w:trHeight w:val="308"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FSNVX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2040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0.30</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0.30</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21.44</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15.70</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8.38</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11.06</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5.99</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9/06/00</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0.630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FSNZX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2045</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0.38</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0.38</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23.28</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16.61</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8.89</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11.32</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7.85</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6/01/06</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0.650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4"/>
                <w:w w:val="105"/>
                <w:sz w:val="16"/>
              </w:rPr>
              <w:t>FNSBX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2050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0.43</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0.43</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23.16</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16.61</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8.88</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11.33</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7.75</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6/01/06</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0.650</w:t>
            </w:r>
          </w:p>
        </w:tc>
      </w:tr>
      <w:tr>
        <w:trPr>
          <w:trHeight w:val="308"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FNSDX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2055</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0.48</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0.48</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23.13</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16.59</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8.89</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11.32</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9.61</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6/01/11</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0.650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4"/>
                <w:w w:val="105"/>
                <w:sz w:val="16"/>
              </w:rPr>
              <w:t>FNSFX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2060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1,32,33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0.46</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0.46</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23.18</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16.58</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8.89</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11.31</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9.84</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8/05/14</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0.650</w:t>
            </w:r>
          </w:p>
        </w:tc>
      </w:tr>
      <w:tr>
        <w:trPr>
          <w:trHeight w:val="308"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w w:val="105"/>
                <w:sz w:val="16"/>
              </w:rPr>
              <w:t>FFSDX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2065</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0.51</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0.51</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23.16</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16.57</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8.88</w:t>
            </w:r>
          </w:p>
        </w:tc>
        <w:tc>
          <w:tcPr>
            <w:tcW w:w="642" w:type="dxa"/>
            <w:tcBorders>
              <w:top w:val="single" w:sz="8" w:space="0" w:color="231F20"/>
              <w:bottom w:val="single" w:sz="8" w:space="0" w:color="231F20"/>
            </w:tcBorders>
          </w:tcPr>
          <w:p>
            <w:pPr>
              <w:pStyle w:val="TableParagraph"/>
              <w:ind w:left="36" w:right="8"/>
              <w:rPr>
                <w:sz w:val="16"/>
              </w:rPr>
            </w:pPr>
            <w:r>
              <w:rPr>
                <w:color w:val="231F20"/>
                <w:spacing w:val="-5"/>
                <w:w w:val="120"/>
                <w:sz w:val="16"/>
              </w:rPr>
              <w:t>n/a</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11.51</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6/28/19</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0.650</w:t>
            </w:r>
          </w:p>
        </w:tc>
      </w:tr>
      <w:tr>
        <w:trPr>
          <w:trHeight w:val="307"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w w:val="105"/>
                <w:sz w:val="16"/>
              </w:rPr>
              <w:t>FRBEX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05"/>
                <w:sz w:val="16"/>
              </w:rPr>
              <w:t>Fidelity</w:t>
            </w:r>
            <w:r>
              <w:rPr>
                <w:color w:val="231F20"/>
                <w:spacing w:val="10"/>
                <w:w w:val="105"/>
                <w:sz w:val="16"/>
              </w:rPr>
              <w:t> </w:t>
            </w:r>
            <w:r>
              <w:rPr>
                <w:color w:val="231F20"/>
                <w:w w:val="105"/>
                <w:sz w:val="16"/>
              </w:rPr>
              <w:t>Freedom</w:t>
            </w:r>
            <w:r>
              <w:rPr>
                <w:color w:val="231F20"/>
                <w:w w:val="105"/>
                <w:position w:val="4"/>
                <w:sz w:val="12"/>
              </w:rPr>
              <w:t>®</w:t>
            </w:r>
            <w:r>
              <w:rPr>
                <w:color w:val="231F20"/>
                <w:spacing w:val="22"/>
                <w:w w:val="105"/>
                <w:position w:val="4"/>
                <w:sz w:val="12"/>
              </w:rPr>
              <w:t> </w:t>
            </w:r>
            <w:r>
              <w:rPr>
                <w:color w:val="231F20"/>
                <w:w w:val="105"/>
                <w:sz w:val="16"/>
              </w:rPr>
              <w:t>2070</w:t>
            </w:r>
            <w:r>
              <w:rPr>
                <w:color w:val="231F20"/>
                <w:spacing w:val="10"/>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1"/>
                <w:w w:val="105"/>
                <w:sz w:val="16"/>
              </w:rPr>
              <w:t> </w:t>
            </w:r>
            <w:r>
              <w:rPr>
                <w:color w:val="231F20"/>
                <w:spacing w:val="-2"/>
                <w:w w:val="105"/>
                <w:position w:val="4"/>
                <w:sz w:val="14"/>
              </w:rPr>
              <w:t>32,33</w:t>
            </w:r>
          </w:p>
        </w:tc>
        <w:tc>
          <w:tcPr>
            <w:tcW w:w="655" w:type="dxa"/>
            <w:tcBorders>
              <w:top w:val="single" w:sz="8" w:space="0" w:color="231F20"/>
              <w:bottom w:val="single" w:sz="8" w:space="0" w:color="231F20"/>
            </w:tcBorders>
          </w:tcPr>
          <w:p>
            <w:pPr>
              <w:pStyle w:val="TableParagraph"/>
              <w:ind w:left="33" w:right="8"/>
              <w:rPr>
                <w:sz w:val="16"/>
              </w:rPr>
            </w:pPr>
            <w:r>
              <w:rPr>
                <w:color w:val="231F20"/>
                <w:w w:val="105"/>
                <w:sz w:val="16"/>
              </w:rPr>
              <w:t>-</w:t>
            </w:r>
            <w:r>
              <w:rPr>
                <w:color w:val="231F20"/>
                <w:spacing w:val="-4"/>
                <w:w w:val="105"/>
                <w:sz w:val="16"/>
              </w:rPr>
              <w:t>0.49</w:t>
            </w:r>
          </w:p>
        </w:tc>
        <w:tc>
          <w:tcPr>
            <w:tcW w:w="601" w:type="dxa"/>
            <w:tcBorders>
              <w:top w:val="single" w:sz="8" w:space="0" w:color="231F20"/>
              <w:bottom w:val="single" w:sz="8" w:space="0" w:color="231F20"/>
            </w:tcBorders>
          </w:tcPr>
          <w:p>
            <w:pPr>
              <w:pStyle w:val="TableParagraph"/>
              <w:ind w:left="29"/>
              <w:rPr>
                <w:sz w:val="16"/>
              </w:rPr>
            </w:pPr>
            <w:r>
              <w:rPr>
                <w:color w:val="231F20"/>
                <w:w w:val="105"/>
                <w:sz w:val="16"/>
              </w:rPr>
              <w:t>-</w:t>
            </w:r>
            <w:r>
              <w:rPr>
                <w:color w:val="231F20"/>
                <w:spacing w:val="-4"/>
                <w:w w:val="105"/>
                <w:sz w:val="16"/>
              </w:rPr>
              <w:t>0.49</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22.78</w:t>
            </w:r>
          </w:p>
        </w:tc>
        <w:tc>
          <w:tcPr>
            <w:tcW w:w="642" w:type="dxa"/>
            <w:tcBorders>
              <w:top w:val="single" w:sz="8" w:space="0" w:color="231F20"/>
              <w:bottom w:val="single" w:sz="8" w:space="0" w:color="231F20"/>
            </w:tcBorders>
          </w:tcPr>
          <w:p>
            <w:pPr>
              <w:pStyle w:val="TableParagraph"/>
              <w:ind w:left="36"/>
              <w:rPr>
                <w:sz w:val="16"/>
              </w:rPr>
            </w:pPr>
            <w:r>
              <w:rPr>
                <w:color w:val="231F20"/>
                <w:spacing w:val="-5"/>
                <w:w w:val="120"/>
                <w:sz w:val="16"/>
              </w:rPr>
              <w:t>n/a</w:t>
            </w:r>
          </w:p>
        </w:tc>
        <w:tc>
          <w:tcPr>
            <w:tcW w:w="642" w:type="dxa"/>
            <w:tcBorders>
              <w:top w:val="single" w:sz="8" w:space="0" w:color="231F20"/>
              <w:bottom w:val="single" w:sz="8" w:space="0" w:color="231F20"/>
            </w:tcBorders>
          </w:tcPr>
          <w:p>
            <w:pPr>
              <w:pStyle w:val="TableParagraph"/>
              <w:ind w:left="36" w:right="4"/>
              <w:rPr>
                <w:sz w:val="16"/>
              </w:rPr>
            </w:pPr>
            <w:r>
              <w:rPr>
                <w:color w:val="231F20"/>
                <w:spacing w:val="-5"/>
                <w:w w:val="120"/>
                <w:sz w:val="16"/>
              </w:rPr>
              <w:t>n/a</w:t>
            </w:r>
          </w:p>
        </w:tc>
        <w:tc>
          <w:tcPr>
            <w:tcW w:w="642" w:type="dxa"/>
            <w:tcBorders>
              <w:top w:val="single" w:sz="8" w:space="0" w:color="231F20"/>
              <w:bottom w:val="single" w:sz="8" w:space="0" w:color="231F20"/>
            </w:tcBorders>
          </w:tcPr>
          <w:p>
            <w:pPr>
              <w:pStyle w:val="TableParagraph"/>
              <w:ind w:left="36" w:right="8"/>
              <w:rPr>
                <w:sz w:val="16"/>
              </w:rPr>
            </w:pPr>
            <w:r>
              <w:rPr>
                <w:color w:val="231F20"/>
                <w:spacing w:val="-5"/>
                <w:w w:val="120"/>
                <w:sz w:val="16"/>
              </w:rPr>
              <w:t>n/a</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14.69</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6/28/24</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0.650</w:t>
            </w:r>
          </w:p>
        </w:tc>
      </w:tr>
      <w:tr>
        <w:trPr>
          <w:trHeight w:val="491"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FNSHX</w:t>
            </w:r>
          </w:p>
        </w:tc>
        <w:tc>
          <w:tcPr>
            <w:tcW w:w="3701" w:type="dxa"/>
            <w:tcBorders>
              <w:top w:val="single" w:sz="8" w:space="0" w:color="231F20"/>
              <w:bottom w:val="single" w:sz="8" w:space="0" w:color="231F20"/>
            </w:tcBorders>
          </w:tcPr>
          <w:p>
            <w:pPr>
              <w:pStyle w:val="TableParagraph"/>
              <w:spacing w:line="181" w:lineRule="exact" w:before="78"/>
              <w:ind w:left="71"/>
              <w:jc w:val="left"/>
              <w:rPr>
                <w:sz w:val="16"/>
              </w:rPr>
            </w:pPr>
            <w:r>
              <w:rPr>
                <w:color w:val="231F20"/>
                <w:w w:val="105"/>
                <w:sz w:val="16"/>
              </w:rPr>
              <w:t>Fidelity</w:t>
            </w:r>
            <w:r>
              <w:rPr>
                <w:color w:val="231F20"/>
                <w:spacing w:val="18"/>
                <w:w w:val="105"/>
                <w:sz w:val="16"/>
              </w:rPr>
              <w:t> </w:t>
            </w:r>
            <w:r>
              <w:rPr>
                <w:color w:val="231F20"/>
                <w:w w:val="105"/>
                <w:sz w:val="16"/>
              </w:rPr>
              <w:t>Freedom</w:t>
            </w:r>
            <w:r>
              <w:rPr>
                <w:color w:val="231F20"/>
                <w:w w:val="105"/>
                <w:position w:val="4"/>
                <w:sz w:val="12"/>
              </w:rPr>
              <w:t>®</w:t>
            </w:r>
            <w:r>
              <w:rPr>
                <w:color w:val="231F20"/>
                <w:spacing w:val="30"/>
                <w:w w:val="105"/>
                <w:position w:val="4"/>
                <w:sz w:val="12"/>
              </w:rPr>
              <w:t> </w:t>
            </w:r>
            <w:r>
              <w:rPr>
                <w:color w:val="231F20"/>
                <w:w w:val="105"/>
                <w:sz w:val="16"/>
              </w:rPr>
              <w:t>Retirement</w:t>
            </w:r>
            <w:r>
              <w:rPr>
                <w:color w:val="231F20"/>
                <w:spacing w:val="18"/>
                <w:w w:val="105"/>
                <w:sz w:val="16"/>
              </w:rPr>
              <w:t> </w:t>
            </w:r>
            <w:r>
              <w:rPr>
                <w:color w:val="231F20"/>
                <w:w w:val="105"/>
                <w:sz w:val="16"/>
              </w:rPr>
              <w:t>Fund</w:t>
            </w:r>
            <w:r>
              <w:rPr>
                <w:color w:val="231F20"/>
                <w:spacing w:val="18"/>
                <w:w w:val="105"/>
                <w:sz w:val="16"/>
              </w:rPr>
              <w:t> </w:t>
            </w:r>
            <w:r>
              <w:rPr>
                <w:color w:val="231F20"/>
                <w:w w:val="105"/>
                <w:sz w:val="16"/>
              </w:rPr>
              <w:t>Class</w:t>
            </w:r>
            <w:r>
              <w:rPr>
                <w:color w:val="231F20"/>
                <w:spacing w:val="18"/>
                <w:w w:val="105"/>
                <w:sz w:val="16"/>
              </w:rPr>
              <w:t> </w:t>
            </w:r>
            <w:r>
              <w:rPr>
                <w:color w:val="231F20"/>
                <w:spacing w:val="-10"/>
                <w:w w:val="105"/>
                <w:sz w:val="16"/>
              </w:rPr>
              <w:t>K</w:t>
            </w:r>
          </w:p>
          <w:p>
            <w:pPr>
              <w:pStyle w:val="TableParagraph"/>
              <w:spacing w:line="155" w:lineRule="exact" w:before="0"/>
              <w:ind w:left="71"/>
              <w:jc w:val="left"/>
              <w:rPr>
                <w:sz w:val="14"/>
              </w:rPr>
            </w:pPr>
            <w:r>
              <w:rPr>
                <w:color w:val="231F20"/>
                <w:spacing w:val="-2"/>
                <w:w w:val="105"/>
                <w:sz w:val="14"/>
              </w:rPr>
              <w:t>1,2,32,33</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0.45</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0.45</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8.53</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6.56</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2.86</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4.30</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4.59</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10/17/96</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0.420</w:t>
            </w:r>
          </w:p>
        </w:tc>
      </w:tr>
      <w:tr>
        <w:trPr>
          <w:trHeight w:val="300" w:hRule="atLeast"/>
        </w:trPr>
        <w:tc>
          <w:tcPr>
            <w:tcW w:w="11454" w:type="dxa"/>
            <w:gridSpan w:val="12"/>
            <w:tcBorders>
              <w:top w:val="single" w:sz="8" w:space="0" w:color="231F20"/>
              <w:left w:val="single" w:sz="8" w:space="0" w:color="231F20"/>
              <w:bottom w:val="single" w:sz="8" w:space="0" w:color="231F20"/>
              <w:right w:val="single" w:sz="8" w:space="0" w:color="231F20"/>
            </w:tcBorders>
          </w:tcPr>
          <w:p>
            <w:pPr>
              <w:pStyle w:val="TableParagraph"/>
              <w:spacing w:before="44"/>
              <w:ind w:left="102"/>
              <w:jc w:val="left"/>
              <w:rPr>
                <w:b/>
                <w:sz w:val="20"/>
              </w:rPr>
            </w:pPr>
            <w:r>
              <w:rPr>
                <w:b/>
                <w:color w:val="231F20"/>
                <w:spacing w:val="-2"/>
                <w:sz w:val="20"/>
              </w:rPr>
              <w:t>MONEY</w:t>
            </w:r>
            <w:r>
              <w:rPr>
                <w:b/>
                <w:color w:val="231F20"/>
                <w:spacing w:val="-9"/>
                <w:sz w:val="20"/>
              </w:rPr>
              <w:t> </w:t>
            </w:r>
            <w:r>
              <w:rPr>
                <w:b/>
                <w:color w:val="231F20"/>
                <w:spacing w:val="-2"/>
                <w:sz w:val="20"/>
              </w:rPr>
              <w:t>MARKET</w:t>
            </w:r>
            <w:r>
              <w:rPr>
                <w:b/>
                <w:color w:val="231F20"/>
                <w:spacing w:val="-9"/>
                <w:sz w:val="20"/>
              </w:rPr>
              <w:t> </w:t>
            </w:r>
            <w:r>
              <w:rPr>
                <w:b/>
                <w:color w:val="231F20"/>
                <w:spacing w:val="-2"/>
                <w:sz w:val="20"/>
              </w:rPr>
              <w:t>-</w:t>
            </w:r>
            <w:r>
              <w:rPr>
                <w:b/>
                <w:color w:val="231F20"/>
                <w:spacing w:val="-9"/>
                <w:sz w:val="20"/>
              </w:rPr>
              <w:t> </w:t>
            </w:r>
            <w:r>
              <w:rPr>
                <w:b/>
                <w:color w:val="231F20"/>
                <w:spacing w:val="-2"/>
                <w:sz w:val="20"/>
              </w:rPr>
              <w:t>GOVERNMENT</w:t>
            </w:r>
          </w:p>
        </w:tc>
      </w:tr>
      <w:tr>
        <w:trPr>
          <w:trHeight w:val="684"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UTIXX</w:t>
            </w:r>
          </w:p>
        </w:tc>
        <w:tc>
          <w:tcPr>
            <w:tcW w:w="3701" w:type="dxa"/>
            <w:tcBorders>
              <w:top w:val="single" w:sz="8" w:space="0" w:color="231F20"/>
              <w:bottom w:val="single" w:sz="8" w:space="0" w:color="231F20"/>
            </w:tcBorders>
          </w:tcPr>
          <w:p>
            <w:pPr>
              <w:pStyle w:val="TableParagraph"/>
              <w:spacing w:line="223" w:lineRule="auto" w:before="91"/>
              <w:ind w:left="71" w:right="199"/>
              <w:jc w:val="left"/>
              <w:rPr>
                <w:position w:val="4"/>
                <w:sz w:val="14"/>
              </w:rPr>
            </w:pPr>
            <w:r>
              <w:rPr>
                <w:color w:val="231F20"/>
                <w:sz w:val="16"/>
              </w:rPr>
              <w:t>Federated Hermes U.S. Treasury Cash </w:t>
            </w:r>
            <w:r>
              <w:rPr>
                <w:color w:val="231F20"/>
                <w:sz w:val="16"/>
              </w:rPr>
              <w:t>Reserves</w:t>
            </w:r>
            <w:r>
              <w:rPr>
                <w:color w:val="231F20"/>
                <w:w w:val="110"/>
                <w:sz w:val="16"/>
              </w:rPr>
              <w:t> Fund - Institutional Shares </w:t>
            </w:r>
            <w:r>
              <w:rPr>
                <w:color w:val="231F20"/>
                <w:w w:val="110"/>
                <w:position w:val="4"/>
                <w:sz w:val="14"/>
              </w:rPr>
              <w:t>34</w:t>
            </w:r>
          </w:p>
          <w:p>
            <w:pPr>
              <w:pStyle w:val="TableParagraph"/>
              <w:spacing w:before="7"/>
              <w:ind w:left="71"/>
              <w:jc w:val="left"/>
              <w:rPr>
                <w:sz w:val="16"/>
              </w:rPr>
            </w:pPr>
            <w:r>
              <w:rPr>
                <w:color w:val="231F20"/>
                <w:spacing w:val="-2"/>
                <w:w w:val="110"/>
                <w:sz w:val="16"/>
              </w:rPr>
              <w:t>7-Day</w:t>
            </w:r>
            <w:r>
              <w:rPr>
                <w:color w:val="231F20"/>
                <w:spacing w:val="-4"/>
                <w:w w:val="110"/>
                <w:sz w:val="16"/>
              </w:rPr>
              <w:t> </w:t>
            </w:r>
            <w:r>
              <w:rPr>
                <w:color w:val="231F20"/>
                <w:spacing w:val="-2"/>
                <w:w w:val="110"/>
                <w:sz w:val="16"/>
              </w:rPr>
              <w:t>Yield*</w:t>
            </w:r>
            <w:r>
              <w:rPr>
                <w:color w:val="231F20"/>
                <w:spacing w:val="-3"/>
                <w:w w:val="110"/>
                <w:sz w:val="16"/>
              </w:rPr>
              <w:t> </w:t>
            </w:r>
            <w:r>
              <w:rPr>
                <w:color w:val="231F20"/>
                <w:spacing w:val="-2"/>
                <w:w w:val="110"/>
                <w:sz w:val="16"/>
              </w:rPr>
              <w:t>%</w:t>
            </w:r>
            <w:r>
              <w:rPr>
                <w:color w:val="231F20"/>
                <w:spacing w:val="-4"/>
                <w:w w:val="110"/>
                <w:sz w:val="16"/>
              </w:rPr>
              <w:t> </w:t>
            </w:r>
            <w:r>
              <w:rPr>
                <w:color w:val="231F20"/>
                <w:spacing w:val="-2"/>
                <w:w w:val="110"/>
                <w:sz w:val="16"/>
              </w:rPr>
              <w:t>as</w:t>
            </w:r>
            <w:r>
              <w:rPr>
                <w:color w:val="231F20"/>
                <w:spacing w:val="-3"/>
                <w:w w:val="110"/>
                <w:sz w:val="16"/>
              </w:rPr>
              <w:t> </w:t>
            </w:r>
            <w:r>
              <w:rPr>
                <w:color w:val="231F20"/>
                <w:spacing w:val="-2"/>
                <w:w w:val="110"/>
                <w:sz w:val="16"/>
              </w:rPr>
              <w:t>of</w:t>
            </w:r>
            <w:r>
              <w:rPr>
                <w:color w:val="231F20"/>
                <w:spacing w:val="-4"/>
                <w:w w:val="110"/>
                <w:sz w:val="16"/>
              </w:rPr>
              <w:t> </w:t>
            </w:r>
            <w:r>
              <w:rPr>
                <w:color w:val="231F20"/>
                <w:spacing w:val="-2"/>
                <w:w w:val="110"/>
                <w:sz w:val="16"/>
              </w:rPr>
              <w:t>03/31/2026:</w:t>
            </w:r>
            <w:r>
              <w:rPr>
                <w:color w:val="231F20"/>
                <w:spacing w:val="-3"/>
                <w:w w:val="110"/>
                <w:sz w:val="16"/>
              </w:rPr>
              <w:t> </w:t>
            </w:r>
            <w:r>
              <w:rPr>
                <w:color w:val="231F20"/>
                <w:spacing w:val="-4"/>
                <w:w w:val="110"/>
                <w:sz w:val="16"/>
              </w:rPr>
              <w:t>3.52</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0.87</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0.87</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3.95</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4.66</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3.28</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2.12</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2.48</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6/11/91</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0.290</w:t>
            </w:r>
          </w:p>
        </w:tc>
      </w:tr>
      <w:tr>
        <w:trPr>
          <w:trHeight w:val="491"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FDRXX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spacing w:val="2"/>
                <w:sz w:val="16"/>
              </w:rPr>
              <w:t>Fidelity</w:t>
            </w:r>
            <w:r>
              <w:rPr>
                <w:color w:val="231F20"/>
                <w:spacing w:val="2"/>
                <w:position w:val="4"/>
                <w:sz w:val="12"/>
              </w:rPr>
              <w:t>®</w:t>
            </w:r>
            <w:r>
              <w:rPr>
                <w:color w:val="231F20"/>
                <w:spacing w:val="40"/>
                <w:position w:val="4"/>
                <w:sz w:val="12"/>
              </w:rPr>
              <w:t> </w:t>
            </w:r>
            <w:r>
              <w:rPr>
                <w:color w:val="231F20"/>
                <w:spacing w:val="2"/>
                <w:sz w:val="16"/>
              </w:rPr>
              <w:t>Government</w:t>
            </w:r>
            <w:r>
              <w:rPr>
                <w:color w:val="231F20"/>
                <w:spacing w:val="29"/>
                <w:sz w:val="16"/>
              </w:rPr>
              <w:t> </w:t>
            </w:r>
            <w:r>
              <w:rPr>
                <w:color w:val="231F20"/>
                <w:spacing w:val="2"/>
                <w:sz w:val="16"/>
              </w:rPr>
              <w:t>Cash</w:t>
            </w:r>
            <w:r>
              <w:rPr>
                <w:color w:val="231F20"/>
                <w:spacing w:val="29"/>
                <w:sz w:val="16"/>
              </w:rPr>
              <w:t> </w:t>
            </w:r>
            <w:r>
              <w:rPr>
                <w:color w:val="231F20"/>
                <w:spacing w:val="2"/>
                <w:sz w:val="16"/>
              </w:rPr>
              <w:t>Reserves</w:t>
            </w:r>
            <w:r>
              <w:rPr>
                <w:color w:val="231F20"/>
                <w:spacing w:val="29"/>
                <w:sz w:val="16"/>
              </w:rPr>
              <w:t> </w:t>
            </w:r>
            <w:r>
              <w:rPr>
                <w:color w:val="231F20"/>
                <w:spacing w:val="-4"/>
                <w:position w:val="4"/>
                <w:sz w:val="14"/>
              </w:rPr>
              <w:t>3,35</w:t>
            </w:r>
          </w:p>
          <w:p>
            <w:pPr>
              <w:pStyle w:val="TableParagraph"/>
              <w:spacing w:before="6"/>
              <w:ind w:left="71"/>
              <w:jc w:val="left"/>
              <w:rPr>
                <w:sz w:val="16"/>
              </w:rPr>
            </w:pPr>
            <w:r>
              <w:rPr>
                <w:color w:val="231F20"/>
                <w:spacing w:val="-2"/>
                <w:w w:val="110"/>
                <w:sz w:val="16"/>
              </w:rPr>
              <w:t>7-Day</w:t>
            </w:r>
            <w:r>
              <w:rPr>
                <w:color w:val="231F20"/>
                <w:spacing w:val="-4"/>
                <w:w w:val="110"/>
                <w:sz w:val="16"/>
              </w:rPr>
              <w:t> </w:t>
            </w:r>
            <w:r>
              <w:rPr>
                <w:color w:val="231F20"/>
                <w:spacing w:val="-2"/>
                <w:w w:val="110"/>
                <w:sz w:val="16"/>
              </w:rPr>
              <w:t>Yield*</w:t>
            </w:r>
            <w:r>
              <w:rPr>
                <w:color w:val="231F20"/>
                <w:spacing w:val="-3"/>
                <w:w w:val="110"/>
                <w:sz w:val="16"/>
              </w:rPr>
              <w:t> </w:t>
            </w:r>
            <w:r>
              <w:rPr>
                <w:color w:val="231F20"/>
                <w:spacing w:val="-2"/>
                <w:w w:val="110"/>
                <w:sz w:val="16"/>
              </w:rPr>
              <w:t>%</w:t>
            </w:r>
            <w:r>
              <w:rPr>
                <w:color w:val="231F20"/>
                <w:spacing w:val="-4"/>
                <w:w w:val="110"/>
                <w:sz w:val="16"/>
              </w:rPr>
              <w:t> </w:t>
            </w:r>
            <w:r>
              <w:rPr>
                <w:color w:val="231F20"/>
                <w:spacing w:val="-2"/>
                <w:w w:val="110"/>
                <w:sz w:val="16"/>
              </w:rPr>
              <w:t>as</w:t>
            </w:r>
            <w:r>
              <w:rPr>
                <w:color w:val="231F20"/>
                <w:spacing w:val="-3"/>
                <w:w w:val="110"/>
                <w:sz w:val="16"/>
              </w:rPr>
              <w:t> </w:t>
            </w:r>
            <w:r>
              <w:rPr>
                <w:color w:val="231F20"/>
                <w:spacing w:val="-2"/>
                <w:w w:val="110"/>
                <w:sz w:val="16"/>
              </w:rPr>
              <w:t>of</w:t>
            </w:r>
            <w:r>
              <w:rPr>
                <w:color w:val="231F20"/>
                <w:spacing w:val="-4"/>
                <w:w w:val="110"/>
                <w:sz w:val="16"/>
              </w:rPr>
              <w:t> </w:t>
            </w:r>
            <w:r>
              <w:rPr>
                <w:color w:val="231F20"/>
                <w:spacing w:val="-2"/>
                <w:w w:val="110"/>
                <w:sz w:val="16"/>
              </w:rPr>
              <w:t>03/31/2026:</w:t>
            </w:r>
            <w:r>
              <w:rPr>
                <w:color w:val="231F20"/>
                <w:spacing w:val="-3"/>
                <w:w w:val="110"/>
                <w:sz w:val="16"/>
              </w:rPr>
              <w:t> </w:t>
            </w:r>
            <w:r>
              <w:rPr>
                <w:color w:val="231F20"/>
                <w:spacing w:val="-4"/>
                <w:w w:val="110"/>
                <w:sz w:val="16"/>
              </w:rPr>
              <w:t>3.38</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0.84</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0.84</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3.84</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4.52</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3.17</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2.01</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4.36</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5/10/79</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0.370</w:t>
            </w:r>
          </w:p>
        </w:tc>
      </w:tr>
      <w:tr>
        <w:trPr>
          <w:trHeight w:val="491"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4"/>
                <w:sz w:val="16"/>
              </w:rPr>
              <w:t>SPAXX</w:t>
            </w:r>
          </w:p>
        </w:tc>
        <w:tc>
          <w:tcPr>
            <w:tcW w:w="3701" w:type="dxa"/>
            <w:tcBorders>
              <w:top w:val="single" w:sz="8" w:space="0" w:color="231F20"/>
              <w:bottom w:val="single" w:sz="8" w:space="0" w:color="231F20"/>
            </w:tcBorders>
          </w:tcPr>
          <w:p>
            <w:pPr>
              <w:pStyle w:val="TableParagraph"/>
              <w:spacing w:before="60"/>
              <w:ind w:left="71"/>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Government</w:t>
            </w:r>
            <w:r>
              <w:rPr>
                <w:color w:val="231F20"/>
                <w:spacing w:val="-10"/>
                <w:w w:val="110"/>
                <w:sz w:val="16"/>
              </w:rPr>
              <w:t> </w:t>
            </w:r>
            <w:r>
              <w:rPr>
                <w:color w:val="231F20"/>
                <w:w w:val="110"/>
                <w:sz w:val="16"/>
              </w:rPr>
              <w:t>Money</w:t>
            </w:r>
            <w:r>
              <w:rPr>
                <w:color w:val="231F20"/>
                <w:spacing w:val="-9"/>
                <w:w w:val="110"/>
                <w:sz w:val="16"/>
              </w:rPr>
              <w:t> </w:t>
            </w:r>
            <w:r>
              <w:rPr>
                <w:color w:val="231F20"/>
                <w:w w:val="110"/>
                <w:sz w:val="16"/>
              </w:rPr>
              <w:t>Market</w:t>
            </w:r>
            <w:r>
              <w:rPr>
                <w:color w:val="231F20"/>
                <w:spacing w:val="-10"/>
                <w:w w:val="110"/>
                <w:sz w:val="16"/>
              </w:rPr>
              <w:t> </w:t>
            </w:r>
            <w:r>
              <w:rPr>
                <w:color w:val="231F20"/>
                <w:w w:val="110"/>
                <w:sz w:val="16"/>
              </w:rPr>
              <w:t>Fund</w:t>
            </w:r>
            <w:r>
              <w:rPr>
                <w:color w:val="231F20"/>
                <w:spacing w:val="-10"/>
                <w:w w:val="110"/>
                <w:sz w:val="16"/>
              </w:rPr>
              <w:t> </w:t>
            </w:r>
            <w:r>
              <w:rPr>
                <w:color w:val="231F20"/>
                <w:spacing w:val="-5"/>
                <w:w w:val="110"/>
                <w:position w:val="4"/>
                <w:sz w:val="14"/>
              </w:rPr>
              <w:t>35</w:t>
            </w:r>
          </w:p>
          <w:p>
            <w:pPr>
              <w:pStyle w:val="TableParagraph"/>
              <w:spacing w:before="6"/>
              <w:ind w:left="71"/>
              <w:jc w:val="left"/>
              <w:rPr>
                <w:sz w:val="16"/>
              </w:rPr>
            </w:pPr>
            <w:r>
              <w:rPr>
                <w:color w:val="231F20"/>
                <w:spacing w:val="-2"/>
                <w:w w:val="110"/>
                <w:sz w:val="16"/>
              </w:rPr>
              <w:t>7-Day</w:t>
            </w:r>
            <w:r>
              <w:rPr>
                <w:color w:val="231F20"/>
                <w:spacing w:val="-4"/>
                <w:w w:val="110"/>
                <w:sz w:val="16"/>
              </w:rPr>
              <w:t> </w:t>
            </w:r>
            <w:r>
              <w:rPr>
                <w:color w:val="231F20"/>
                <w:spacing w:val="-2"/>
                <w:w w:val="110"/>
                <w:sz w:val="16"/>
              </w:rPr>
              <w:t>Yield*</w:t>
            </w:r>
            <w:r>
              <w:rPr>
                <w:color w:val="231F20"/>
                <w:spacing w:val="-3"/>
                <w:w w:val="110"/>
                <w:sz w:val="16"/>
              </w:rPr>
              <w:t> </w:t>
            </w:r>
            <w:r>
              <w:rPr>
                <w:color w:val="231F20"/>
                <w:spacing w:val="-2"/>
                <w:w w:val="110"/>
                <w:sz w:val="16"/>
              </w:rPr>
              <w:t>%</w:t>
            </w:r>
            <w:r>
              <w:rPr>
                <w:color w:val="231F20"/>
                <w:spacing w:val="-4"/>
                <w:w w:val="110"/>
                <w:sz w:val="16"/>
              </w:rPr>
              <w:t> </w:t>
            </w:r>
            <w:r>
              <w:rPr>
                <w:color w:val="231F20"/>
                <w:spacing w:val="-2"/>
                <w:w w:val="110"/>
                <w:sz w:val="16"/>
              </w:rPr>
              <w:t>as</w:t>
            </w:r>
            <w:r>
              <w:rPr>
                <w:color w:val="231F20"/>
                <w:spacing w:val="-3"/>
                <w:w w:val="110"/>
                <w:sz w:val="16"/>
              </w:rPr>
              <w:t> </w:t>
            </w:r>
            <w:r>
              <w:rPr>
                <w:color w:val="231F20"/>
                <w:spacing w:val="-2"/>
                <w:w w:val="110"/>
                <w:sz w:val="16"/>
              </w:rPr>
              <w:t>of</w:t>
            </w:r>
            <w:r>
              <w:rPr>
                <w:color w:val="231F20"/>
                <w:spacing w:val="-4"/>
                <w:w w:val="110"/>
                <w:sz w:val="16"/>
              </w:rPr>
              <w:t> </w:t>
            </w:r>
            <w:r>
              <w:rPr>
                <w:color w:val="231F20"/>
                <w:spacing w:val="-2"/>
                <w:w w:val="110"/>
                <w:sz w:val="16"/>
              </w:rPr>
              <w:t>03/31/2026:</w:t>
            </w:r>
            <w:r>
              <w:rPr>
                <w:color w:val="231F20"/>
                <w:spacing w:val="-3"/>
                <w:w w:val="110"/>
                <w:sz w:val="16"/>
              </w:rPr>
              <w:t> </w:t>
            </w:r>
            <w:r>
              <w:rPr>
                <w:color w:val="231F20"/>
                <w:spacing w:val="-4"/>
                <w:w w:val="110"/>
                <w:sz w:val="16"/>
              </w:rPr>
              <w:t>3.29</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0.82</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0.82</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3.78</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4.48</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3.14</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1.98</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2.71</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2/05/90</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0.420</w:t>
            </w:r>
          </w:p>
        </w:tc>
      </w:tr>
      <w:tr>
        <w:trPr>
          <w:trHeight w:val="1068" w:hRule="atLeast"/>
        </w:trPr>
        <w:tc>
          <w:tcPr>
            <w:tcW w:w="721" w:type="dxa"/>
            <w:tcBorders>
              <w:top w:val="single" w:sz="8" w:space="0" w:color="231F20"/>
              <w:left w:val="single" w:sz="8" w:space="0" w:color="231F20"/>
              <w:bottom w:val="single" w:sz="8" w:space="0" w:color="231F20"/>
            </w:tcBorders>
          </w:tcPr>
          <w:p>
            <w:pPr>
              <w:pStyle w:val="TableParagraph"/>
              <w:ind w:left="62"/>
              <w:jc w:val="left"/>
              <w:rPr>
                <w:sz w:val="16"/>
              </w:rPr>
            </w:pPr>
            <w:r>
              <w:rPr>
                <w:color w:val="231F20"/>
                <w:spacing w:val="-2"/>
                <w:sz w:val="16"/>
              </w:rPr>
              <w:t>FZCXX</w:t>
            </w:r>
          </w:p>
        </w:tc>
        <w:tc>
          <w:tcPr>
            <w:tcW w:w="3701" w:type="dxa"/>
            <w:tcBorders>
              <w:top w:val="single" w:sz="8" w:space="0" w:color="231F20"/>
              <w:bottom w:val="single" w:sz="8" w:space="0" w:color="231F20"/>
            </w:tcBorders>
          </w:tcPr>
          <w:p>
            <w:pPr>
              <w:pStyle w:val="TableParagraph"/>
              <w:spacing w:line="223" w:lineRule="auto" w:before="89"/>
              <w:ind w:left="71" w:right="199"/>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Government</w:t>
            </w:r>
            <w:r>
              <w:rPr>
                <w:color w:val="231F20"/>
                <w:spacing w:val="-12"/>
                <w:w w:val="110"/>
                <w:sz w:val="16"/>
              </w:rPr>
              <w:t> </w:t>
            </w:r>
            <w:r>
              <w:rPr>
                <w:color w:val="231F20"/>
                <w:w w:val="110"/>
                <w:sz w:val="16"/>
              </w:rPr>
              <w:t>Money</w:t>
            </w:r>
            <w:r>
              <w:rPr>
                <w:color w:val="231F20"/>
                <w:spacing w:val="-12"/>
                <w:w w:val="110"/>
                <w:sz w:val="16"/>
              </w:rPr>
              <w:t> </w:t>
            </w:r>
            <w:r>
              <w:rPr>
                <w:color w:val="231F20"/>
                <w:w w:val="110"/>
                <w:sz w:val="16"/>
              </w:rPr>
              <w:t>Market</w:t>
            </w:r>
            <w:r>
              <w:rPr>
                <w:color w:val="231F20"/>
                <w:spacing w:val="-12"/>
                <w:w w:val="110"/>
                <w:sz w:val="16"/>
              </w:rPr>
              <w:t> </w:t>
            </w:r>
            <w:r>
              <w:rPr>
                <w:color w:val="231F20"/>
                <w:w w:val="110"/>
                <w:sz w:val="16"/>
              </w:rPr>
              <w:t>Fund Premium Class </w:t>
            </w:r>
            <w:r>
              <w:rPr>
                <w:color w:val="231F20"/>
                <w:w w:val="110"/>
                <w:position w:val="4"/>
                <w:sz w:val="14"/>
              </w:rPr>
              <w:t>4,5,35</w:t>
            </w:r>
          </w:p>
          <w:p>
            <w:pPr>
              <w:pStyle w:val="TableParagraph"/>
              <w:spacing w:before="7"/>
              <w:ind w:left="71"/>
              <w:jc w:val="left"/>
              <w:rPr>
                <w:sz w:val="16"/>
              </w:rPr>
            </w:pPr>
            <w:r>
              <w:rPr>
                <w:color w:val="231F20"/>
                <w:spacing w:val="-2"/>
                <w:w w:val="110"/>
                <w:sz w:val="16"/>
              </w:rPr>
              <w:t>7-Day</w:t>
            </w:r>
            <w:r>
              <w:rPr>
                <w:color w:val="231F20"/>
                <w:spacing w:val="-4"/>
                <w:w w:val="110"/>
                <w:sz w:val="16"/>
              </w:rPr>
              <w:t> </w:t>
            </w:r>
            <w:r>
              <w:rPr>
                <w:color w:val="231F20"/>
                <w:spacing w:val="-2"/>
                <w:w w:val="110"/>
                <w:sz w:val="16"/>
              </w:rPr>
              <w:t>Yield*</w:t>
            </w:r>
            <w:r>
              <w:rPr>
                <w:color w:val="231F20"/>
                <w:spacing w:val="-3"/>
                <w:w w:val="110"/>
                <w:sz w:val="16"/>
              </w:rPr>
              <w:t> </w:t>
            </w:r>
            <w:r>
              <w:rPr>
                <w:color w:val="231F20"/>
                <w:spacing w:val="-2"/>
                <w:w w:val="110"/>
                <w:sz w:val="16"/>
              </w:rPr>
              <w:t>%</w:t>
            </w:r>
            <w:r>
              <w:rPr>
                <w:color w:val="231F20"/>
                <w:spacing w:val="-4"/>
                <w:w w:val="110"/>
                <w:sz w:val="16"/>
              </w:rPr>
              <w:t> </w:t>
            </w:r>
            <w:r>
              <w:rPr>
                <w:color w:val="231F20"/>
                <w:spacing w:val="-2"/>
                <w:w w:val="110"/>
                <w:sz w:val="16"/>
              </w:rPr>
              <w:t>as</w:t>
            </w:r>
            <w:r>
              <w:rPr>
                <w:color w:val="231F20"/>
                <w:spacing w:val="-3"/>
                <w:w w:val="110"/>
                <w:sz w:val="16"/>
              </w:rPr>
              <w:t> </w:t>
            </w:r>
            <w:r>
              <w:rPr>
                <w:color w:val="231F20"/>
                <w:spacing w:val="-2"/>
                <w:w w:val="110"/>
                <w:sz w:val="16"/>
              </w:rPr>
              <w:t>of</w:t>
            </w:r>
            <w:r>
              <w:rPr>
                <w:color w:val="231F20"/>
                <w:spacing w:val="-4"/>
                <w:w w:val="110"/>
                <w:sz w:val="16"/>
              </w:rPr>
              <w:t> </w:t>
            </w:r>
            <w:r>
              <w:rPr>
                <w:color w:val="231F20"/>
                <w:spacing w:val="-2"/>
                <w:w w:val="110"/>
                <w:sz w:val="16"/>
              </w:rPr>
              <w:t>03/31/2026:</w:t>
            </w:r>
            <w:r>
              <w:rPr>
                <w:color w:val="231F20"/>
                <w:spacing w:val="-3"/>
                <w:w w:val="110"/>
                <w:sz w:val="16"/>
              </w:rPr>
              <w:t> </w:t>
            </w:r>
            <w:r>
              <w:rPr>
                <w:color w:val="231F20"/>
                <w:spacing w:val="-4"/>
                <w:w w:val="110"/>
                <w:sz w:val="16"/>
              </w:rPr>
              <w:t>3.39</w:t>
            </w:r>
          </w:p>
          <w:p>
            <w:pPr>
              <w:pStyle w:val="TableParagraph"/>
              <w:spacing w:line="247" w:lineRule="auto" w:before="6"/>
              <w:ind w:left="71" w:right="199"/>
              <w:jc w:val="left"/>
              <w:rPr>
                <w:sz w:val="16"/>
              </w:rPr>
            </w:pPr>
            <w:r>
              <w:rPr>
                <w:color w:val="231F20"/>
                <w:sz w:val="16"/>
              </w:rPr>
              <w:t>7-Day Yield Without Reductions** as </w:t>
            </w:r>
            <w:r>
              <w:rPr>
                <w:color w:val="231F20"/>
                <w:sz w:val="16"/>
              </w:rPr>
              <w:t>of</w:t>
            </w:r>
            <w:r>
              <w:rPr>
                <w:color w:val="231F20"/>
                <w:sz w:val="16"/>
              </w:rPr>
              <w:t> </w:t>
            </w:r>
            <w:r>
              <w:rPr>
                <w:color w:val="231F20"/>
                <w:w w:val="110"/>
                <w:sz w:val="16"/>
              </w:rPr>
              <w:t>03/31/2026:</w:t>
            </w:r>
            <w:r>
              <w:rPr>
                <w:color w:val="231F20"/>
                <w:spacing w:val="-7"/>
                <w:w w:val="110"/>
                <w:sz w:val="16"/>
              </w:rPr>
              <w:t> </w:t>
            </w:r>
            <w:r>
              <w:rPr>
                <w:color w:val="231F20"/>
                <w:w w:val="110"/>
                <w:sz w:val="16"/>
              </w:rPr>
              <w:t>3.35</w:t>
            </w:r>
          </w:p>
        </w:tc>
        <w:tc>
          <w:tcPr>
            <w:tcW w:w="655" w:type="dxa"/>
            <w:tcBorders>
              <w:top w:val="single" w:sz="8" w:space="0" w:color="231F20"/>
              <w:bottom w:val="single" w:sz="8" w:space="0" w:color="231F20"/>
            </w:tcBorders>
          </w:tcPr>
          <w:p>
            <w:pPr>
              <w:pStyle w:val="TableParagraph"/>
              <w:ind w:left="33" w:right="8"/>
              <w:rPr>
                <w:sz w:val="16"/>
              </w:rPr>
            </w:pPr>
            <w:r>
              <w:rPr>
                <w:color w:val="231F20"/>
                <w:spacing w:val="-4"/>
                <w:w w:val="105"/>
                <w:sz w:val="16"/>
              </w:rPr>
              <w:t>0.85</w:t>
            </w:r>
          </w:p>
        </w:tc>
        <w:tc>
          <w:tcPr>
            <w:tcW w:w="601" w:type="dxa"/>
            <w:tcBorders>
              <w:top w:val="single" w:sz="8" w:space="0" w:color="231F20"/>
              <w:bottom w:val="single" w:sz="8" w:space="0" w:color="231F20"/>
            </w:tcBorders>
          </w:tcPr>
          <w:p>
            <w:pPr>
              <w:pStyle w:val="TableParagraph"/>
              <w:ind w:left="29"/>
              <w:rPr>
                <w:sz w:val="16"/>
              </w:rPr>
            </w:pPr>
            <w:r>
              <w:rPr>
                <w:color w:val="231F20"/>
                <w:spacing w:val="-4"/>
                <w:w w:val="105"/>
                <w:sz w:val="16"/>
              </w:rPr>
              <w:t>0.85</w:t>
            </w:r>
          </w:p>
        </w:tc>
        <w:tc>
          <w:tcPr>
            <w:tcW w:w="655" w:type="dxa"/>
            <w:tcBorders>
              <w:top w:val="single" w:sz="8" w:space="0" w:color="231F20"/>
              <w:bottom w:val="single" w:sz="8" w:space="0" w:color="231F20"/>
            </w:tcBorders>
          </w:tcPr>
          <w:p>
            <w:pPr>
              <w:pStyle w:val="TableParagraph"/>
              <w:ind w:left="33"/>
              <w:rPr>
                <w:sz w:val="16"/>
              </w:rPr>
            </w:pPr>
            <w:r>
              <w:rPr>
                <w:color w:val="231F20"/>
                <w:spacing w:val="-4"/>
                <w:w w:val="105"/>
                <w:sz w:val="16"/>
              </w:rPr>
              <w:t>3.88</w:t>
            </w:r>
          </w:p>
        </w:tc>
        <w:tc>
          <w:tcPr>
            <w:tcW w:w="642" w:type="dxa"/>
            <w:tcBorders>
              <w:top w:val="single" w:sz="8" w:space="0" w:color="231F20"/>
              <w:bottom w:val="single" w:sz="8" w:space="0" w:color="231F20"/>
            </w:tcBorders>
          </w:tcPr>
          <w:p>
            <w:pPr>
              <w:pStyle w:val="TableParagraph"/>
              <w:ind w:left="36"/>
              <w:rPr>
                <w:sz w:val="16"/>
              </w:rPr>
            </w:pPr>
            <w:r>
              <w:rPr>
                <w:color w:val="231F20"/>
                <w:spacing w:val="-4"/>
                <w:w w:val="105"/>
                <w:sz w:val="16"/>
              </w:rPr>
              <w:t>4.58</w:t>
            </w:r>
          </w:p>
        </w:tc>
        <w:tc>
          <w:tcPr>
            <w:tcW w:w="642" w:type="dxa"/>
            <w:tcBorders>
              <w:top w:val="single" w:sz="8" w:space="0" w:color="231F20"/>
              <w:bottom w:val="single" w:sz="8" w:space="0" w:color="231F20"/>
            </w:tcBorders>
          </w:tcPr>
          <w:p>
            <w:pPr>
              <w:pStyle w:val="TableParagraph"/>
              <w:ind w:left="36" w:right="4"/>
              <w:rPr>
                <w:sz w:val="16"/>
              </w:rPr>
            </w:pPr>
            <w:r>
              <w:rPr>
                <w:color w:val="231F20"/>
                <w:spacing w:val="-4"/>
                <w:w w:val="105"/>
                <w:sz w:val="16"/>
              </w:rPr>
              <w:t>3.22</w:t>
            </w:r>
          </w:p>
        </w:tc>
        <w:tc>
          <w:tcPr>
            <w:tcW w:w="642" w:type="dxa"/>
            <w:tcBorders>
              <w:top w:val="single" w:sz="8" w:space="0" w:color="231F20"/>
              <w:bottom w:val="single" w:sz="8" w:space="0" w:color="231F20"/>
            </w:tcBorders>
          </w:tcPr>
          <w:p>
            <w:pPr>
              <w:pStyle w:val="TableParagraph"/>
              <w:ind w:left="36" w:right="8"/>
              <w:rPr>
                <w:sz w:val="16"/>
              </w:rPr>
            </w:pPr>
            <w:r>
              <w:rPr>
                <w:color w:val="231F20"/>
                <w:spacing w:val="-4"/>
                <w:w w:val="105"/>
                <w:sz w:val="16"/>
              </w:rPr>
              <w:t>2.06</w:t>
            </w:r>
          </w:p>
        </w:tc>
        <w:tc>
          <w:tcPr>
            <w:tcW w:w="614" w:type="dxa"/>
            <w:tcBorders>
              <w:top w:val="single" w:sz="8" w:space="0" w:color="231F20"/>
              <w:bottom w:val="single" w:sz="8" w:space="0" w:color="231F20"/>
            </w:tcBorders>
          </w:tcPr>
          <w:p>
            <w:pPr>
              <w:pStyle w:val="TableParagraph"/>
              <w:ind w:left="32"/>
              <w:rPr>
                <w:sz w:val="16"/>
              </w:rPr>
            </w:pPr>
            <w:r>
              <w:rPr>
                <w:color w:val="231F20"/>
                <w:spacing w:val="-4"/>
                <w:w w:val="105"/>
                <w:sz w:val="16"/>
              </w:rPr>
              <w:t>2.74</w:t>
            </w:r>
          </w:p>
        </w:tc>
        <w:tc>
          <w:tcPr>
            <w:tcW w:w="822" w:type="dxa"/>
            <w:tcBorders>
              <w:top w:val="single" w:sz="8" w:space="0" w:color="231F20"/>
              <w:bottom w:val="single" w:sz="8" w:space="0" w:color="231F20"/>
            </w:tcBorders>
          </w:tcPr>
          <w:p>
            <w:pPr>
              <w:pStyle w:val="TableParagraph"/>
              <w:ind w:left="36"/>
              <w:rPr>
                <w:sz w:val="16"/>
              </w:rPr>
            </w:pPr>
            <w:r>
              <w:rPr>
                <w:color w:val="231F20"/>
                <w:spacing w:val="-2"/>
                <w:w w:val="110"/>
                <w:sz w:val="16"/>
              </w:rPr>
              <w:t>2/05/90</w:t>
            </w:r>
          </w:p>
        </w:tc>
        <w:tc>
          <w:tcPr>
            <w:tcW w:w="956" w:type="dxa"/>
            <w:tcBorders>
              <w:top w:val="single" w:sz="8" w:space="0" w:color="231F20"/>
              <w:bottom w:val="single" w:sz="8" w:space="0" w:color="231F20"/>
            </w:tcBorders>
          </w:tcPr>
          <w:p>
            <w:pPr>
              <w:pStyle w:val="TableParagraph"/>
              <w:spacing w:before="75"/>
              <w:ind w:left="38"/>
              <w:rPr>
                <w:rFonts w:ascii="Lucida Sans"/>
                <w:i/>
                <w:sz w:val="16"/>
              </w:rPr>
            </w:pPr>
            <w:r>
              <w:rPr>
                <w:rFonts w:ascii="Lucida Sans"/>
                <w:i/>
                <w:color w:val="231F20"/>
                <w:spacing w:val="-5"/>
                <w:w w:val="95"/>
                <w:sz w:val="16"/>
              </w:rPr>
              <w:t>n/a</w:t>
            </w:r>
          </w:p>
        </w:tc>
        <w:tc>
          <w:tcPr>
            <w:tcW w:w="803" w:type="dxa"/>
            <w:tcBorders>
              <w:top w:val="single" w:sz="8" w:space="0" w:color="231F20"/>
              <w:bottom w:val="single" w:sz="8" w:space="0" w:color="231F20"/>
              <w:right w:val="single" w:sz="8" w:space="0" w:color="231F20"/>
            </w:tcBorders>
          </w:tcPr>
          <w:p>
            <w:pPr>
              <w:pStyle w:val="TableParagraph"/>
              <w:spacing w:before="75"/>
              <w:ind w:left="132"/>
              <w:rPr>
                <w:rFonts w:ascii="Lucida Sans"/>
                <w:i/>
                <w:sz w:val="16"/>
              </w:rPr>
            </w:pPr>
            <w:r>
              <w:rPr>
                <w:rFonts w:ascii="Lucida Sans"/>
                <w:i/>
                <w:color w:val="231F20"/>
                <w:spacing w:val="-4"/>
                <w:w w:val="90"/>
                <w:sz w:val="16"/>
              </w:rPr>
              <w:t>0.360</w:t>
            </w:r>
          </w:p>
        </w:tc>
      </w:tr>
    </w:tbl>
    <w:p>
      <w:pPr>
        <w:pStyle w:val="BodyText"/>
      </w:pPr>
    </w:p>
    <w:p>
      <w:pPr>
        <w:pStyle w:val="BodyText"/>
        <w:spacing w:before="130"/>
      </w:pPr>
    </w:p>
    <w:p>
      <w:pPr>
        <w:pStyle w:val="BodyText"/>
        <w:spacing w:line="247" w:lineRule="auto"/>
        <w:ind w:left="360"/>
      </w:pPr>
      <w:r>
        <w:rPr>
          <w:color w:val="231F20"/>
          <w:w w:val="110"/>
        </w:rPr>
        <w:t>*Yield</w:t>
      </w:r>
      <w:r>
        <w:rPr>
          <w:color w:val="231F20"/>
          <w:spacing w:val="-8"/>
          <w:w w:val="110"/>
        </w:rPr>
        <w:t> </w:t>
      </w:r>
      <w:r>
        <w:rPr>
          <w:color w:val="231F20"/>
          <w:w w:val="110"/>
        </w:rPr>
        <w:t>reflects</w:t>
      </w:r>
      <w:r>
        <w:rPr>
          <w:color w:val="231F20"/>
          <w:spacing w:val="-8"/>
          <w:w w:val="110"/>
        </w:rPr>
        <w:t> </w:t>
      </w:r>
      <w:r>
        <w:rPr>
          <w:color w:val="231F20"/>
          <w:w w:val="110"/>
        </w:rPr>
        <w:t>the</w:t>
      </w:r>
      <w:r>
        <w:rPr>
          <w:color w:val="231F20"/>
          <w:spacing w:val="-8"/>
          <w:w w:val="110"/>
        </w:rPr>
        <w:t> </w:t>
      </w:r>
      <w:r>
        <w:rPr>
          <w:color w:val="231F20"/>
          <w:w w:val="110"/>
        </w:rPr>
        <w:t>fund’s</w:t>
      </w:r>
      <w:r>
        <w:rPr>
          <w:color w:val="231F20"/>
          <w:spacing w:val="-8"/>
          <w:w w:val="110"/>
        </w:rPr>
        <w:t> </w:t>
      </w:r>
      <w:r>
        <w:rPr>
          <w:color w:val="231F20"/>
          <w:w w:val="110"/>
        </w:rPr>
        <w:t>average</w:t>
      </w:r>
      <w:r>
        <w:rPr>
          <w:color w:val="231F20"/>
          <w:spacing w:val="-8"/>
          <w:w w:val="110"/>
        </w:rPr>
        <w:t> </w:t>
      </w:r>
      <w:r>
        <w:rPr>
          <w:color w:val="231F20"/>
          <w:w w:val="110"/>
        </w:rPr>
        <w:t>income</w:t>
      </w:r>
      <w:r>
        <w:rPr>
          <w:color w:val="231F20"/>
          <w:spacing w:val="-8"/>
          <w:w w:val="110"/>
        </w:rPr>
        <w:t> </w:t>
      </w:r>
      <w:r>
        <w:rPr>
          <w:color w:val="231F20"/>
          <w:w w:val="110"/>
        </w:rPr>
        <w:t>return</w:t>
      </w:r>
      <w:r>
        <w:rPr>
          <w:color w:val="231F20"/>
          <w:spacing w:val="-8"/>
          <w:w w:val="110"/>
        </w:rPr>
        <w:t> </w:t>
      </w:r>
      <w:r>
        <w:rPr>
          <w:color w:val="231F20"/>
          <w:w w:val="110"/>
        </w:rPr>
        <w:t>over</w:t>
      </w:r>
      <w:r>
        <w:rPr>
          <w:color w:val="231F20"/>
          <w:spacing w:val="-8"/>
          <w:w w:val="110"/>
        </w:rPr>
        <w:t> </w:t>
      </w:r>
      <w:r>
        <w:rPr>
          <w:color w:val="231F20"/>
          <w:w w:val="110"/>
        </w:rPr>
        <w:t>the</w:t>
      </w:r>
      <w:r>
        <w:rPr>
          <w:color w:val="231F20"/>
          <w:spacing w:val="-8"/>
          <w:w w:val="110"/>
        </w:rPr>
        <w:t> </w:t>
      </w:r>
      <w:r>
        <w:rPr>
          <w:color w:val="231F20"/>
          <w:w w:val="110"/>
        </w:rPr>
        <w:t>previous</w:t>
      </w:r>
      <w:r>
        <w:rPr>
          <w:color w:val="231F20"/>
          <w:spacing w:val="-8"/>
          <w:w w:val="110"/>
        </w:rPr>
        <w:t> </w:t>
      </w:r>
      <w:r>
        <w:rPr>
          <w:color w:val="231F20"/>
          <w:w w:val="110"/>
        </w:rPr>
        <w:t>seven</w:t>
      </w:r>
      <w:r>
        <w:rPr>
          <w:color w:val="231F20"/>
          <w:spacing w:val="-8"/>
          <w:w w:val="110"/>
        </w:rPr>
        <w:t> </w:t>
      </w:r>
      <w:r>
        <w:rPr>
          <w:color w:val="231F20"/>
          <w:w w:val="110"/>
        </w:rPr>
        <w:t>days,</w:t>
      </w:r>
      <w:r>
        <w:rPr>
          <w:color w:val="231F20"/>
          <w:spacing w:val="-8"/>
          <w:w w:val="110"/>
        </w:rPr>
        <w:t> </w:t>
      </w:r>
      <w:r>
        <w:rPr>
          <w:color w:val="231F20"/>
          <w:w w:val="110"/>
        </w:rPr>
        <w:t>assuming</w:t>
      </w:r>
      <w:r>
        <w:rPr>
          <w:color w:val="231F20"/>
          <w:spacing w:val="-8"/>
          <w:w w:val="110"/>
        </w:rPr>
        <w:t> </w:t>
      </w:r>
      <w:r>
        <w:rPr>
          <w:color w:val="231F20"/>
          <w:w w:val="110"/>
        </w:rPr>
        <w:t>rates</w:t>
      </w:r>
      <w:r>
        <w:rPr>
          <w:color w:val="231F20"/>
          <w:spacing w:val="-8"/>
          <w:w w:val="110"/>
        </w:rPr>
        <w:t> </w:t>
      </w:r>
      <w:r>
        <w:rPr>
          <w:color w:val="231F20"/>
          <w:w w:val="110"/>
        </w:rPr>
        <w:t>stay</w:t>
      </w:r>
      <w:r>
        <w:rPr>
          <w:color w:val="231F20"/>
          <w:spacing w:val="-8"/>
          <w:w w:val="110"/>
        </w:rPr>
        <w:t> </w:t>
      </w:r>
      <w:r>
        <w:rPr>
          <w:color w:val="231F20"/>
          <w:w w:val="110"/>
        </w:rPr>
        <w:t>the</w:t>
      </w:r>
      <w:r>
        <w:rPr>
          <w:color w:val="231F20"/>
          <w:spacing w:val="-8"/>
          <w:w w:val="110"/>
        </w:rPr>
        <w:t> </w:t>
      </w:r>
      <w:r>
        <w:rPr>
          <w:color w:val="231F20"/>
          <w:w w:val="110"/>
        </w:rPr>
        <w:t>same</w:t>
      </w:r>
      <w:r>
        <w:rPr>
          <w:color w:val="231F20"/>
          <w:spacing w:val="-8"/>
          <w:w w:val="110"/>
        </w:rPr>
        <w:t> </w:t>
      </w:r>
      <w:r>
        <w:rPr>
          <w:color w:val="231F20"/>
          <w:w w:val="110"/>
        </w:rPr>
        <w:t>for</w:t>
      </w:r>
      <w:r>
        <w:rPr>
          <w:color w:val="231F20"/>
          <w:spacing w:val="-8"/>
          <w:w w:val="110"/>
        </w:rPr>
        <w:t> </w:t>
      </w:r>
      <w:r>
        <w:rPr>
          <w:color w:val="231F20"/>
          <w:w w:val="110"/>
        </w:rPr>
        <w:t>one</w:t>
      </w:r>
      <w:r>
        <w:rPr>
          <w:color w:val="231F20"/>
          <w:spacing w:val="-8"/>
          <w:w w:val="110"/>
        </w:rPr>
        <w:t> </w:t>
      </w:r>
      <w:r>
        <w:rPr>
          <w:color w:val="231F20"/>
          <w:w w:val="110"/>
        </w:rPr>
        <w:t>year,</w:t>
      </w:r>
      <w:r>
        <w:rPr>
          <w:color w:val="231F20"/>
          <w:spacing w:val="-8"/>
          <w:w w:val="110"/>
        </w:rPr>
        <w:t> </w:t>
      </w:r>
      <w:r>
        <w:rPr>
          <w:color w:val="231F20"/>
          <w:w w:val="110"/>
        </w:rPr>
        <w:t>and</w:t>
      </w:r>
      <w:r>
        <w:rPr>
          <w:color w:val="231F20"/>
          <w:spacing w:val="-8"/>
          <w:w w:val="110"/>
        </w:rPr>
        <w:t> </w:t>
      </w:r>
      <w:r>
        <w:rPr>
          <w:color w:val="231F20"/>
          <w:w w:val="110"/>
        </w:rPr>
        <w:t>is</w:t>
      </w:r>
      <w:r>
        <w:rPr>
          <w:color w:val="231F20"/>
          <w:spacing w:val="-8"/>
          <w:w w:val="110"/>
        </w:rPr>
        <w:t> </w:t>
      </w:r>
      <w:r>
        <w:rPr>
          <w:color w:val="231F20"/>
          <w:w w:val="110"/>
        </w:rPr>
        <w:t>the</w:t>
      </w:r>
      <w:r>
        <w:rPr>
          <w:color w:val="231F20"/>
          <w:spacing w:val="-8"/>
          <w:w w:val="110"/>
        </w:rPr>
        <w:t> </w:t>
      </w:r>
      <w:r>
        <w:rPr>
          <w:color w:val="231F20"/>
          <w:w w:val="110"/>
        </w:rPr>
        <w:t>total</w:t>
      </w:r>
      <w:r>
        <w:rPr>
          <w:color w:val="231F20"/>
          <w:spacing w:val="-8"/>
          <w:w w:val="110"/>
        </w:rPr>
        <w:t> </w:t>
      </w:r>
      <w:r>
        <w:rPr>
          <w:color w:val="231F20"/>
          <w:w w:val="110"/>
        </w:rPr>
        <w:t>income</w:t>
      </w:r>
      <w:r>
        <w:rPr>
          <w:color w:val="231F20"/>
          <w:spacing w:val="-8"/>
          <w:w w:val="110"/>
        </w:rPr>
        <w:t> </w:t>
      </w:r>
      <w:r>
        <w:rPr>
          <w:color w:val="231F20"/>
          <w:w w:val="110"/>
        </w:rPr>
        <w:t>net</w:t>
      </w:r>
      <w:r>
        <w:rPr>
          <w:color w:val="231F20"/>
          <w:spacing w:val="-8"/>
          <w:w w:val="110"/>
        </w:rPr>
        <w:t> </w:t>
      </w:r>
      <w:r>
        <w:rPr>
          <w:color w:val="231F20"/>
          <w:w w:val="110"/>
        </w:rPr>
        <w:t>of</w:t>
      </w:r>
      <w:r>
        <w:rPr>
          <w:color w:val="231F20"/>
          <w:spacing w:val="-8"/>
          <w:w w:val="110"/>
        </w:rPr>
        <w:t> </w:t>
      </w:r>
      <w:r>
        <w:rPr>
          <w:color w:val="231F20"/>
          <w:w w:val="110"/>
        </w:rPr>
        <w:t>expenses, divided by the total number of outstanding shares and includes waivers/reimbursements. The total return refers to a specific past holding period.</w:t>
      </w:r>
    </w:p>
    <w:p>
      <w:pPr>
        <w:pStyle w:val="BodyText"/>
        <w:spacing w:line="247" w:lineRule="auto" w:before="1"/>
        <w:ind w:left="360"/>
      </w:pPr>
      <w:r>
        <w:rPr>
          <w:color w:val="231F20"/>
        </w:rPr>
        <w:t>**Yield</w:t>
      </w:r>
      <w:r>
        <w:rPr>
          <w:color w:val="231F20"/>
          <w:spacing w:val="36"/>
        </w:rPr>
        <w:t> </w:t>
      </w:r>
      <w:r>
        <w:rPr>
          <w:color w:val="231F20"/>
        </w:rPr>
        <w:t>without</w:t>
      </w:r>
      <w:r>
        <w:rPr>
          <w:color w:val="231F20"/>
          <w:spacing w:val="36"/>
        </w:rPr>
        <w:t> </w:t>
      </w:r>
      <w:r>
        <w:rPr>
          <w:color w:val="231F20"/>
        </w:rPr>
        <w:t>waivers</w:t>
      </w:r>
      <w:r>
        <w:rPr>
          <w:color w:val="231F20"/>
          <w:spacing w:val="36"/>
        </w:rPr>
        <w:t> </w:t>
      </w:r>
      <w:r>
        <w:rPr>
          <w:color w:val="231F20"/>
        </w:rPr>
        <w:t>or</w:t>
      </w:r>
      <w:r>
        <w:rPr>
          <w:color w:val="231F20"/>
          <w:spacing w:val="36"/>
        </w:rPr>
        <w:t> </w:t>
      </w:r>
      <w:r>
        <w:rPr>
          <w:color w:val="231F20"/>
        </w:rPr>
        <w:t>reimbursements.</w:t>
      </w:r>
      <w:r>
        <w:rPr>
          <w:color w:val="231F20"/>
          <w:spacing w:val="36"/>
        </w:rPr>
        <w:t> </w:t>
      </w:r>
      <w:r>
        <w:rPr>
          <w:color w:val="231F20"/>
        </w:rPr>
        <w:t>Absent</w:t>
      </w:r>
      <w:r>
        <w:rPr>
          <w:color w:val="231F20"/>
          <w:spacing w:val="36"/>
        </w:rPr>
        <w:t> </w:t>
      </w:r>
      <w:r>
        <w:rPr>
          <w:color w:val="231F20"/>
        </w:rPr>
        <w:t>such</w:t>
      </w:r>
      <w:r>
        <w:rPr>
          <w:color w:val="231F20"/>
          <w:spacing w:val="36"/>
        </w:rPr>
        <w:t> </w:t>
      </w:r>
      <w:r>
        <w:rPr>
          <w:color w:val="231F20"/>
        </w:rPr>
        <w:t>reductions,</w:t>
      </w:r>
      <w:r>
        <w:rPr>
          <w:color w:val="231F20"/>
          <w:spacing w:val="36"/>
        </w:rPr>
        <w:t> </w:t>
      </w:r>
      <w:r>
        <w:rPr>
          <w:color w:val="231F20"/>
        </w:rPr>
        <w:t>returns</w:t>
      </w:r>
      <w:r>
        <w:rPr>
          <w:color w:val="231F20"/>
          <w:spacing w:val="36"/>
        </w:rPr>
        <w:t> </w:t>
      </w:r>
      <w:r>
        <w:rPr>
          <w:color w:val="231F20"/>
        </w:rPr>
        <w:t>would</w:t>
      </w:r>
      <w:r>
        <w:rPr>
          <w:color w:val="231F20"/>
          <w:spacing w:val="36"/>
        </w:rPr>
        <w:t> </w:t>
      </w:r>
      <w:r>
        <w:rPr>
          <w:color w:val="231F20"/>
        </w:rPr>
        <w:t>have</w:t>
      </w:r>
      <w:r>
        <w:rPr>
          <w:color w:val="231F20"/>
          <w:spacing w:val="36"/>
        </w:rPr>
        <w:t> </w:t>
      </w:r>
      <w:r>
        <w:rPr>
          <w:color w:val="231F20"/>
        </w:rPr>
        <w:t>been</w:t>
      </w:r>
      <w:r>
        <w:rPr>
          <w:color w:val="231F20"/>
          <w:spacing w:val="36"/>
        </w:rPr>
        <w:t> </w:t>
      </w:r>
      <w:r>
        <w:rPr>
          <w:color w:val="231F20"/>
        </w:rPr>
        <w:t>lower.</w:t>
      </w:r>
      <w:r>
        <w:rPr>
          <w:color w:val="231F20"/>
          <w:spacing w:val="36"/>
        </w:rPr>
        <w:t> </w:t>
      </w:r>
      <w:r>
        <w:rPr>
          <w:color w:val="231F20"/>
        </w:rPr>
        <w:t>Voluntary</w:t>
      </w:r>
      <w:r>
        <w:rPr>
          <w:color w:val="231F20"/>
          <w:spacing w:val="36"/>
        </w:rPr>
        <w:t> </w:t>
      </w:r>
      <w:r>
        <w:rPr>
          <w:color w:val="231F20"/>
        </w:rPr>
        <w:t>waivers/reimbursements</w:t>
      </w:r>
      <w:r>
        <w:rPr>
          <w:color w:val="231F20"/>
          <w:spacing w:val="36"/>
        </w:rPr>
        <w:t> </w:t>
      </w:r>
      <w:r>
        <w:rPr>
          <w:color w:val="231F20"/>
        </w:rPr>
        <w:t>may</w:t>
      </w:r>
      <w:r>
        <w:rPr>
          <w:color w:val="231F20"/>
          <w:spacing w:val="36"/>
        </w:rPr>
        <w:t> </w:t>
      </w:r>
      <w:r>
        <w:rPr>
          <w:color w:val="231F20"/>
        </w:rPr>
        <w:t>be</w:t>
      </w:r>
      <w:r>
        <w:rPr>
          <w:color w:val="231F20"/>
          <w:spacing w:val="36"/>
        </w:rPr>
        <w:t> </w:t>
      </w:r>
      <w:r>
        <w:rPr>
          <w:color w:val="231F20"/>
        </w:rPr>
        <w:t>discontinued</w:t>
      </w:r>
      <w:r>
        <w:rPr>
          <w:color w:val="231F20"/>
          <w:spacing w:val="36"/>
        </w:rPr>
        <w:t> </w:t>
      </w:r>
      <w:r>
        <w:rPr>
          <w:color w:val="231F20"/>
        </w:rPr>
        <w:t>any </w:t>
      </w:r>
      <w:r>
        <w:rPr>
          <w:color w:val="231F20"/>
          <w:spacing w:val="-2"/>
          <w:w w:val="110"/>
        </w:rPr>
        <w:t>time.</w:t>
      </w:r>
    </w:p>
    <w:p>
      <w:pPr>
        <w:pStyle w:val="BodyText"/>
        <w:spacing w:after="0" w:line="247" w:lineRule="auto"/>
        <w:sectPr>
          <w:type w:val="continuous"/>
          <w:pgSz w:w="12240" w:h="15840"/>
          <w:pgMar w:header="0" w:footer="564" w:top="300" w:bottom="760" w:left="0" w:right="360"/>
        </w:sectPr>
      </w:pPr>
    </w:p>
    <w:p>
      <w:pPr>
        <w:pStyle w:val="BodyText"/>
        <w:rPr>
          <w:sz w:val="20"/>
        </w:rPr>
      </w:pPr>
    </w:p>
    <w:p>
      <w:pPr>
        <w:pStyle w:val="BodyText"/>
        <w:rPr>
          <w:sz w:val="20"/>
        </w:rPr>
      </w:pPr>
    </w:p>
    <w:p>
      <w:pPr>
        <w:pStyle w:val="BodyText"/>
        <w:spacing w:before="191"/>
        <w:rPr>
          <w:sz w:val="20"/>
        </w:rPr>
      </w:pPr>
    </w:p>
    <w:p>
      <w:pPr>
        <w:pStyle w:val="BodyText"/>
        <w:spacing w:after="0"/>
        <w:rPr>
          <w:sz w:val="20"/>
        </w:rPr>
        <w:sectPr>
          <w:headerReference w:type="default" r:id="rId8"/>
          <w:footerReference w:type="default" r:id="rId9"/>
          <w:pgSz w:w="12240" w:h="15840"/>
          <w:pgMar w:header="267" w:footer="657" w:top="1280" w:bottom="840" w:left="0" w:right="360"/>
        </w:sectPr>
      </w:pPr>
    </w:p>
    <w:p>
      <w:pPr>
        <w:pStyle w:val="BodyText"/>
        <w:spacing w:line="247" w:lineRule="auto" w:before="100"/>
        <w:ind w:left="649" w:hanging="103"/>
      </w:pPr>
      <w:r>
        <w:rPr/>
        <w:drawing>
          <wp:anchor distT="0" distB="0" distL="0" distR="0" allowOverlap="1" layoutInCell="1" locked="0" behindDoc="1" simplePos="0" relativeHeight="483093504">
            <wp:simplePos x="0" y="0"/>
            <wp:positionH relativeFrom="page">
              <wp:posOffset>228597</wp:posOffset>
            </wp:positionH>
            <wp:positionV relativeFrom="paragraph">
              <wp:posOffset>-504308</wp:posOffset>
            </wp:positionV>
            <wp:extent cx="7291199" cy="7479029"/>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7291199" cy="7479029"/>
                    </a:xfrm>
                    <a:prstGeom prst="rect">
                      <a:avLst/>
                    </a:prstGeom>
                  </pic:spPr>
                </pic:pic>
              </a:graphicData>
            </a:graphic>
          </wp:anchor>
        </w:drawing>
      </w:r>
      <w:r>
        <w:rPr>
          <w:color w:val="231F20"/>
          <w:spacing w:val="-4"/>
          <w:w w:val="110"/>
        </w:rPr>
        <w:t>Fund </w:t>
      </w:r>
      <w:r>
        <w:rPr>
          <w:color w:val="231F20"/>
          <w:spacing w:val="-6"/>
          <w:w w:val="110"/>
        </w:rPr>
        <w:t>ID</w:t>
      </w:r>
    </w:p>
    <w:p>
      <w:pPr>
        <w:pStyle w:val="BodyText"/>
        <w:spacing w:before="107"/>
      </w:pPr>
      <w:r>
        <w:rPr/>
        <w:br w:type="column"/>
      </w:r>
      <w:r>
        <w:rPr/>
      </w:r>
    </w:p>
    <w:p>
      <w:pPr>
        <w:pStyle w:val="BodyText"/>
        <w:ind w:left="217"/>
      </w:pPr>
      <w:r>
        <w:rPr>
          <w:color w:val="231F20"/>
          <w:spacing w:val="-4"/>
          <w:w w:val="110"/>
        </w:rPr>
        <w:t>Name</w:t>
      </w:r>
    </w:p>
    <w:p>
      <w:pPr>
        <w:pStyle w:val="BodyText"/>
        <w:spacing w:before="100"/>
        <w:ind w:right="5977"/>
        <w:jc w:val="center"/>
      </w:pPr>
      <w:r>
        <w:rPr/>
        <w:br w:type="column"/>
      </w:r>
      <w:r>
        <w:rPr>
          <w:color w:val="231F20"/>
          <w:spacing w:val="-10"/>
          <w:w w:val="105"/>
        </w:rPr>
        <w:t>3</w:t>
      </w:r>
    </w:p>
    <w:p>
      <w:pPr>
        <w:pStyle w:val="BodyText"/>
        <w:spacing w:before="7"/>
        <w:ind w:right="5977"/>
        <w:jc w:val="center"/>
      </w:pPr>
      <w:r>
        <w:rPr/>
        <mc:AlternateContent>
          <mc:Choice Requires="wps">
            <w:drawing>
              <wp:anchor distT="0" distB="0" distL="0" distR="0" allowOverlap="1" layoutInCell="1" locked="0" behindDoc="0" simplePos="0" relativeHeight="15732224">
                <wp:simplePos x="0" y="0"/>
                <wp:positionH relativeFrom="page">
                  <wp:posOffset>3416214</wp:posOffset>
                </wp:positionH>
                <wp:positionV relativeFrom="paragraph">
                  <wp:posOffset>-394427</wp:posOffset>
                </wp:positionV>
                <wp:extent cx="4135754" cy="12579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135754" cy="1257935"/>
                        </a:xfrm>
                        <a:prstGeom prst="rect">
                          <a:avLst/>
                        </a:prstGeom>
                      </wps:spPr>
                      <wps:txbx>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1"/>
                              <w:gridCol w:w="657"/>
                              <w:gridCol w:w="641"/>
                              <w:gridCol w:w="641"/>
                              <w:gridCol w:w="641"/>
                              <w:gridCol w:w="616"/>
                              <w:gridCol w:w="821"/>
                              <w:gridCol w:w="957"/>
                              <w:gridCol w:w="801"/>
                            </w:tblGrid>
                            <w:tr>
                              <w:trPr>
                                <w:trHeight w:val="869" w:hRule="atLeast"/>
                              </w:trPr>
                              <w:tc>
                                <w:tcPr>
                                  <w:tcW w:w="60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24" w:right="16"/>
                                    <w:rPr>
                                      <w:sz w:val="16"/>
                                    </w:rPr>
                                  </w:pPr>
                                  <w:r>
                                    <w:rPr>
                                      <w:color w:val="231F20"/>
                                      <w:spacing w:val="-5"/>
                                      <w:sz w:val="16"/>
                                    </w:rPr>
                                    <w:t>YTD</w:t>
                                  </w:r>
                                </w:p>
                              </w:tc>
                              <w:tc>
                                <w:tcPr>
                                  <w:tcW w:w="657"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26" w:right="23"/>
                                    <w:rPr>
                                      <w:sz w:val="16"/>
                                    </w:rPr>
                                  </w:pPr>
                                  <w:r>
                                    <w:rPr>
                                      <w:color w:val="231F20"/>
                                      <w:w w:val="105"/>
                                      <w:sz w:val="16"/>
                                    </w:rPr>
                                    <w:t>1</w:t>
                                  </w:r>
                                  <w:r>
                                    <w:rPr>
                                      <w:color w:val="231F20"/>
                                      <w:spacing w:val="-7"/>
                                      <w:w w:val="105"/>
                                      <w:sz w:val="16"/>
                                    </w:rPr>
                                    <w:t> </w:t>
                                  </w:r>
                                  <w:r>
                                    <w:rPr>
                                      <w:color w:val="231F20"/>
                                      <w:spacing w:val="-4"/>
                                      <w:w w:val="105"/>
                                      <w:sz w:val="16"/>
                                    </w:rPr>
                                    <w:t>Year</w:t>
                                  </w:r>
                                </w:p>
                              </w:tc>
                              <w:tc>
                                <w:tcPr>
                                  <w:tcW w:w="64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29" w:right="28"/>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35" w:right="20"/>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65"/>
                                    <w:jc w:val="left"/>
                                    <w:rPr>
                                      <w:sz w:val="16"/>
                                    </w:rPr>
                                  </w:pPr>
                                </w:p>
                                <w:p>
                                  <w:pPr>
                                    <w:pStyle w:val="TableParagraph"/>
                                    <w:spacing w:before="0"/>
                                    <w:ind w:left="49" w:right="20"/>
                                    <w:rPr>
                                      <w:sz w:val="16"/>
                                    </w:rPr>
                                  </w:pPr>
                                  <w:r>
                                    <w:rPr>
                                      <w:color w:val="231F20"/>
                                      <w:spacing w:val="-5"/>
                                      <w:w w:val="105"/>
                                      <w:sz w:val="16"/>
                                    </w:rPr>
                                    <w:t>10</w:t>
                                  </w:r>
                                </w:p>
                                <w:p>
                                  <w:pPr>
                                    <w:pStyle w:val="TableParagraph"/>
                                    <w:spacing w:before="6"/>
                                    <w:ind w:left="49" w:right="20"/>
                                    <w:rPr>
                                      <w:sz w:val="16"/>
                                    </w:rPr>
                                  </w:pPr>
                                  <w:r>
                                    <w:rPr>
                                      <w:color w:val="231F20"/>
                                      <w:spacing w:val="-4"/>
                                      <w:w w:val="105"/>
                                      <w:sz w:val="16"/>
                                    </w:rPr>
                                    <w:t>Year</w:t>
                                  </w:r>
                                </w:p>
                              </w:tc>
                              <w:tc>
                                <w:tcPr>
                                  <w:tcW w:w="616"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65"/>
                                    <w:jc w:val="left"/>
                                    <w:rPr>
                                      <w:sz w:val="16"/>
                                    </w:rPr>
                                  </w:pPr>
                                </w:p>
                                <w:p>
                                  <w:pPr>
                                    <w:pStyle w:val="TableParagraph"/>
                                    <w:spacing w:line="247" w:lineRule="auto" w:before="0"/>
                                    <w:ind w:left="128" w:right="63"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65"/>
                                    <w:jc w:val="left"/>
                                    <w:rPr>
                                      <w:sz w:val="16"/>
                                    </w:rPr>
                                  </w:pPr>
                                </w:p>
                                <w:p>
                                  <w:pPr>
                                    <w:pStyle w:val="TableParagraph"/>
                                    <w:spacing w:line="247" w:lineRule="auto" w:before="0"/>
                                    <w:ind w:left="77" w:firstLine="151"/>
                                    <w:jc w:val="left"/>
                                    <w:rPr>
                                      <w:sz w:val="16"/>
                                    </w:rPr>
                                  </w:pPr>
                                  <w:r>
                                    <w:rPr>
                                      <w:color w:val="231F20"/>
                                      <w:spacing w:val="-4"/>
                                      <w:w w:val="110"/>
                                      <w:sz w:val="16"/>
                                    </w:rPr>
                                    <w:t>Fund </w:t>
                                  </w:r>
                                  <w:r>
                                    <w:rPr>
                                      <w:color w:val="231F20"/>
                                      <w:spacing w:val="-2"/>
                                      <w:w w:val="110"/>
                                      <w:sz w:val="16"/>
                                    </w:rPr>
                                    <w:t>Inception</w:t>
                                  </w:r>
                                </w:p>
                              </w:tc>
                              <w:tc>
                                <w:tcPr>
                                  <w:tcW w:w="957" w:type="dxa"/>
                                  <w:tcBorders>
                                    <w:left w:val="single" w:sz="8" w:space="0" w:color="231F20"/>
                                    <w:right w:val="single" w:sz="8" w:space="0" w:color="231F20"/>
                                  </w:tcBorders>
                                  <w:shd w:val="clear" w:color="auto" w:fill="DCDDDE"/>
                                </w:tcPr>
                                <w:p>
                                  <w:pPr>
                                    <w:pStyle w:val="TableParagraph"/>
                                    <w:spacing w:line="244" w:lineRule="auto" w:before="46"/>
                                    <w:ind w:left="86" w:right="62"/>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1" w:type="dxa"/>
                                  <w:tcBorders>
                                    <w:left w:val="single" w:sz="8" w:space="0" w:color="231F20"/>
                                  </w:tcBorders>
                                  <w:shd w:val="clear" w:color="auto" w:fill="DCDDDE"/>
                                </w:tcPr>
                                <w:p>
                                  <w:pPr>
                                    <w:pStyle w:val="TableParagraph"/>
                                    <w:spacing w:before="0"/>
                                    <w:jc w:val="left"/>
                                    <w:rPr>
                                      <w:sz w:val="16"/>
                                    </w:rPr>
                                  </w:pPr>
                                </w:p>
                                <w:p>
                                  <w:pPr>
                                    <w:pStyle w:val="TableParagraph"/>
                                    <w:spacing w:before="59"/>
                                    <w:jc w:val="left"/>
                                    <w:rPr>
                                      <w:sz w:val="16"/>
                                    </w:rPr>
                                  </w:pPr>
                                </w:p>
                                <w:p>
                                  <w:pPr>
                                    <w:pStyle w:val="TableParagraph"/>
                                    <w:spacing w:line="244" w:lineRule="auto" w:before="0"/>
                                    <w:ind w:left="220" w:right="80"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20" w:hRule="atLeast"/>
                              </w:trPr>
                              <w:tc>
                                <w:tcPr>
                                  <w:tcW w:w="601" w:type="dxa"/>
                                </w:tcPr>
                                <w:p>
                                  <w:pPr>
                                    <w:pStyle w:val="TableParagraph"/>
                                    <w:spacing w:before="0"/>
                                    <w:jc w:val="left"/>
                                    <w:rPr>
                                      <w:rFonts w:ascii="Times New Roman"/>
                                      <w:sz w:val="16"/>
                                    </w:rPr>
                                  </w:pPr>
                                </w:p>
                              </w:tc>
                              <w:tc>
                                <w:tcPr>
                                  <w:tcW w:w="657"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16" w:type="dxa"/>
                                </w:tcPr>
                                <w:p>
                                  <w:pPr>
                                    <w:pStyle w:val="TableParagraph"/>
                                    <w:spacing w:before="0"/>
                                    <w:jc w:val="left"/>
                                    <w:rPr>
                                      <w:rFonts w:ascii="Times New Roman"/>
                                      <w:sz w:val="16"/>
                                    </w:rPr>
                                  </w:pPr>
                                </w:p>
                              </w:tc>
                              <w:tc>
                                <w:tcPr>
                                  <w:tcW w:w="821" w:type="dxa"/>
                                </w:tcPr>
                                <w:p>
                                  <w:pPr>
                                    <w:pStyle w:val="TableParagraph"/>
                                    <w:spacing w:before="0"/>
                                    <w:jc w:val="left"/>
                                    <w:rPr>
                                      <w:rFonts w:ascii="Times New Roman"/>
                                      <w:sz w:val="16"/>
                                    </w:rPr>
                                  </w:pPr>
                                </w:p>
                              </w:tc>
                              <w:tc>
                                <w:tcPr>
                                  <w:tcW w:w="957" w:type="dxa"/>
                                </w:tcPr>
                                <w:p>
                                  <w:pPr>
                                    <w:pStyle w:val="TableParagraph"/>
                                    <w:spacing w:before="0"/>
                                    <w:jc w:val="left"/>
                                    <w:rPr>
                                      <w:rFonts w:ascii="Times New Roman"/>
                                      <w:sz w:val="16"/>
                                    </w:rPr>
                                  </w:pPr>
                                </w:p>
                              </w:tc>
                              <w:tc>
                                <w:tcPr>
                                  <w:tcW w:w="801" w:type="dxa"/>
                                </w:tcPr>
                                <w:p>
                                  <w:pPr>
                                    <w:pStyle w:val="TableParagraph"/>
                                    <w:spacing w:before="0"/>
                                    <w:jc w:val="left"/>
                                    <w:rPr>
                                      <w:rFonts w:ascii="Times New Roman"/>
                                      <w:sz w:val="16"/>
                                    </w:rPr>
                                  </w:pPr>
                                </w:p>
                              </w:tc>
                            </w:tr>
                            <w:tr>
                              <w:trPr>
                                <w:trHeight w:val="512" w:hRule="atLeast"/>
                              </w:trPr>
                              <w:tc>
                                <w:tcPr>
                                  <w:tcW w:w="601" w:type="dxa"/>
                                </w:tcPr>
                                <w:p>
                                  <w:pPr>
                                    <w:pStyle w:val="TableParagraph"/>
                                    <w:spacing w:before="91"/>
                                    <w:ind w:left="29" w:right="6"/>
                                    <w:rPr>
                                      <w:sz w:val="16"/>
                                    </w:rPr>
                                  </w:pPr>
                                  <w:r>
                                    <w:rPr>
                                      <w:color w:val="231F20"/>
                                      <w:spacing w:val="-4"/>
                                      <w:w w:val="105"/>
                                      <w:sz w:val="16"/>
                                    </w:rPr>
                                    <w:t>0.82</w:t>
                                  </w:r>
                                </w:p>
                              </w:tc>
                              <w:tc>
                                <w:tcPr>
                                  <w:tcW w:w="657" w:type="dxa"/>
                                </w:tcPr>
                                <w:p>
                                  <w:pPr>
                                    <w:pStyle w:val="TableParagraph"/>
                                    <w:spacing w:before="91"/>
                                    <w:ind w:left="26" w:right="1"/>
                                    <w:rPr>
                                      <w:sz w:val="16"/>
                                    </w:rPr>
                                  </w:pPr>
                                  <w:r>
                                    <w:rPr>
                                      <w:color w:val="231F20"/>
                                      <w:spacing w:val="-4"/>
                                      <w:w w:val="105"/>
                                      <w:sz w:val="16"/>
                                    </w:rPr>
                                    <w:t>3.76</w:t>
                                  </w:r>
                                </w:p>
                              </w:tc>
                              <w:tc>
                                <w:tcPr>
                                  <w:tcW w:w="641" w:type="dxa"/>
                                </w:tcPr>
                                <w:p>
                                  <w:pPr>
                                    <w:pStyle w:val="TableParagraph"/>
                                    <w:spacing w:before="91"/>
                                    <w:ind w:left="28" w:right="1"/>
                                    <w:rPr>
                                      <w:sz w:val="16"/>
                                    </w:rPr>
                                  </w:pPr>
                                  <w:r>
                                    <w:rPr>
                                      <w:color w:val="231F20"/>
                                      <w:spacing w:val="-4"/>
                                      <w:w w:val="105"/>
                                      <w:sz w:val="16"/>
                                    </w:rPr>
                                    <w:t>4.46</w:t>
                                  </w:r>
                                </w:p>
                              </w:tc>
                              <w:tc>
                                <w:tcPr>
                                  <w:tcW w:w="641" w:type="dxa"/>
                                </w:tcPr>
                                <w:p>
                                  <w:pPr>
                                    <w:pStyle w:val="TableParagraph"/>
                                    <w:spacing w:before="91"/>
                                    <w:ind w:left="28" w:right="3"/>
                                    <w:rPr>
                                      <w:sz w:val="16"/>
                                    </w:rPr>
                                  </w:pPr>
                                  <w:r>
                                    <w:rPr>
                                      <w:color w:val="231F20"/>
                                      <w:spacing w:val="-4"/>
                                      <w:w w:val="105"/>
                                      <w:sz w:val="16"/>
                                    </w:rPr>
                                    <w:t>3.14</w:t>
                                  </w:r>
                                </w:p>
                              </w:tc>
                              <w:tc>
                                <w:tcPr>
                                  <w:tcW w:w="641" w:type="dxa"/>
                                </w:tcPr>
                                <w:p>
                                  <w:pPr>
                                    <w:pStyle w:val="TableParagraph"/>
                                    <w:spacing w:before="91"/>
                                    <w:ind w:left="28" w:right="5"/>
                                    <w:rPr>
                                      <w:sz w:val="16"/>
                                    </w:rPr>
                                  </w:pPr>
                                  <w:r>
                                    <w:rPr>
                                      <w:color w:val="231F20"/>
                                      <w:spacing w:val="-4"/>
                                      <w:w w:val="105"/>
                                      <w:sz w:val="16"/>
                                    </w:rPr>
                                    <w:t>1.97</w:t>
                                  </w:r>
                                </w:p>
                              </w:tc>
                              <w:tc>
                                <w:tcPr>
                                  <w:tcW w:w="616" w:type="dxa"/>
                                </w:tcPr>
                                <w:p>
                                  <w:pPr>
                                    <w:pStyle w:val="TableParagraph"/>
                                    <w:spacing w:before="91"/>
                                    <w:ind w:left="27" w:right="1"/>
                                    <w:rPr>
                                      <w:sz w:val="16"/>
                                    </w:rPr>
                                  </w:pPr>
                                  <w:r>
                                    <w:rPr>
                                      <w:color w:val="231F20"/>
                                      <w:spacing w:val="-4"/>
                                      <w:w w:val="105"/>
                                      <w:sz w:val="16"/>
                                    </w:rPr>
                                    <w:t>3.27</w:t>
                                  </w:r>
                                </w:p>
                              </w:tc>
                              <w:tc>
                                <w:tcPr>
                                  <w:tcW w:w="821" w:type="dxa"/>
                                </w:tcPr>
                                <w:p>
                                  <w:pPr>
                                    <w:pStyle w:val="TableParagraph"/>
                                    <w:spacing w:before="91"/>
                                    <w:ind w:left="30" w:right="1"/>
                                    <w:rPr>
                                      <w:sz w:val="16"/>
                                    </w:rPr>
                                  </w:pPr>
                                  <w:r>
                                    <w:rPr>
                                      <w:color w:val="231F20"/>
                                      <w:spacing w:val="-2"/>
                                      <w:w w:val="110"/>
                                      <w:sz w:val="16"/>
                                    </w:rPr>
                                    <w:t>8/31/83</w:t>
                                  </w:r>
                                </w:p>
                              </w:tc>
                              <w:tc>
                                <w:tcPr>
                                  <w:tcW w:w="957" w:type="dxa"/>
                                </w:tcPr>
                                <w:p>
                                  <w:pPr>
                                    <w:pStyle w:val="TableParagraph"/>
                                    <w:spacing w:before="85"/>
                                    <w:ind w:left="32" w:right="1"/>
                                    <w:rPr>
                                      <w:rFonts w:ascii="Lucida Sans"/>
                                      <w:i/>
                                      <w:sz w:val="16"/>
                                    </w:rPr>
                                  </w:pPr>
                                  <w:r>
                                    <w:rPr>
                                      <w:rFonts w:ascii="Lucida Sans"/>
                                      <w:i/>
                                      <w:color w:val="231F20"/>
                                      <w:spacing w:val="-5"/>
                                      <w:w w:val="95"/>
                                      <w:sz w:val="16"/>
                                    </w:rPr>
                                    <w:t>n/a</w:t>
                                  </w:r>
                                </w:p>
                              </w:tc>
                              <w:tc>
                                <w:tcPr>
                                  <w:tcW w:w="801" w:type="dxa"/>
                                </w:tcPr>
                                <w:p>
                                  <w:pPr>
                                    <w:pStyle w:val="TableParagraph"/>
                                    <w:spacing w:before="85"/>
                                    <w:ind w:left="116"/>
                                    <w:rPr>
                                      <w:rFonts w:ascii="Lucida Sans"/>
                                      <w:i/>
                                      <w:sz w:val="16"/>
                                    </w:rPr>
                                  </w:pPr>
                                  <w:r>
                                    <w:rPr>
                                      <w:rFonts w:ascii="Lucida Sans"/>
                                      <w:i/>
                                      <w:color w:val="231F20"/>
                                      <w:spacing w:val="-4"/>
                                      <w:w w:val="90"/>
                                      <w:sz w:val="16"/>
                                    </w:rPr>
                                    <w:t>0.420</w:t>
                                  </w:r>
                                </w:p>
                              </w:tc>
                            </w:tr>
                            <w:tr>
                              <w:trPr>
                                <w:trHeight w:val="280" w:hRule="atLeast"/>
                              </w:trPr>
                              <w:tc>
                                <w:tcPr>
                                  <w:tcW w:w="601" w:type="dxa"/>
                                </w:tcPr>
                                <w:p>
                                  <w:pPr>
                                    <w:pStyle w:val="TableParagraph"/>
                                    <w:spacing w:line="169" w:lineRule="exact" w:before="91"/>
                                    <w:ind w:left="29" w:right="6"/>
                                    <w:rPr>
                                      <w:sz w:val="16"/>
                                    </w:rPr>
                                  </w:pPr>
                                  <w:r>
                                    <w:rPr>
                                      <w:color w:val="231F20"/>
                                      <w:spacing w:val="-4"/>
                                      <w:w w:val="105"/>
                                      <w:sz w:val="16"/>
                                    </w:rPr>
                                    <w:t>0.82</w:t>
                                  </w:r>
                                </w:p>
                              </w:tc>
                              <w:tc>
                                <w:tcPr>
                                  <w:tcW w:w="657" w:type="dxa"/>
                                </w:tcPr>
                                <w:p>
                                  <w:pPr>
                                    <w:pStyle w:val="TableParagraph"/>
                                    <w:spacing w:line="169" w:lineRule="exact" w:before="91"/>
                                    <w:ind w:left="26" w:right="1"/>
                                    <w:rPr>
                                      <w:sz w:val="16"/>
                                    </w:rPr>
                                  </w:pPr>
                                  <w:r>
                                    <w:rPr>
                                      <w:color w:val="231F20"/>
                                      <w:spacing w:val="-4"/>
                                      <w:w w:val="105"/>
                                      <w:sz w:val="16"/>
                                    </w:rPr>
                                    <w:t>3.73</w:t>
                                  </w:r>
                                </w:p>
                              </w:tc>
                              <w:tc>
                                <w:tcPr>
                                  <w:tcW w:w="641" w:type="dxa"/>
                                </w:tcPr>
                                <w:p>
                                  <w:pPr>
                                    <w:pStyle w:val="TableParagraph"/>
                                    <w:spacing w:line="169" w:lineRule="exact" w:before="91"/>
                                    <w:ind w:left="28" w:right="1"/>
                                    <w:rPr>
                                      <w:sz w:val="16"/>
                                    </w:rPr>
                                  </w:pPr>
                                  <w:r>
                                    <w:rPr>
                                      <w:color w:val="231F20"/>
                                      <w:spacing w:val="-4"/>
                                      <w:w w:val="105"/>
                                      <w:sz w:val="16"/>
                                    </w:rPr>
                                    <w:t>4.42</w:t>
                                  </w:r>
                                </w:p>
                              </w:tc>
                              <w:tc>
                                <w:tcPr>
                                  <w:tcW w:w="641" w:type="dxa"/>
                                </w:tcPr>
                                <w:p>
                                  <w:pPr>
                                    <w:pStyle w:val="TableParagraph"/>
                                    <w:spacing w:line="169" w:lineRule="exact" w:before="91"/>
                                    <w:ind w:left="28" w:right="3"/>
                                    <w:rPr>
                                      <w:sz w:val="16"/>
                                    </w:rPr>
                                  </w:pPr>
                                  <w:r>
                                    <w:rPr>
                                      <w:color w:val="231F20"/>
                                      <w:spacing w:val="-4"/>
                                      <w:w w:val="105"/>
                                      <w:sz w:val="16"/>
                                    </w:rPr>
                                    <w:t>3.09</w:t>
                                  </w:r>
                                </w:p>
                              </w:tc>
                              <w:tc>
                                <w:tcPr>
                                  <w:tcW w:w="641" w:type="dxa"/>
                                </w:tcPr>
                                <w:p>
                                  <w:pPr>
                                    <w:pStyle w:val="TableParagraph"/>
                                    <w:spacing w:line="169" w:lineRule="exact" w:before="91"/>
                                    <w:ind w:left="28" w:right="5"/>
                                    <w:rPr>
                                      <w:sz w:val="16"/>
                                    </w:rPr>
                                  </w:pPr>
                                  <w:r>
                                    <w:rPr>
                                      <w:color w:val="231F20"/>
                                      <w:spacing w:val="-4"/>
                                      <w:w w:val="105"/>
                                      <w:sz w:val="16"/>
                                    </w:rPr>
                                    <w:t>1.94</w:t>
                                  </w:r>
                                </w:p>
                              </w:tc>
                              <w:tc>
                                <w:tcPr>
                                  <w:tcW w:w="616" w:type="dxa"/>
                                </w:tcPr>
                                <w:p>
                                  <w:pPr>
                                    <w:pStyle w:val="TableParagraph"/>
                                    <w:spacing w:line="169" w:lineRule="exact" w:before="91"/>
                                    <w:ind w:left="27" w:right="1"/>
                                    <w:rPr>
                                      <w:sz w:val="16"/>
                                    </w:rPr>
                                  </w:pPr>
                                  <w:r>
                                    <w:rPr>
                                      <w:color w:val="231F20"/>
                                      <w:spacing w:val="-4"/>
                                      <w:w w:val="105"/>
                                      <w:sz w:val="16"/>
                                    </w:rPr>
                                    <w:t>2.83</w:t>
                                  </w:r>
                                </w:p>
                              </w:tc>
                              <w:tc>
                                <w:tcPr>
                                  <w:tcW w:w="821" w:type="dxa"/>
                                </w:tcPr>
                                <w:p>
                                  <w:pPr>
                                    <w:pStyle w:val="TableParagraph"/>
                                    <w:spacing w:line="169" w:lineRule="exact" w:before="91"/>
                                    <w:ind w:left="30" w:right="1"/>
                                    <w:rPr>
                                      <w:sz w:val="16"/>
                                    </w:rPr>
                                  </w:pPr>
                                  <w:r>
                                    <w:rPr>
                                      <w:color w:val="231F20"/>
                                      <w:spacing w:val="-2"/>
                                      <w:w w:val="110"/>
                                      <w:sz w:val="16"/>
                                    </w:rPr>
                                    <w:t>1/05/88</w:t>
                                  </w:r>
                                </w:p>
                              </w:tc>
                              <w:tc>
                                <w:tcPr>
                                  <w:tcW w:w="957" w:type="dxa"/>
                                </w:tcPr>
                                <w:p>
                                  <w:pPr>
                                    <w:pStyle w:val="TableParagraph"/>
                                    <w:spacing w:line="175" w:lineRule="exact" w:before="85"/>
                                    <w:ind w:left="32" w:right="1"/>
                                    <w:rPr>
                                      <w:rFonts w:ascii="Lucida Sans"/>
                                      <w:i/>
                                      <w:sz w:val="16"/>
                                    </w:rPr>
                                  </w:pPr>
                                  <w:r>
                                    <w:rPr>
                                      <w:rFonts w:ascii="Lucida Sans"/>
                                      <w:i/>
                                      <w:color w:val="231F20"/>
                                      <w:spacing w:val="-5"/>
                                      <w:w w:val="95"/>
                                      <w:sz w:val="16"/>
                                    </w:rPr>
                                    <w:t>n/a</w:t>
                                  </w:r>
                                </w:p>
                              </w:tc>
                              <w:tc>
                                <w:tcPr>
                                  <w:tcW w:w="801" w:type="dxa"/>
                                </w:tcPr>
                                <w:p>
                                  <w:pPr>
                                    <w:pStyle w:val="TableParagraph"/>
                                    <w:spacing w:line="175" w:lineRule="exact" w:before="85"/>
                                    <w:ind w:left="116"/>
                                    <w:rPr>
                                      <w:rFonts w:ascii="Lucida Sans"/>
                                      <w:i/>
                                      <w:sz w:val="16"/>
                                    </w:rPr>
                                  </w:pPr>
                                  <w:r>
                                    <w:rPr>
                                      <w:rFonts w:ascii="Lucida Sans"/>
                                      <w:i/>
                                      <w:color w:val="231F20"/>
                                      <w:spacing w:val="-4"/>
                                      <w:w w:val="90"/>
                                      <w:sz w:val="16"/>
                                    </w:rPr>
                                    <w:t>0.420</w:t>
                                  </w:r>
                                </w:p>
                              </w:tc>
                            </w:tr>
                          </w:tbl>
                          <w:p>
                            <w:pPr>
                              <w:pStyle w:val="BodyText"/>
                            </w:pPr>
                          </w:p>
                        </w:txbxContent>
                      </wps:txbx>
                      <wps:bodyPr wrap="square" lIns="0" tIns="0" rIns="0" bIns="0" rtlCol="0">
                        <a:noAutofit/>
                      </wps:bodyPr>
                    </wps:wsp>
                  </a:graphicData>
                </a:graphic>
              </wp:anchor>
            </w:drawing>
          </mc:Choice>
          <mc:Fallback>
            <w:pict>
              <v:shape style="position:absolute;margin-left:268.993286pt;margin-top:-31.057283pt;width:325.650pt;height:99.05pt;mso-position-horizontal-relative:page;mso-position-vertical-relative:paragraph;z-index:15732224" type="#_x0000_t202" id="docshape20" filled="false" stroked="false">
                <v:textbox inset="0,0,0,0">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1"/>
                        <w:gridCol w:w="657"/>
                        <w:gridCol w:w="641"/>
                        <w:gridCol w:w="641"/>
                        <w:gridCol w:w="641"/>
                        <w:gridCol w:w="616"/>
                        <w:gridCol w:w="821"/>
                        <w:gridCol w:w="957"/>
                        <w:gridCol w:w="801"/>
                      </w:tblGrid>
                      <w:tr>
                        <w:trPr>
                          <w:trHeight w:val="869" w:hRule="atLeast"/>
                        </w:trPr>
                        <w:tc>
                          <w:tcPr>
                            <w:tcW w:w="60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24" w:right="16"/>
                              <w:rPr>
                                <w:sz w:val="16"/>
                              </w:rPr>
                            </w:pPr>
                            <w:r>
                              <w:rPr>
                                <w:color w:val="231F20"/>
                                <w:spacing w:val="-5"/>
                                <w:sz w:val="16"/>
                              </w:rPr>
                              <w:t>YTD</w:t>
                            </w:r>
                          </w:p>
                        </w:tc>
                        <w:tc>
                          <w:tcPr>
                            <w:tcW w:w="657"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26" w:right="23"/>
                              <w:rPr>
                                <w:sz w:val="16"/>
                              </w:rPr>
                            </w:pPr>
                            <w:r>
                              <w:rPr>
                                <w:color w:val="231F20"/>
                                <w:w w:val="105"/>
                                <w:sz w:val="16"/>
                              </w:rPr>
                              <w:t>1</w:t>
                            </w:r>
                            <w:r>
                              <w:rPr>
                                <w:color w:val="231F20"/>
                                <w:spacing w:val="-7"/>
                                <w:w w:val="105"/>
                                <w:sz w:val="16"/>
                              </w:rPr>
                              <w:t> </w:t>
                            </w:r>
                            <w:r>
                              <w:rPr>
                                <w:color w:val="231F20"/>
                                <w:spacing w:val="-4"/>
                                <w:w w:val="105"/>
                                <w:sz w:val="16"/>
                              </w:rPr>
                              <w:t>Year</w:t>
                            </w:r>
                          </w:p>
                        </w:tc>
                        <w:tc>
                          <w:tcPr>
                            <w:tcW w:w="64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29" w:right="28"/>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0"/>
                              <w:jc w:val="left"/>
                              <w:rPr>
                                <w:sz w:val="16"/>
                              </w:rPr>
                            </w:pPr>
                          </w:p>
                          <w:p>
                            <w:pPr>
                              <w:pStyle w:val="TableParagraph"/>
                              <w:spacing w:before="71"/>
                              <w:jc w:val="left"/>
                              <w:rPr>
                                <w:sz w:val="16"/>
                              </w:rPr>
                            </w:pPr>
                          </w:p>
                          <w:p>
                            <w:pPr>
                              <w:pStyle w:val="TableParagraph"/>
                              <w:spacing w:before="0"/>
                              <w:ind w:left="35" w:right="20"/>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65"/>
                              <w:jc w:val="left"/>
                              <w:rPr>
                                <w:sz w:val="16"/>
                              </w:rPr>
                            </w:pPr>
                          </w:p>
                          <w:p>
                            <w:pPr>
                              <w:pStyle w:val="TableParagraph"/>
                              <w:spacing w:before="0"/>
                              <w:ind w:left="49" w:right="20"/>
                              <w:rPr>
                                <w:sz w:val="16"/>
                              </w:rPr>
                            </w:pPr>
                            <w:r>
                              <w:rPr>
                                <w:color w:val="231F20"/>
                                <w:spacing w:val="-5"/>
                                <w:w w:val="105"/>
                                <w:sz w:val="16"/>
                              </w:rPr>
                              <w:t>10</w:t>
                            </w:r>
                          </w:p>
                          <w:p>
                            <w:pPr>
                              <w:pStyle w:val="TableParagraph"/>
                              <w:spacing w:before="6"/>
                              <w:ind w:left="49" w:right="20"/>
                              <w:rPr>
                                <w:sz w:val="16"/>
                              </w:rPr>
                            </w:pPr>
                            <w:r>
                              <w:rPr>
                                <w:color w:val="231F20"/>
                                <w:spacing w:val="-4"/>
                                <w:w w:val="105"/>
                                <w:sz w:val="16"/>
                              </w:rPr>
                              <w:t>Year</w:t>
                            </w:r>
                          </w:p>
                        </w:tc>
                        <w:tc>
                          <w:tcPr>
                            <w:tcW w:w="616"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65"/>
                              <w:jc w:val="left"/>
                              <w:rPr>
                                <w:sz w:val="16"/>
                              </w:rPr>
                            </w:pPr>
                          </w:p>
                          <w:p>
                            <w:pPr>
                              <w:pStyle w:val="TableParagraph"/>
                              <w:spacing w:line="247" w:lineRule="auto" w:before="0"/>
                              <w:ind w:left="128" w:right="63"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1" w:type="dxa"/>
                            <w:tcBorders>
                              <w:left w:val="single" w:sz="8" w:space="0" w:color="231F20"/>
                              <w:right w:val="single" w:sz="8" w:space="0" w:color="231F20"/>
                            </w:tcBorders>
                            <w:shd w:val="clear" w:color="auto" w:fill="DCDDDE"/>
                          </w:tcPr>
                          <w:p>
                            <w:pPr>
                              <w:pStyle w:val="TableParagraph"/>
                              <w:spacing w:before="0"/>
                              <w:jc w:val="left"/>
                              <w:rPr>
                                <w:sz w:val="16"/>
                              </w:rPr>
                            </w:pPr>
                          </w:p>
                          <w:p>
                            <w:pPr>
                              <w:pStyle w:val="TableParagraph"/>
                              <w:spacing w:before="65"/>
                              <w:jc w:val="left"/>
                              <w:rPr>
                                <w:sz w:val="16"/>
                              </w:rPr>
                            </w:pPr>
                          </w:p>
                          <w:p>
                            <w:pPr>
                              <w:pStyle w:val="TableParagraph"/>
                              <w:spacing w:line="247" w:lineRule="auto" w:before="0"/>
                              <w:ind w:left="77" w:firstLine="151"/>
                              <w:jc w:val="left"/>
                              <w:rPr>
                                <w:sz w:val="16"/>
                              </w:rPr>
                            </w:pPr>
                            <w:r>
                              <w:rPr>
                                <w:color w:val="231F20"/>
                                <w:spacing w:val="-4"/>
                                <w:w w:val="110"/>
                                <w:sz w:val="16"/>
                              </w:rPr>
                              <w:t>Fund </w:t>
                            </w:r>
                            <w:r>
                              <w:rPr>
                                <w:color w:val="231F20"/>
                                <w:spacing w:val="-2"/>
                                <w:w w:val="110"/>
                                <w:sz w:val="16"/>
                              </w:rPr>
                              <w:t>Inception</w:t>
                            </w:r>
                          </w:p>
                        </w:tc>
                        <w:tc>
                          <w:tcPr>
                            <w:tcW w:w="957" w:type="dxa"/>
                            <w:tcBorders>
                              <w:left w:val="single" w:sz="8" w:space="0" w:color="231F20"/>
                              <w:right w:val="single" w:sz="8" w:space="0" w:color="231F20"/>
                            </w:tcBorders>
                            <w:shd w:val="clear" w:color="auto" w:fill="DCDDDE"/>
                          </w:tcPr>
                          <w:p>
                            <w:pPr>
                              <w:pStyle w:val="TableParagraph"/>
                              <w:spacing w:line="244" w:lineRule="auto" w:before="46"/>
                              <w:ind w:left="86" w:right="62"/>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1" w:type="dxa"/>
                            <w:tcBorders>
                              <w:left w:val="single" w:sz="8" w:space="0" w:color="231F20"/>
                            </w:tcBorders>
                            <w:shd w:val="clear" w:color="auto" w:fill="DCDDDE"/>
                          </w:tcPr>
                          <w:p>
                            <w:pPr>
                              <w:pStyle w:val="TableParagraph"/>
                              <w:spacing w:before="0"/>
                              <w:jc w:val="left"/>
                              <w:rPr>
                                <w:sz w:val="16"/>
                              </w:rPr>
                            </w:pPr>
                          </w:p>
                          <w:p>
                            <w:pPr>
                              <w:pStyle w:val="TableParagraph"/>
                              <w:spacing w:before="59"/>
                              <w:jc w:val="left"/>
                              <w:rPr>
                                <w:sz w:val="16"/>
                              </w:rPr>
                            </w:pPr>
                          </w:p>
                          <w:p>
                            <w:pPr>
                              <w:pStyle w:val="TableParagraph"/>
                              <w:spacing w:line="244" w:lineRule="auto" w:before="0"/>
                              <w:ind w:left="220" w:right="80"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20" w:hRule="atLeast"/>
                        </w:trPr>
                        <w:tc>
                          <w:tcPr>
                            <w:tcW w:w="601" w:type="dxa"/>
                          </w:tcPr>
                          <w:p>
                            <w:pPr>
                              <w:pStyle w:val="TableParagraph"/>
                              <w:spacing w:before="0"/>
                              <w:jc w:val="left"/>
                              <w:rPr>
                                <w:rFonts w:ascii="Times New Roman"/>
                                <w:sz w:val="16"/>
                              </w:rPr>
                            </w:pPr>
                          </w:p>
                        </w:tc>
                        <w:tc>
                          <w:tcPr>
                            <w:tcW w:w="657"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16" w:type="dxa"/>
                          </w:tcPr>
                          <w:p>
                            <w:pPr>
                              <w:pStyle w:val="TableParagraph"/>
                              <w:spacing w:before="0"/>
                              <w:jc w:val="left"/>
                              <w:rPr>
                                <w:rFonts w:ascii="Times New Roman"/>
                                <w:sz w:val="16"/>
                              </w:rPr>
                            </w:pPr>
                          </w:p>
                        </w:tc>
                        <w:tc>
                          <w:tcPr>
                            <w:tcW w:w="821" w:type="dxa"/>
                          </w:tcPr>
                          <w:p>
                            <w:pPr>
                              <w:pStyle w:val="TableParagraph"/>
                              <w:spacing w:before="0"/>
                              <w:jc w:val="left"/>
                              <w:rPr>
                                <w:rFonts w:ascii="Times New Roman"/>
                                <w:sz w:val="16"/>
                              </w:rPr>
                            </w:pPr>
                          </w:p>
                        </w:tc>
                        <w:tc>
                          <w:tcPr>
                            <w:tcW w:w="957" w:type="dxa"/>
                          </w:tcPr>
                          <w:p>
                            <w:pPr>
                              <w:pStyle w:val="TableParagraph"/>
                              <w:spacing w:before="0"/>
                              <w:jc w:val="left"/>
                              <w:rPr>
                                <w:rFonts w:ascii="Times New Roman"/>
                                <w:sz w:val="16"/>
                              </w:rPr>
                            </w:pPr>
                          </w:p>
                        </w:tc>
                        <w:tc>
                          <w:tcPr>
                            <w:tcW w:w="801" w:type="dxa"/>
                          </w:tcPr>
                          <w:p>
                            <w:pPr>
                              <w:pStyle w:val="TableParagraph"/>
                              <w:spacing w:before="0"/>
                              <w:jc w:val="left"/>
                              <w:rPr>
                                <w:rFonts w:ascii="Times New Roman"/>
                                <w:sz w:val="16"/>
                              </w:rPr>
                            </w:pPr>
                          </w:p>
                        </w:tc>
                      </w:tr>
                      <w:tr>
                        <w:trPr>
                          <w:trHeight w:val="512" w:hRule="atLeast"/>
                        </w:trPr>
                        <w:tc>
                          <w:tcPr>
                            <w:tcW w:w="601" w:type="dxa"/>
                          </w:tcPr>
                          <w:p>
                            <w:pPr>
                              <w:pStyle w:val="TableParagraph"/>
                              <w:spacing w:before="91"/>
                              <w:ind w:left="29" w:right="6"/>
                              <w:rPr>
                                <w:sz w:val="16"/>
                              </w:rPr>
                            </w:pPr>
                            <w:r>
                              <w:rPr>
                                <w:color w:val="231F20"/>
                                <w:spacing w:val="-4"/>
                                <w:w w:val="105"/>
                                <w:sz w:val="16"/>
                              </w:rPr>
                              <w:t>0.82</w:t>
                            </w:r>
                          </w:p>
                        </w:tc>
                        <w:tc>
                          <w:tcPr>
                            <w:tcW w:w="657" w:type="dxa"/>
                          </w:tcPr>
                          <w:p>
                            <w:pPr>
                              <w:pStyle w:val="TableParagraph"/>
                              <w:spacing w:before="91"/>
                              <w:ind w:left="26" w:right="1"/>
                              <w:rPr>
                                <w:sz w:val="16"/>
                              </w:rPr>
                            </w:pPr>
                            <w:r>
                              <w:rPr>
                                <w:color w:val="231F20"/>
                                <w:spacing w:val="-4"/>
                                <w:w w:val="105"/>
                                <w:sz w:val="16"/>
                              </w:rPr>
                              <w:t>3.76</w:t>
                            </w:r>
                          </w:p>
                        </w:tc>
                        <w:tc>
                          <w:tcPr>
                            <w:tcW w:w="641" w:type="dxa"/>
                          </w:tcPr>
                          <w:p>
                            <w:pPr>
                              <w:pStyle w:val="TableParagraph"/>
                              <w:spacing w:before="91"/>
                              <w:ind w:left="28" w:right="1"/>
                              <w:rPr>
                                <w:sz w:val="16"/>
                              </w:rPr>
                            </w:pPr>
                            <w:r>
                              <w:rPr>
                                <w:color w:val="231F20"/>
                                <w:spacing w:val="-4"/>
                                <w:w w:val="105"/>
                                <w:sz w:val="16"/>
                              </w:rPr>
                              <w:t>4.46</w:t>
                            </w:r>
                          </w:p>
                        </w:tc>
                        <w:tc>
                          <w:tcPr>
                            <w:tcW w:w="641" w:type="dxa"/>
                          </w:tcPr>
                          <w:p>
                            <w:pPr>
                              <w:pStyle w:val="TableParagraph"/>
                              <w:spacing w:before="91"/>
                              <w:ind w:left="28" w:right="3"/>
                              <w:rPr>
                                <w:sz w:val="16"/>
                              </w:rPr>
                            </w:pPr>
                            <w:r>
                              <w:rPr>
                                <w:color w:val="231F20"/>
                                <w:spacing w:val="-4"/>
                                <w:w w:val="105"/>
                                <w:sz w:val="16"/>
                              </w:rPr>
                              <w:t>3.14</w:t>
                            </w:r>
                          </w:p>
                        </w:tc>
                        <w:tc>
                          <w:tcPr>
                            <w:tcW w:w="641" w:type="dxa"/>
                          </w:tcPr>
                          <w:p>
                            <w:pPr>
                              <w:pStyle w:val="TableParagraph"/>
                              <w:spacing w:before="91"/>
                              <w:ind w:left="28" w:right="5"/>
                              <w:rPr>
                                <w:sz w:val="16"/>
                              </w:rPr>
                            </w:pPr>
                            <w:r>
                              <w:rPr>
                                <w:color w:val="231F20"/>
                                <w:spacing w:val="-4"/>
                                <w:w w:val="105"/>
                                <w:sz w:val="16"/>
                              </w:rPr>
                              <w:t>1.97</w:t>
                            </w:r>
                          </w:p>
                        </w:tc>
                        <w:tc>
                          <w:tcPr>
                            <w:tcW w:w="616" w:type="dxa"/>
                          </w:tcPr>
                          <w:p>
                            <w:pPr>
                              <w:pStyle w:val="TableParagraph"/>
                              <w:spacing w:before="91"/>
                              <w:ind w:left="27" w:right="1"/>
                              <w:rPr>
                                <w:sz w:val="16"/>
                              </w:rPr>
                            </w:pPr>
                            <w:r>
                              <w:rPr>
                                <w:color w:val="231F20"/>
                                <w:spacing w:val="-4"/>
                                <w:w w:val="105"/>
                                <w:sz w:val="16"/>
                              </w:rPr>
                              <w:t>3.27</w:t>
                            </w:r>
                          </w:p>
                        </w:tc>
                        <w:tc>
                          <w:tcPr>
                            <w:tcW w:w="821" w:type="dxa"/>
                          </w:tcPr>
                          <w:p>
                            <w:pPr>
                              <w:pStyle w:val="TableParagraph"/>
                              <w:spacing w:before="91"/>
                              <w:ind w:left="30" w:right="1"/>
                              <w:rPr>
                                <w:sz w:val="16"/>
                              </w:rPr>
                            </w:pPr>
                            <w:r>
                              <w:rPr>
                                <w:color w:val="231F20"/>
                                <w:spacing w:val="-2"/>
                                <w:w w:val="110"/>
                                <w:sz w:val="16"/>
                              </w:rPr>
                              <w:t>8/31/83</w:t>
                            </w:r>
                          </w:p>
                        </w:tc>
                        <w:tc>
                          <w:tcPr>
                            <w:tcW w:w="957" w:type="dxa"/>
                          </w:tcPr>
                          <w:p>
                            <w:pPr>
                              <w:pStyle w:val="TableParagraph"/>
                              <w:spacing w:before="85"/>
                              <w:ind w:left="32" w:right="1"/>
                              <w:rPr>
                                <w:rFonts w:ascii="Lucida Sans"/>
                                <w:i/>
                                <w:sz w:val="16"/>
                              </w:rPr>
                            </w:pPr>
                            <w:r>
                              <w:rPr>
                                <w:rFonts w:ascii="Lucida Sans"/>
                                <w:i/>
                                <w:color w:val="231F20"/>
                                <w:spacing w:val="-5"/>
                                <w:w w:val="95"/>
                                <w:sz w:val="16"/>
                              </w:rPr>
                              <w:t>n/a</w:t>
                            </w:r>
                          </w:p>
                        </w:tc>
                        <w:tc>
                          <w:tcPr>
                            <w:tcW w:w="801" w:type="dxa"/>
                          </w:tcPr>
                          <w:p>
                            <w:pPr>
                              <w:pStyle w:val="TableParagraph"/>
                              <w:spacing w:before="85"/>
                              <w:ind w:left="116"/>
                              <w:rPr>
                                <w:rFonts w:ascii="Lucida Sans"/>
                                <w:i/>
                                <w:sz w:val="16"/>
                              </w:rPr>
                            </w:pPr>
                            <w:r>
                              <w:rPr>
                                <w:rFonts w:ascii="Lucida Sans"/>
                                <w:i/>
                                <w:color w:val="231F20"/>
                                <w:spacing w:val="-4"/>
                                <w:w w:val="90"/>
                                <w:sz w:val="16"/>
                              </w:rPr>
                              <w:t>0.420</w:t>
                            </w:r>
                          </w:p>
                        </w:tc>
                      </w:tr>
                      <w:tr>
                        <w:trPr>
                          <w:trHeight w:val="280" w:hRule="atLeast"/>
                        </w:trPr>
                        <w:tc>
                          <w:tcPr>
                            <w:tcW w:w="601" w:type="dxa"/>
                          </w:tcPr>
                          <w:p>
                            <w:pPr>
                              <w:pStyle w:val="TableParagraph"/>
                              <w:spacing w:line="169" w:lineRule="exact" w:before="91"/>
                              <w:ind w:left="29" w:right="6"/>
                              <w:rPr>
                                <w:sz w:val="16"/>
                              </w:rPr>
                            </w:pPr>
                            <w:r>
                              <w:rPr>
                                <w:color w:val="231F20"/>
                                <w:spacing w:val="-4"/>
                                <w:w w:val="105"/>
                                <w:sz w:val="16"/>
                              </w:rPr>
                              <w:t>0.82</w:t>
                            </w:r>
                          </w:p>
                        </w:tc>
                        <w:tc>
                          <w:tcPr>
                            <w:tcW w:w="657" w:type="dxa"/>
                          </w:tcPr>
                          <w:p>
                            <w:pPr>
                              <w:pStyle w:val="TableParagraph"/>
                              <w:spacing w:line="169" w:lineRule="exact" w:before="91"/>
                              <w:ind w:left="26" w:right="1"/>
                              <w:rPr>
                                <w:sz w:val="16"/>
                              </w:rPr>
                            </w:pPr>
                            <w:r>
                              <w:rPr>
                                <w:color w:val="231F20"/>
                                <w:spacing w:val="-4"/>
                                <w:w w:val="105"/>
                                <w:sz w:val="16"/>
                              </w:rPr>
                              <w:t>3.73</w:t>
                            </w:r>
                          </w:p>
                        </w:tc>
                        <w:tc>
                          <w:tcPr>
                            <w:tcW w:w="641" w:type="dxa"/>
                          </w:tcPr>
                          <w:p>
                            <w:pPr>
                              <w:pStyle w:val="TableParagraph"/>
                              <w:spacing w:line="169" w:lineRule="exact" w:before="91"/>
                              <w:ind w:left="28" w:right="1"/>
                              <w:rPr>
                                <w:sz w:val="16"/>
                              </w:rPr>
                            </w:pPr>
                            <w:r>
                              <w:rPr>
                                <w:color w:val="231F20"/>
                                <w:spacing w:val="-4"/>
                                <w:w w:val="105"/>
                                <w:sz w:val="16"/>
                              </w:rPr>
                              <w:t>4.42</w:t>
                            </w:r>
                          </w:p>
                        </w:tc>
                        <w:tc>
                          <w:tcPr>
                            <w:tcW w:w="641" w:type="dxa"/>
                          </w:tcPr>
                          <w:p>
                            <w:pPr>
                              <w:pStyle w:val="TableParagraph"/>
                              <w:spacing w:line="169" w:lineRule="exact" w:before="91"/>
                              <w:ind w:left="28" w:right="3"/>
                              <w:rPr>
                                <w:sz w:val="16"/>
                              </w:rPr>
                            </w:pPr>
                            <w:r>
                              <w:rPr>
                                <w:color w:val="231F20"/>
                                <w:spacing w:val="-4"/>
                                <w:w w:val="105"/>
                                <w:sz w:val="16"/>
                              </w:rPr>
                              <w:t>3.09</w:t>
                            </w:r>
                          </w:p>
                        </w:tc>
                        <w:tc>
                          <w:tcPr>
                            <w:tcW w:w="641" w:type="dxa"/>
                          </w:tcPr>
                          <w:p>
                            <w:pPr>
                              <w:pStyle w:val="TableParagraph"/>
                              <w:spacing w:line="169" w:lineRule="exact" w:before="91"/>
                              <w:ind w:left="28" w:right="5"/>
                              <w:rPr>
                                <w:sz w:val="16"/>
                              </w:rPr>
                            </w:pPr>
                            <w:r>
                              <w:rPr>
                                <w:color w:val="231F20"/>
                                <w:spacing w:val="-4"/>
                                <w:w w:val="105"/>
                                <w:sz w:val="16"/>
                              </w:rPr>
                              <w:t>1.94</w:t>
                            </w:r>
                          </w:p>
                        </w:tc>
                        <w:tc>
                          <w:tcPr>
                            <w:tcW w:w="616" w:type="dxa"/>
                          </w:tcPr>
                          <w:p>
                            <w:pPr>
                              <w:pStyle w:val="TableParagraph"/>
                              <w:spacing w:line="169" w:lineRule="exact" w:before="91"/>
                              <w:ind w:left="27" w:right="1"/>
                              <w:rPr>
                                <w:sz w:val="16"/>
                              </w:rPr>
                            </w:pPr>
                            <w:r>
                              <w:rPr>
                                <w:color w:val="231F20"/>
                                <w:spacing w:val="-4"/>
                                <w:w w:val="105"/>
                                <w:sz w:val="16"/>
                              </w:rPr>
                              <w:t>2.83</w:t>
                            </w:r>
                          </w:p>
                        </w:tc>
                        <w:tc>
                          <w:tcPr>
                            <w:tcW w:w="821" w:type="dxa"/>
                          </w:tcPr>
                          <w:p>
                            <w:pPr>
                              <w:pStyle w:val="TableParagraph"/>
                              <w:spacing w:line="169" w:lineRule="exact" w:before="91"/>
                              <w:ind w:left="30" w:right="1"/>
                              <w:rPr>
                                <w:sz w:val="16"/>
                              </w:rPr>
                            </w:pPr>
                            <w:r>
                              <w:rPr>
                                <w:color w:val="231F20"/>
                                <w:spacing w:val="-2"/>
                                <w:w w:val="110"/>
                                <w:sz w:val="16"/>
                              </w:rPr>
                              <w:t>1/05/88</w:t>
                            </w:r>
                          </w:p>
                        </w:tc>
                        <w:tc>
                          <w:tcPr>
                            <w:tcW w:w="957" w:type="dxa"/>
                          </w:tcPr>
                          <w:p>
                            <w:pPr>
                              <w:pStyle w:val="TableParagraph"/>
                              <w:spacing w:line="175" w:lineRule="exact" w:before="85"/>
                              <w:ind w:left="32" w:right="1"/>
                              <w:rPr>
                                <w:rFonts w:ascii="Lucida Sans"/>
                                <w:i/>
                                <w:sz w:val="16"/>
                              </w:rPr>
                            </w:pPr>
                            <w:r>
                              <w:rPr>
                                <w:rFonts w:ascii="Lucida Sans"/>
                                <w:i/>
                                <w:color w:val="231F20"/>
                                <w:spacing w:val="-5"/>
                                <w:w w:val="95"/>
                                <w:sz w:val="16"/>
                              </w:rPr>
                              <w:t>n/a</w:t>
                            </w:r>
                          </w:p>
                        </w:tc>
                        <w:tc>
                          <w:tcPr>
                            <w:tcW w:w="801" w:type="dxa"/>
                          </w:tcPr>
                          <w:p>
                            <w:pPr>
                              <w:pStyle w:val="TableParagraph"/>
                              <w:spacing w:line="175" w:lineRule="exact" w:before="85"/>
                              <w:ind w:left="116"/>
                              <w:rPr>
                                <w:rFonts w:ascii="Lucida Sans"/>
                                <w:i/>
                                <w:sz w:val="16"/>
                              </w:rPr>
                            </w:pPr>
                            <w:r>
                              <w:rPr>
                                <w:rFonts w:ascii="Lucida Sans"/>
                                <w:i/>
                                <w:color w:val="231F20"/>
                                <w:spacing w:val="-4"/>
                                <w:w w:val="90"/>
                                <w:sz w:val="16"/>
                              </w:rPr>
                              <w:t>0.420</w:t>
                            </w:r>
                          </w:p>
                        </w:tc>
                      </w:tr>
                    </w:tbl>
                    <w:p>
                      <w:pPr>
                        <w:pStyle w:val="BodyText"/>
                      </w:pPr>
                    </w:p>
                  </w:txbxContent>
                </v:textbox>
                <w10:wrap type="none"/>
              </v:shape>
            </w:pict>
          </mc:Fallback>
        </mc:AlternateContent>
      </w:r>
      <w:r>
        <w:rPr/>
        <w:drawing>
          <wp:anchor distT="0" distB="0" distL="0" distR="0" allowOverlap="1" layoutInCell="1" locked="0" behindDoc="0" simplePos="0" relativeHeight="15733248">
            <wp:simplePos x="0" y="0"/>
            <wp:positionH relativeFrom="page">
              <wp:posOffset>3455921</wp:posOffset>
            </wp:positionH>
            <wp:positionV relativeFrom="paragraph">
              <wp:posOffset>-400777</wp:posOffset>
            </wp:positionV>
            <wp:extent cx="4064000" cy="556868"/>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1" cstate="print"/>
                    <a:stretch>
                      <a:fillRect/>
                    </a:stretch>
                  </pic:blipFill>
                  <pic:spPr>
                    <a:xfrm>
                      <a:off x="0" y="0"/>
                      <a:ext cx="4064000" cy="556868"/>
                    </a:xfrm>
                    <a:prstGeom prst="rect">
                      <a:avLst/>
                    </a:prstGeom>
                  </pic:spPr>
                </pic:pic>
              </a:graphicData>
            </a:graphic>
          </wp:anchor>
        </w:drawing>
      </w:r>
      <w:r>
        <w:rPr>
          <w:color w:val="231F20"/>
          <w:spacing w:val="-4"/>
          <w:w w:val="110"/>
        </w:rPr>
        <w:t>Month</w:t>
      </w:r>
    </w:p>
    <w:p>
      <w:pPr>
        <w:pStyle w:val="BodyText"/>
        <w:spacing w:after="0"/>
        <w:jc w:val="center"/>
        <w:sectPr>
          <w:type w:val="continuous"/>
          <w:pgSz w:w="12240" w:h="15840"/>
          <w:pgMar w:header="267" w:footer="657" w:top="300" w:bottom="760" w:left="0" w:right="360"/>
          <w:cols w:num="3" w:equalWidth="0">
            <w:col w:w="913" w:space="40"/>
            <w:col w:w="691" w:space="2692"/>
            <w:col w:w="7544"/>
          </w:cols>
        </w:sectPr>
      </w:pPr>
    </w:p>
    <w:p>
      <w:pPr>
        <w:pStyle w:val="Heading3"/>
        <w:spacing w:before="105"/>
        <w:ind w:left="472"/>
      </w:pPr>
      <w:r>
        <w:rPr>
          <w:color w:val="231F20"/>
          <w:spacing w:val="-4"/>
        </w:rPr>
        <w:t>MONEY</w:t>
      </w:r>
      <w:r>
        <w:rPr>
          <w:color w:val="231F20"/>
          <w:spacing w:val="-6"/>
        </w:rPr>
        <w:t> </w:t>
      </w:r>
      <w:r>
        <w:rPr>
          <w:color w:val="231F20"/>
          <w:spacing w:val="-4"/>
        </w:rPr>
        <w:t>MARKET</w:t>
      </w:r>
      <w:r>
        <w:rPr>
          <w:color w:val="231F20"/>
          <w:spacing w:val="-5"/>
        </w:rPr>
        <w:t> </w:t>
      </w:r>
      <w:r>
        <w:rPr>
          <w:color w:val="231F20"/>
          <w:spacing w:val="-4"/>
        </w:rPr>
        <w:t>-</w:t>
      </w:r>
      <w:r>
        <w:rPr>
          <w:color w:val="231F20"/>
          <w:spacing w:val="-5"/>
        </w:rPr>
        <w:t> </w:t>
      </w:r>
      <w:r>
        <w:rPr>
          <w:color w:val="231F20"/>
          <w:spacing w:val="-4"/>
        </w:rPr>
        <w:t>GOVERNMENT</w:t>
      </w:r>
      <w:r>
        <w:rPr>
          <w:color w:val="231F20"/>
          <w:spacing w:val="-5"/>
        </w:rPr>
        <w:t> </w:t>
      </w:r>
      <w:r>
        <w:rPr>
          <w:color w:val="231F20"/>
          <w:spacing w:val="-4"/>
        </w:rPr>
        <w:t>(continued)</w:t>
      </w:r>
    </w:p>
    <w:p>
      <w:pPr>
        <w:pStyle w:val="Heading3"/>
        <w:spacing w:after="0"/>
        <w:sectPr>
          <w:type w:val="continuous"/>
          <w:pgSz w:w="12240" w:h="15840"/>
          <w:pgMar w:header="267" w:footer="657" w:top="300" w:bottom="760" w:left="0" w:right="360"/>
        </w:sectPr>
      </w:pPr>
    </w:p>
    <w:p>
      <w:pPr>
        <w:pStyle w:val="BodyText"/>
        <w:spacing w:line="662" w:lineRule="auto" w:before="126"/>
        <w:ind w:left="432" w:right="161"/>
      </w:pPr>
      <w:r>
        <w:rPr>
          <w:color w:val="231F20"/>
          <w:spacing w:val="-2"/>
        </w:rPr>
        <w:t>FZFXX </w:t>
      </w:r>
      <w:r>
        <w:rPr>
          <w:color w:val="231F20"/>
          <w:spacing w:val="-6"/>
        </w:rPr>
        <w:t>FDLXX</w:t>
      </w:r>
    </w:p>
    <w:p>
      <w:pPr>
        <w:pStyle w:val="Heading2"/>
        <w:spacing w:line="195" w:lineRule="exact"/>
        <w:ind w:left="472"/>
      </w:pPr>
      <w:r>
        <w:rPr>
          <w:color w:val="231F20"/>
          <w:spacing w:val="-12"/>
        </w:rPr>
        <w:t>BOND</w:t>
      </w:r>
    </w:p>
    <w:p>
      <w:pPr>
        <w:pStyle w:val="BodyText"/>
        <w:spacing w:before="104"/>
        <w:ind w:left="29"/>
        <w:rPr>
          <w:position w:val="4"/>
          <w:sz w:val="14"/>
        </w:rPr>
      </w:pPr>
      <w:r>
        <w:rPr/>
        <w:br w:type="column"/>
      </w:r>
      <w:r>
        <w:rPr>
          <w:color w:val="231F20"/>
          <w:spacing w:val="-2"/>
          <w:w w:val="110"/>
        </w:rPr>
        <w:t>Fidelity</w:t>
      </w:r>
      <w:r>
        <w:rPr>
          <w:color w:val="231F20"/>
          <w:spacing w:val="-2"/>
          <w:w w:val="110"/>
          <w:position w:val="4"/>
          <w:sz w:val="12"/>
        </w:rPr>
        <w:t>®</w:t>
      </w:r>
      <w:r>
        <w:rPr>
          <w:color w:val="231F20"/>
          <w:spacing w:val="8"/>
          <w:w w:val="110"/>
          <w:position w:val="4"/>
          <w:sz w:val="12"/>
        </w:rPr>
        <w:t> </w:t>
      </w:r>
      <w:r>
        <w:rPr>
          <w:color w:val="231F20"/>
          <w:spacing w:val="-2"/>
          <w:w w:val="110"/>
        </w:rPr>
        <w:t>Treasury</w:t>
      </w:r>
      <w:r>
        <w:rPr>
          <w:color w:val="231F20"/>
          <w:spacing w:val="-3"/>
          <w:w w:val="110"/>
        </w:rPr>
        <w:t> </w:t>
      </w:r>
      <w:r>
        <w:rPr>
          <w:color w:val="231F20"/>
          <w:spacing w:val="-2"/>
          <w:w w:val="110"/>
        </w:rPr>
        <w:t>Money</w:t>
      </w:r>
      <w:r>
        <w:rPr>
          <w:color w:val="231F20"/>
          <w:spacing w:val="-3"/>
          <w:w w:val="110"/>
        </w:rPr>
        <w:t> </w:t>
      </w:r>
      <w:r>
        <w:rPr>
          <w:color w:val="231F20"/>
          <w:spacing w:val="-2"/>
          <w:w w:val="110"/>
        </w:rPr>
        <w:t>Market</w:t>
      </w:r>
      <w:r>
        <w:rPr>
          <w:color w:val="231F20"/>
          <w:spacing w:val="-4"/>
          <w:w w:val="110"/>
        </w:rPr>
        <w:t> </w:t>
      </w:r>
      <w:r>
        <w:rPr>
          <w:color w:val="231F20"/>
          <w:spacing w:val="-2"/>
          <w:w w:val="110"/>
        </w:rPr>
        <w:t>Fund</w:t>
      </w:r>
      <w:r>
        <w:rPr>
          <w:color w:val="231F20"/>
          <w:spacing w:val="-3"/>
          <w:w w:val="110"/>
        </w:rPr>
        <w:t> </w:t>
      </w:r>
      <w:r>
        <w:rPr>
          <w:color w:val="231F20"/>
          <w:spacing w:val="-4"/>
          <w:w w:val="110"/>
          <w:position w:val="4"/>
          <w:sz w:val="14"/>
        </w:rPr>
        <w:t>6,35</w:t>
      </w:r>
    </w:p>
    <w:p>
      <w:pPr>
        <w:pStyle w:val="BodyText"/>
        <w:spacing w:before="7"/>
        <w:ind w:left="29"/>
      </w:pPr>
      <w:r>
        <w:rPr>
          <w:color w:val="231F20"/>
          <w:spacing w:val="-2"/>
          <w:w w:val="110"/>
        </w:rPr>
        <w:t>7-Day</w:t>
      </w:r>
      <w:r>
        <w:rPr>
          <w:color w:val="231F20"/>
          <w:spacing w:val="-4"/>
          <w:w w:val="110"/>
        </w:rPr>
        <w:t> </w:t>
      </w:r>
      <w:r>
        <w:rPr>
          <w:color w:val="231F20"/>
          <w:spacing w:val="-2"/>
          <w:w w:val="110"/>
        </w:rPr>
        <w:t>Yield*</w:t>
      </w:r>
      <w:r>
        <w:rPr>
          <w:color w:val="231F20"/>
          <w:spacing w:val="-3"/>
          <w:w w:val="110"/>
        </w:rPr>
        <w:t> </w:t>
      </w:r>
      <w:r>
        <w:rPr>
          <w:color w:val="231F20"/>
          <w:spacing w:val="-2"/>
          <w:w w:val="110"/>
        </w:rPr>
        <w:t>%</w:t>
      </w:r>
      <w:r>
        <w:rPr>
          <w:color w:val="231F20"/>
          <w:spacing w:val="-4"/>
          <w:w w:val="110"/>
        </w:rPr>
        <w:t> </w:t>
      </w:r>
      <w:r>
        <w:rPr>
          <w:color w:val="231F20"/>
          <w:spacing w:val="-2"/>
          <w:w w:val="110"/>
        </w:rPr>
        <w:t>as</w:t>
      </w:r>
      <w:r>
        <w:rPr>
          <w:color w:val="231F20"/>
          <w:spacing w:val="-3"/>
          <w:w w:val="110"/>
        </w:rPr>
        <w:t> </w:t>
      </w:r>
      <w:r>
        <w:rPr>
          <w:color w:val="231F20"/>
          <w:spacing w:val="-2"/>
          <w:w w:val="110"/>
        </w:rPr>
        <w:t>of</w:t>
      </w:r>
      <w:r>
        <w:rPr>
          <w:color w:val="231F20"/>
          <w:spacing w:val="-4"/>
          <w:w w:val="110"/>
        </w:rPr>
        <w:t> </w:t>
      </w:r>
      <w:r>
        <w:rPr>
          <w:color w:val="231F20"/>
          <w:spacing w:val="-2"/>
          <w:w w:val="110"/>
        </w:rPr>
        <w:t>03/31/2026:</w:t>
      </w:r>
      <w:r>
        <w:rPr>
          <w:color w:val="231F20"/>
          <w:spacing w:val="-3"/>
          <w:w w:val="110"/>
        </w:rPr>
        <w:t> </w:t>
      </w:r>
      <w:r>
        <w:rPr>
          <w:color w:val="231F20"/>
          <w:spacing w:val="-4"/>
          <w:w w:val="110"/>
        </w:rPr>
        <w:t>3.31</w:t>
      </w:r>
    </w:p>
    <w:p>
      <w:pPr>
        <w:pStyle w:val="BodyText"/>
        <w:spacing w:before="113"/>
        <w:ind w:left="29"/>
        <w:rPr>
          <w:position w:val="4"/>
          <w:sz w:val="14"/>
        </w:rPr>
      </w:pPr>
      <w:r>
        <w:rPr>
          <w:color w:val="231F20"/>
        </w:rPr>
        <w:t>Fidelity</w:t>
      </w:r>
      <w:r>
        <w:rPr>
          <w:color w:val="231F20"/>
          <w:position w:val="4"/>
          <w:sz w:val="12"/>
        </w:rPr>
        <w:t>®</w:t>
      </w:r>
      <w:r>
        <w:rPr>
          <w:color w:val="231F20"/>
          <w:spacing w:val="42"/>
          <w:position w:val="4"/>
          <w:sz w:val="12"/>
        </w:rPr>
        <w:t> </w:t>
      </w:r>
      <w:r>
        <w:rPr>
          <w:color w:val="231F20"/>
        </w:rPr>
        <w:t>Treasury</w:t>
      </w:r>
      <w:r>
        <w:rPr>
          <w:color w:val="231F20"/>
          <w:spacing w:val="32"/>
        </w:rPr>
        <w:t> </w:t>
      </w:r>
      <w:r>
        <w:rPr>
          <w:color w:val="231F20"/>
        </w:rPr>
        <w:t>Only</w:t>
      </w:r>
      <w:r>
        <w:rPr>
          <w:color w:val="231F20"/>
          <w:spacing w:val="31"/>
        </w:rPr>
        <w:t> </w:t>
      </w:r>
      <w:r>
        <w:rPr>
          <w:color w:val="231F20"/>
        </w:rPr>
        <w:t>Money</w:t>
      </w:r>
      <w:r>
        <w:rPr>
          <w:color w:val="231F20"/>
          <w:spacing w:val="32"/>
        </w:rPr>
        <w:t> </w:t>
      </w:r>
      <w:r>
        <w:rPr>
          <w:color w:val="231F20"/>
        </w:rPr>
        <w:t>Market</w:t>
      </w:r>
      <w:r>
        <w:rPr>
          <w:color w:val="231F20"/>
          <w:spacing w:val="31"/>
        </w:rPr>
        <w:t> </w:t>
      </w:r>
      <w:r>
        <w:rPr>
          <w:color w:val="231F20"/>
        </w:rPr>
        <w:t>Fund</w:t>
      </w:r>
      <w:r>
        <w:rPr>
          <w:color w:val="231F20"/>
          <w:spacing w:val="32"/>
        </w:rPr>
        <w:t> </w:t>
      </w:r>
      <w:r>
        <w:rPr>
          <w:color w:val="231F20"/>
          <w:spacing w:val="-5"/>
          <w:position w:val="4"/>
          <w:sz w:val="14"/>
        </w:rPr>
        <w:t>35</w:t>
      </w:r>
    </w:p>
    <w:p>
      <w:pPr>
        <w:pStyle w:val="BodyText"/>
        <w:spacing w:before="6"/>
        <w:ind w:left="29"/>
      </w:pPr>
      <w:r>
        <w:rPr>
          <w:color w:val="231F20"/>
          <w:spacing w:val="-2"/>
          <w:w w:val="110"/>
        </w:rPr>
        <w:t>7-Day</w:t>
      </w:r>
      <w:r>
        <w:rPr>
          <w:color w:val="231F20"/>
          <w:spacing w:val="-4"/>
          <w:w w:val="110"/>
        </w:rPr>
        <w:t> </w:t>
      </w:r>
      <w:r>
        <w:rPr>
          <w:color w:val="231F20"/>
          <w:spacing w:val="-2"/>
          <w:w w:val="110"/>
        </w:rPr>
        <w:t>Yield*</w:t>
      </w:r>
      <w:r>
        <w:rPr>
          <w:color w:val="231F20"/>
          <w:spacing w:val="-3"/>
          <w:w w:val="110"/>
        </w:rPr>
        <w:t> </w:t>
      </w:r>
      <w:r>
        <w:rPr>
          <w:color w:val="231F20"/>
          <w:spacing w:val="-2"/>
          <w:w w:val="110"/>
        </w:rPr>
        <w:t>%</w:t>
      </w:r>
      <w:r>
        <w:rPr>
          <w:color w:val="231F20"/>
          <w:spacing w:val="-4"/>
          <w:w w:val="110"/>
        </w:rPr>
        <w:t> </w:t>
      </w:r>
      <w:r>
        <w:rPr>
          <w:color w:val="231F20"/>
          <w:spacing w:val="-2"/>
          <w:w w:val="110"/>
        </w:rPr>
        <w:t>as</w:t>
      </w:r>
      <w:r>
        <w:rPr>
          <w:color w:val="231F20"/>
          <w:spacing w:val="-3"/>
          <w:w w:val="110"/>
        </w:rPr>
        <w:t> </w:t>
      </w:r>
      <w:r>
        <w:rPr>
          <w:color w:val="231F20"/>
          <w:spacing w:val="-2"/>
          <w:w w:val="110"/>
        </w:rPr>
        <w:t>of</w:t>
      </w:r>
      <w:r>
        <w:rPr>
          <w:color w:val="231F20"/>
          <w:spacing w:val="-4"/>
          <w:w w:val="110"/>
        </w:rPr>
        <w:t> </w:t>
      </w:r>
      <w:r>
        <w:rPr>
          <w:color w:val="231F20"/>
          <w:spacing w:val="-2"/>
          <w:w w:val="110"/>
        </w:rPr>
        <w:t>03/31/2026:</w:t>
      </w:r>
      <w:r>
        <w:rPr>
          <w:color w:val="231F20"/>
          <w:spacing w:val="-3"/>
          <w:w w:val="110"/>
        </w:rPr>
        <w:t> </w:t>
      </w:r>
      <w:r>
        <w:rPr>
          <w:color w:val="231F20"/>
          <w:spacing w:val="-4"/>
          <w:w w:val="110"/>
        </w:rPr>
        <w:t>3.29</w:t>
      </w:r>
    </w:p>
    <w:p>
      <w:pPr>
        <w:pStyle w:val="BodyText"/>
        <w:spacing w:before="126"/>
        <w:ind w:left="432"/>
      </w:pPr>
      <w:r>
        <w:rPr/>
        <w:br w:type="column"/>
      </w:r>
      <w:r>
        <w:rPr>
          <w:color w:val="231F20"/>
          <w:spacing w:val="-4"/>
          <w:w w:val="105"/>
        </w:rPr>
        <w:t>0.82</w:t>
      </w:r>
    </w:p>
    <w:p>
      <w:pPr>
        <w:pStyle w:val="BodyText"/>
        <w:spacing w:before="140"/>
      </w:pPr>
    </w:p>
    <w:p>
      <w:pPr>
        <w:pStyle w:val="BodyText"/>
        <w:spacing w:before="1"/>
        <w:ind w:left="432"/>
      </w:pPr>
      <w:r>
        <w:rPr>
          <w:color w:val="231F20"/>
          <w:spacing w:val="-4"/>
          <w:w w:val="105"/>
        </w:rPr>
        <w:t>0.82</w:t>
      </w:r>
    </w:p>
    <w:p>
      <w:pPr>
        <w:pStyle w:val="BodyText"/>
        <w:spacing w:after="0"/>
        <w:sectPr>
          <w:type w:val="continuous"/>
          <w:pgSz w:w="12240" w:h="15840"/>
          <w:pgMar w:header="267" w:footer="657" w:top="300" w:bottom="760" w:left="0" w:right="360"/>
          <w:cols w:num="3" w:equalWidth="0">
            <w:col w:w="1084" w:space="40"/>
            <w:col w:w="3350" w:space="71"/>
            <w:col w:w="7335"/>
          </w:cols>
        </w:sectPr>
      </w:pPr>
    </w:p>
    <w:p>
      <w:pPr>
        <w:pStyle w:val="BodyText"/>
        <w:tabs>
          <w:tab w:pos="1152" w:val="left" w:leader="none"/>
        </w:tabs>
        <w:spacing w:before="103"/>
        <w:ind w:left="432"/>
        <w:rPr>
          <w:position w:val="4"/>
          <w:sz w:val="14"/>
        </w:rPr>
      </w:pPr>
      <w:r>
        <w:rPr>
          <w:position w:val="4"/>
          <w:sz w:val="14"/>
        </w:rPr>
        <mc:AlternateContent>
          <mc:Choice Requires="wps">
            <w:drawing>
              <wp:anchor distT="0" distB="0" distL="0" distR="0" allowOverlap="1" layoutInCell="1" locked="0" behindDoc="0" simplePos="0" relativeHeight="15732736">
                <wp:simplePos x="0" y="0"/>
                <wp:positionH relativeFrom="page">
                  <wp:posOffset>2998875</wp:posOffset>
                </wp:positionH>
                <wp:positionV relativeFrom="paragraph">
                  <wp:posOffset>21518</wp:posOffset>
                </wp:positionV>
                <wp:extent cx="4476115" cy="305117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476115" cy="3051175"/>
                        </a:xfrm>
                        <a:prstGeom prst="rect">
                          <a:avLst/>
                        </a:prstGeom>
                      </wps:spPr>
                      <wps:txbx>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
                              <w:gridCol w:w="601"/>
                              <w:gridCol w:w="657"/>
                              <w:gridCol w:w="641"/>
                              <w:gridCol w:w="641"/>
                              <w:gridCol w:w="641"/>
                              <w:gridCol w:w="616"/>
                              <w:gridCol w:w="821"/>
                              <w:gridCol w:w="957"/>
                              <w:gridCol w:w="680"/>
                            </w:tblGrid>
                            <w:tr>
                              <w:trPr>
                                <w:trHeight w:val="327" w:hRule="atLeast"/>
                              </w:trPr>
                              <w:tc>
                                <w:tcPr>
                                  <w:tcW w:w="657" w:type="dxa"/>
                                  <w:tcBorders>
                                    <w:left w:val="single" w:sz="8" w:space="0" w:color="231F20"/>
                                    <w:right w:val="single" w:sz="8" w:space="0" w:color="231F20"/>
                                  </w:tcBorders>
                                </w:tcPr>
                                <w:p>
                                  <w:pPr>
                                    <w:pStyle w:val="TableParagraph"/>
                                    <w:spacing w:before="91"/>
                                    <w:ind w:left="36" w:right="14"/>
                                    <w:rPr>
                                      <w:sz w:val="16"/>
                                    </w:rPr>
                                  </w:pPr>
                                  <w:r>
                                    <w:rPr>
                                      <w:color w:val="231F20"/>
                                      <w:w w:val="105"/>
                                      <w:sz w:val="16"/>
                                    </w:rPr>
                                    <w:t>-</w:t>
                                  </w:r>
                                  <w:r>
                                    <w:rPr>
                                      <w:color w:val="231F20"/>
                                      <w:spacing w:val="-4"/>
                                      <w:w w:val="105"/>
                                      <w:sz w:val="16"/>
                                    </w:rPr>
                                    <w:t>0.31</w:t>
                                  </w:r>
                                </w:p>
                              </w:tc>
                              <w:tc>
                                <w:tcPr>
                                  <w:tcW w:w="601" w:type="dxa"/>
                                  <w:tcBorders>
                                    <w:left w:val="single" w:sz="8" w:space="0" w:color="231F20"/>
                                    <w:right w:val="single" w:sz="8" w:space="0" w:color="231F20"/>
                                  </w:tcBorders>
                                </w:tcPr>
                                <w:p>
                                  <w:pPr>
                                    <w:pStyle w:val="TableParagraph"/>
                                    <w:spacing w:before="91"/>
                                    <w:ind w:left="35" w:right="11"/>
                                    <w:rPr>
                                      <w:sz w:val="16"/>
                                    </w:rPr>
                                  </w:pPr>
                                  <w:r>
                                    <w:rPr>
                                      <w:color w:val="231F20"/>
                                      <w:w w:val="105"/>
                                      <w:sz w:val="16"/>
                                    </w:rPr>
                                    <w:t>-</w:t>
                                  </w:r>
                                  <w:r>
                                    <w:rPr>
                                      <w:color w:val="231F20"/>
                                      <w:spacing w:val="-4"/>
                                      <w:w w:val="105"/>
                                      <w:sz w:val="16"/>
                                    </w:rPr>
                                    <w:t>0.31</w:t>
                                  </w:r>
                                </w:p>
                              </w:tc>
                              <w:tc>
                                <w:tcPr>
                                  <w:tcW w:w="657" w:type="dxa"/>
                                  <w:tcBorders>
                                    <w:left w:val="single" w:sz="8" w:space="0" w:color="231F20"/>
                                    <w:right w:val="single" w:sz="8" w:space="0" w:color="231F20"/>
                                  </w:tcBorders>
                                </w:tcPr>
                                <w:p>
                                  <w:pPr>
                                    <w:pStyle w:val="TableParagraph"/>
                                    <w:spacing w:before="91"/>
                                    <w:ind w:left="40" w:right="14"/>
                                    <w:rPr>
                                      <w:sz w:val="16"/>
                                    </w:rPr>
                                  </w:pPr>
                                  <w:r>
                                    <w:rPr>
                                      <w:color w:val="231F20"/>
                                      <w:spacing w:val="-4"/>
                                      <w:w w:val="105"/>
                                      <w:sz w:val="16"/>
                                    </w:rPr>
                                    <w:t>11.32</w:t>
                                  </w:r>
                                </w:p>
                              </w:tc>
                              <w:tc>
                                <w:tcPr>
                                  <w:tcW w:w="641" w:type="dxa"/>
                                  <w:tcBorders>
                                    <w:left w:val="single" w:sz="8" w:space="0" w:color="231F20"/>
                                    <w:right w:val="single" w:sz="8" w:space="0" w:color="231F20"/>
                                  </w:tcBorders>
                                </w:tcPr>
                                <w:p>
                                  <w:pPr>
                                    <w:pStyle w:val="TableParagraph"/>
                                    <w:spacing w:before="91"/>
                                    <w:ind w:left="48" w:right="20"/>
                                    <w:rPr>
                                      <w:sz w:val="16"/>
                                    </w:rPr>
                                  </w:pPr>
                                  <w:r>
                                    <w:rPr>
                                      <w:color w:val="231F20"/>
                                      <w:spacing w:val="-4"/>
                                      <w:w w:val="105"/>
                                      <w:sz w:val="16"/>
                                    </w:rPr>
                                    <w:t>11.14</w:t>
                                  </w:r>
                                </w:p>
                              </w:tc>
                              <w:tc>
                                <w:tcPr>
                                  <w:tcW w:w="641" w:type="dxa"/>
                                  <w:tcBorders>
                                    <w:left w:val="single" w:sz="8" w:space="0" w:color="231F20"/>
                                    <w:right w:val="single" w:sz="8" w:space="0" w:color="231F20"/>
                                  </w:tcBorders>
                                </w:tcPr>
                                <w:p>
                                  <w:pPr>
                                    <w:pStyle w:val="TableParagraph"/>
                                    <w:spacing w:before="91"/>
                                    <w:ind w:left="46" w:right="20"/>
                                    <w:rPr>
                                      <w:sz w:val="16"/>
                                    </w:rPr>
                                  </w:pPr>
                                  <w:r>
                                    <w:rPr>
                                      <w:color w:val="231F20"/>
                                      <w:spacing w:val="-4"/>
                                      <w:w w:val="105"/>
                                      <w:sz w:val="16"/>
                                    </w:rPr>
                                    <w:t>3.92</w:t>
                                  </w:r>
                                </w:p>
                              </w:tc>
                              <w:tc>
                                <w:tcPr>
                                  <w:tcW w:w="641" w:type="dxa"/>
                                  <w:tcBorders>
                                    <w:left w:val="single" w:sz="8" w:space="0" w:color="231F20"/>
                                    <w:right w:val="single" w:sz="8" w:space="0" w:color="231F20"/>
                                  </w:tcBorders>
                                </w:tcPr>
                                <w:p>
                                  <w:pPr>
                                    <w:pStyle w:val="TableParagraph"/>
                                    <w:spacing w:before="91"/>
                                    <w:ind w:left="44" w:right="20"/>
                                    <w:rPr>
                                      <w:sz w:val="16"/>
                                    </w:rPr>
                                  </w:pPr>
                                  <w:r>
                                    <w:rPr>
                                      <w:color w:val="231F20"/>
                                      <w:spacing w:val="-4"/>
                                      <w:w w:val="105"/>
                                      <w:sz w:val="16"/>
                                    </w:rPr>
                                    <w:t>4.15</w:t>
                                  </w:r>
                                </w:p>
                              </w:tc>
                              <w:tc>
                                <w:tcPr>
                                  <w:tcW w:w="616"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8.64</w:t>
                                  </w:r>
                                </w:p>
                              </w:tc>
                              <w:tc>
                                <w:tcPr>
                                  <w:tcW w:w="821" w:type="dxa"/>
                                  <w:tcBorders>
                                    <w:left w:val="single" w:sz="8" w:space="0" w:color="231F20"/>
                                    <w:right w:val="single" w:sz="8" w:space="0" w:color="231F20"/>
                                  </w:tcBorders>
                                </w:tcPr>
                                <w:p>
                                  <w:pPr>
                                    <w:pStyle w:val="TableParagraph"/>
                                    <w:spacing w:before="91"/>
                                    <w:ind w:left="30"/>
                                    <w:rPr>
                                      <w:sz w:val="16"/>
                                    </w:rPr>
                                  </w:pPr>
                                  <w:r>
                                    <w:rPr>
                                      <w:color w:val="231F20"/>
                                      <w:spacing w:val="-2"/>
                                      <w:w w:val="110"/>
                                      <w:sz w:val="16"/>
                                    </w:rPr>
                                    <w:t>5/04/93</w:t>
                                  </w:r>
                                </w:p>
                              </w:tc>
                              <w:tc>
                                <w:tcPr>
                                  <w:tcW w:w="957" w:type="dxa"/>
                                  <w:tcBorders>
                                    <w:left w:val="single" w:sz="8" w:space="0" w:color="231F20"/>
                                    <w:right w:val="single" w:sz="8" w:space="0" w:color="231F20"/>
                                  </w:tcBorders>
                                </w:tcPr>
                                <w:p>
                                  <w:pPr>
                                    <w:pStyle w:val="TableParagraph"/>
                                    <w:spacing w:before="85"/>
                                    <w:ind w:left="32"/>
                                    <w:rPr>
                                      <w:rFonts w:ascii="Lucida Sans"/>
                                      <w:i/>
                                      <w:sz w:val="16"/>
                                    </w:rPr>
                                  </w:pPr>
                                  <w:r>
                                    <w:rPr>
                                      <w:rFonts w:ascii="Lucida Sans"/>
                                      <w:i/>
                                      <w:color w:val="231F20"/>
                                      <w:spacing w:val="-5"/>
                                      <w:w w:val="95"/>
                                      <w:sz w:val="16"/>
                                    </w:rPr>
                                    <w:t>n/a</w:t>
                                  </w:r>
                                </w:p>
                              </w:tc>
                              <w:tc>
                                <w:tcPr>
                                  <w:tcW w:w="680" w:type="dxa"/>
                                  <w:tcBorders>
                                    <w:left w:val="single" w:sz="8" w:space="0" w:color="231F20"/>
                                  </w:tcBorders>
                                </w:tcPr>
                                <w:p>
                                  <w:pPr>
                                    <w:pStyle w:val="TableParagraph"/>
                                    <w:spacing w:before="85"/>
                                    <w:ind w:right="31"/>
                                    <w:jc w:val="right"/>
                                    <w:rPr>
                                      <w:rFonts w:ascii="Lucida Sans"/>
                                      <w:i/>
                                      <w:sz w:val="16"/>
                                    </w:rPr>
                                  </w:pPr>
                                  <w:r>
                                    <w:rPr>
                                      <w:rFonts w:ascii="Lucida Sans"/>
                                      <w:i/>
                                      <w:color w:val="231F20"/>
                                      <w:spacing w:val="-4"/>
                                      <w:w w:val="90"/>
                                      <w:sz w:val="16"/>
                                    </w:rPr>
                                    <w:t>0.750</w:t>
                                  </w:r>
                                </w:p>
                              </w:tc>
                            </w:tr>
                            <w:tr>
                              <w:trPr>
                                <w:trHeight w:val="320" w:hRule="atLeast"/>
                              </w:trPr>
                              <w:tc>
                                <w:tcPr>
                                  <w:tcW w:w="657" w:type="dxa"/>
                                </w:tcPr>
                                <w:p>
                                  <w:pPr>
                                    <w:pStyle w:val="TableParagraph"/>
                                    <w:spacing w:before="0"/>
                                    <w:jc w:val="left"/>
                                    <w:rPr>
                                      <w:rFonts w:ascii="Times New Roman"/>
                                      <w:sz w:val="16"/>
                                    </w:rPr>
                                  </w:pPr>
                                </w:p>
                              </w:tc>
                              <w:tc>
                                <w:tcPr>
                                  <w:tcW w:w="601" w:type="dxa"/>
                                </w:tcPr>
                                <w:p>
                                  <w:pPr>
                                    <w:pStyle w:val="TableParagraph"/>
                                    <w:spacing w:before="0"/>
                                    <w:jc w:val="left"/>
                                    <w:rPr>
                                      <w:rFonts w:ascii="Times New Roman"/>
                                      <w:sz w:val="16"/>
                                    </w:rPr>
                                  </w:pPr>
                                </w:p>
                              </w:tc>
                              <w:tc>
                                <w:tcPr>
                                  <w:tcW w:w="657"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16" w:type="dxa"/>
                                </w:tcPr>
                                <w:p>
                                  <w:pPr>
                                    <w:pStyle w:val="TableParagraph"/>
                                    <w:spacing w:before="0"/>
                                    <w:jc w:val="left"/>
                                    <w:rPr>
                                      <w:rFonts w:ascii="Times New Roman"/>
                                      <w:sz w:val="16"/>
                                    </w:rPr>
                                  </w:pPr>
                                </w:p>
                              </w:tc>
                              <w:tc>
                                <w:tcPr>
                                  <w:tcW w:w="821" w:type="dxa"/>
                                </w:tcPr>
                                <w:p>
                                  <w:pPr>
                                    <w:pStyle w:val="TableParagraph"/>
                                    <w:spacing w:before="0"/>
                                    <w:jc w:val="left"/>
                                    <w:rPr>
                                      <w:rFonts w:ascii="Times New Roman"/>
                                      <w:sz w:val="16"/>
                                    </w:rPr>
                                  </w:pPr>
                                </w:p>
                              </w:tc>
                              <w:tc>
                                <w:tcPr>
                                  <w:tcW w:w="957" w:type="dxa"/>
                                </w:tcPr>
                                <w:p>
                                  <w:pPr>
                                    <w:pStyle w:val="TableParagraph"/>
                                    <w:spacing w:before="0"/>
                                    <w:jc w:val="left"/>
                                    <w:rPr>
                                      <w:rFonts w:ascii="Times New Roman"/>
                                      <w:sz w:val="16"/>
                                    </w:rPr>
                                  </w:pPr>
                                </w:p>
                              </w:tc>
                              <w:tc>
                                <w:tcPr>
                                  <w:tcW w:w="680" w:type="dxa"/>
                                </w:tcPr>
                                <w:p>
                                  <w:pPr>
                                    <w:pStyle w:val="TableParagraph"/>
                                    <w:spacing w:before="0"/>
                                    <w:jc w:val="left"/>
                                    <w:rPr>
                                      <w:rFonts w:ascii="Times New Roman"/>
                                      <w:sz w:val="16"/>
                                    </w:rPr>
                                  </w:pPr>
                                </w:p>
                              </w:tc>
                            </w:tr>
                            <w:tr>
                              <w:trPr>
                                <w:trHeight w:val="512" w:hRule="atLeast"/>
                              </w:trPr>
                              <w:tc>
                                <w:tcPr>
                                  <w:tcW w:w="657" w:type="dxa"/>
                                </w:tcPr>
                                <w:p>
                                  <w:pPr>
                                    <w:pStyle w:val="TableParagraph"/>
                                    <w:spacing w:before="91"/>
                                    <w:ind w:left="26" w:right="4"/>
                                    <w:rPr>
                                      <w:sz w:val="16"/>
                                    </w:rPr>
                                  </w:pPr>
                                  <w:r>
                                    <w:rPr>
                                      <w:color w:val="231F20"/>
                                      <w:spacing w:val="-4"/>
                                      <w:w w:val="105"/>
                                      <w:sz w:val="16"/>
                                    </w:rPr>
                                    <w:t>0.14</w:t>
                                  </w:r>
                                </w:p>
                              </w:tc>
                              <w:tc>
                                <w:tcPr>
                                  <w:tcW w:w="601" w:type="dxa"/>
                                </w:tcPr>
                                <w:p>
                                  <w:pPr>
                                    <w:pStyle w:val="TableParagraph"/>
                                    <w:spacing w:before="91"/>
                                    <w:ind w:left="29" w:right="5"/>
                                    <w:rPr>
                                      <w:sz w:val="16"/>
                                    </w:rPr>
                                  </w:pPr>
                                  <w:r>
                                    <w:rPr>
                                      <w:color w:val="231F20"/>
                                      <w:spacing w:val="-4"/>
                                      <w:w w:val="105"/>
                                      <w:sz w:val="16"/>
                                    </w:rPr>
                                    <w:t>0.14</w:t>
                                  </w:r>
                                </w:p>
                              </w:tc>
                              <w:tc>
                                <w:tcPr>
                                  <w:tcW w:w="657" w:type="dxa"/>
                                </w:tcPr>
                                <w:p>
                                  <w:pPr>
                                    <w:pStyle w:val="TableParagraph"/>
                                    <w:spacing w:before="91"/>
                                    <w:ind w:left="26"/>
                                    <w:rPr>
                                      <w:sz w:val="16"/>
                                    </w:rPr>
                                  </w:pPr>
                                  <w:r>
                                    <w:rPr>
                                      <w:color w:val="231F20"/>
                                      <w:spacing w:val="-4"/>
                                      <w:w w:val="105"/>
                                      <w:sz w:val="16"/>
                                    </w:rPr>
                                    <w:t>4.63</w:t>
                                  </w:r>
                                </w:p>
                              </w:tc>
                              <w:tc>
                                <w:tcPr>
                                  <w:tcW w:w="641" w:type="dxa"/>
                                </w:tcPr>
                                <w:p>
                                  <w:pPr>
                                    <w:pStyle w:val="TableParagraph"/>
                                    <w:spacing w:before="91"/>
                                    <w:ind w:left="28"/>
                                    <w:rPr>
                                      <w:sz w:val="16"/>
                                    </w:rPr>
                                  </w:pPr>
                                  <w:r>
                                    <w:rPr>
                                      <w:color w:val="231F20"/>
                                      <w:spacing w:val="-4"/>
                                      <w:w w:val="105"/>
                                      <w:sz w:val="16"/>
                                    </w:rPr>
                                    <w:t>2.89</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0.10</w:t>
                                  </w:r>
                                </w:p>
                              </w:tc>
                              <w:tc>
                                <w:tcPr>
                                  <w:tcW w:w="641" w:type="dxa"/>
                                </w:tcPr>
                                <w:p>
                                  <w:pPr>
                                    <w:pStyle w:val="TableParagraph"/>
                                    <w:spacing w:before="91"/>
                                    <w:ind w:left="28" w:right="4"/>
                                    <w:rPr>
                                      <w:sz w:val="16"/>
                                    </w:rPr>
                                  </w:pPr>
                                  <w:r>
                                    <w:rPr>
                                      <w:color w:val="231F20"/>
                                      <w:spacing w:val="-4"/>
                                      <w:w w:val="105"/>
                                      <w:sz w:val="16"/>
                                    </w:rPr>
                                    <w:t>1.18</w:t>
                                  </w:r>
                                </w:p>
                              </w:tc>
                              <w:tc>
                                <w:tcPr>
                                  <w:tcW w:w="616" w:type="dxa"/>
                                </w:tcPr>
                                <w:p>
                                  <w:pPr>
                                    <w:pStyle w:val="TableParagraph"/>
                                    <w:spacing w:before="91"/>
                                    <w:ind w:left="27"/>
                                    <w:rPr>
                                      <w:sz w:val="16"/>
                                    </w:rPr>
                                  </w:pPr>
                                  <w:r>
                                    <w:rPr>
                                      <w:color w:val="231F20"/>
                                      <w:spacing w:val="-4"/>
                                      <w:w w:val="105"/>
                                      <w:sz w:val="16"/>
                                    </w:rPr>
                                    <w:t>5.54</w:t>
                                  </w:r>
                                </w:p>
                              </w:tc>
                              <w:tc>
                                <w:tcPr>
                                  <w:tcW w:w="821" w:type="dxa"/>
                                </w:tcPr>
                                <w:p>
                                  <w:pPr>
                                    <w:pStyle w:val="TableParagraph"/>
                                    <w:spacing w:before="91"/>
                                    <w:ind w:left="30"/>
                                    <w:rPr>
                                      <w:sz w:val="16"/>
                                    </w:rPr>
                                  </w:pPr>
                                  <w:r>
                                    <w:rPr>
                                      <w:color w:val="231F20"/>
                                      <w:spacing w:val="-2"/>
                                      <w:w w:val="110"/>
                                      <w:sz w:val="16"/>
                                    </w:rPr>
                                    <w:t>5/16/80</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0.270</w:t>
                                  </w:r>
                                </w:p>
                              </w:tc>
                            </w:tr>
                            <w:tr>
                              <w:trPr>
                                <w:trHeight w:val="327" w:hRule="atLeast"/>
                              </w:trPr>
                              <w:tc>
                                <w:tcPr>
                                  <w:tcW w:w="657" w:type="dxa"/>
                                </w:tcPr>
                                <w:p>
                                  <w:pPr>
                                    <w:pStyle w:val="TableParagraph"/>
                                    <w:spacing w:before="91"/>
                                    <w:ind w:left="26" w:right="4"/>
                                    <w:rPr>
                                      <w:sz w:val="16"/>
                                    </w:rPr>
                                  </w:pPr>
                                  <w:r>
                                    <w:rPr>
                                      <w:color w:val="231F20"/>
                                      <w:spacing w:val="-4"/>
                                      <w:w w:val="105"/>
                                      <w:sz w:val="16"/>
                                    </w:rPr>
                                    <w:t>0.77</w:t>
                                  </w:r>
                                </w:p>
                              </w:tc>
                              <w:tc>
                                <w:tcPr>
                                  <w:tcW w:w="601" w:type="dxa"/>
                                </w:tcPr>
                                <w:p>
                                  <w:pPr>
                                    <w:pStyle w:val="TableParagraph"/>
                                    <w:spacing w:before="91"/>
                                    <w:ind w:left="29" w:right="5"/>
                                    <w:rPr>
                                      <w:sz w:val="16"/>
                                    </w:rPr>
                                  </w:pPr>
                                  <w:r>
                                    <w:rPr>
                                      <w:color w:val="231F20"/>
                                      <w:spacing w:val="-4"/>
                                      <w:w w:val="105"/>
                                      <w:sz w:val="16"/>
                                    </w:rPr>
                                    <w:t>0.77</w:t>
                                  </w:r>
                                </w:p>
                              </w:tc>
                              <w:tc>
                                <w:tcPr>
                                  <w:tcW w:w="657" w:type="dxa"/>
                                </w:tcPr>
                                <w:p>
                                  <w:pPr>
                                    <w:pStyle w:val="TableParagraph"/>
                                    <w:spacing w:before="91"/>
                                    <w:ind w:left="26"/>
                                    <w:rPr>
                                      <w:sz w:val="16"/>
                                    </w:rPr>
                                  </w:pPr>
                                  <w:r>
                                    <w:rPr>
                                      <w:color w:val="231F20"/>
                                      <w:spacing w:val="-4"/>
                                      <w:w w:val="105"/>
                                      <w:sz w:val="16"/>
                                    </w:rPr>
                                    <w:t>5.43</w:t>
                                  </w:r>
                                </w:p>
                              </w:tc>
                              <w:tc>
                                <w:tcPr>
                                  <w:tcW w:w="641" w:type="dxa"/>
                                </w:tcPr>
                                <w:p>
                                  <w:pPr>
                                    <w:pStyle w:val="TableParagraph"/>
                                    <w:spacing w:before="91"/>
                                    <w:ind w:left="28"/>
                                    <w:rPr>
                                      <w:sz w:val="16"/>
                                    </w:rPr>
                                  </w:pPr>
                                  <w:r>
                                    <w:rPr>
                                      <w:color w:val="231F20"/>
                                      <w:spacing w:val="-4"/>
                                      <w:w w:val="105"/>
                                      <w:sz w:val="16"/>
                                    </w:rPr>
                                    <w:t>4.06</w:t>
                                  </w:r>
                                </w:p>
                              </w:tc>
                              <w:tc>
                                <w:tcPr>
                                  <w:tcW w:w="641" w:type="dxa"/>
                                </w:tcPr>
                                <w:p>
                                  <w:pPr>
                                    <w:pStyle w:val="TableParagraph"/>
                                    <w:spacing w:before="91"/>
                                    <w:ind w:left="28" w:right="2"/>
                                    <w:rPr>
                                      <w:sz w:val="16"/>
                                    </w:rPr>
                                  </w:pPr>
                                  <w:r>
                                    <w:rPr>
                                      <w:color w:val="231F20"/>
                                      <w:spacing w:val="-4"/>
                                      <w:w w:val="105"/>
                                      <w:sz w:val="16"/>
                                    </w:rPr>
                                    <w:t>0.45</w:t>
                                  </w:r>
                                </w:p>
                              </w:tc>
                              <w:tc>
                                <w:tcPr>
                                  <w:tcW w:w="641" w:type="dxa"/>
                                </w:tcPr>
                                <w:p>
                                  <w:pPr>
                                    <w:pStyle w:val="TableParagraph"/>
                                    <w:spacing w:before="91"/>
                                    <w:ind w:left="28" w:right="4"/>
                                    <w:rPr>
                                      <w:sz w:val="16"/>
                                    </w:rPr>
                                  </w:pPr>
                                  <w:r>
                                    <w:rPr>
                                      <w:color w:val="231F20"/>
                                      <w:spacing w:val="-4"/>
                                      <w:w w:val="105"/>
                                      <w:sz w:val="16"/>
                                    </w:rPr>
                                    <w:t>1.35</w:t>
                                  </w:r>
                                </w:p>
                              </w:tc>
                              <w:tc>
                                <w:tcPr>
                                  <w:tcW w:w="616" w:type="dxa"/>
                                </w:tcPr>
                                <w:p>
                                  <w:pPr>
                                    <w:pStyle w:val="TableParagraph"/>
                                    <w:spacing w:before="91"/>
                                    <w:ind w:left="27"/>
                                    <w:rPr>
                                      <w:sz w:val="16"/>
                                    </w:rPr>
                                  </w:pPr>
                                  <w:r>
                                    <w:rPr>
                                      <w:color w:val="231F20"/>
                                      <w:spacing w:val="-4"/>
                                      <w:w w:val="105"/>
                                      <w:sz w:val="16"/>
                                    </w:rPr>
                                    <w:t>5.18</w:t>
                                  </w:r>
                                </w:p>
                              </w:tc>
                              <w:tc>
                                <w:tcPr>
                                  <w:tcW w:w="821" w:type="dxa"/>
                                </w:tcPr>
                                <w:p>
                                  <w:pPr>
                                    <w:pStyle w:val="TableParagraph"/>
                                    <w:spacing w:before="91"/>
                                    <w:ind w:left="30"/>
                                    <w:rPr>
                                      <w:sz w:val="16"/>
                                    </w:rPr>
                                  </w:pPr>
                                  <w:r>
                                    <w:rPr>
                                      <w:color w:val="231F20"/>
                                      <w:spacing w:val="-2"/>
                                      <w:w w:val="110"/>
                                      <w:sz w:val="16"/>
                                    </w:rPr>
                                    <w:t>11/08/85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328" w:hRule="atLeast"/>
                              </w:trPr>
                              <w:tc>
                                <w:tcPr>
                                  <w:tcW w:w="657" w:type="dxa"/>
                                </w:tcPr>
                                <w:p>
                                  <w:pPr>
                                    <w:pStyle w:val="TableParagraph"/>
                                    <w:spacing w:before="91"/>
                                    <w:ind w:left="26" w:right="4"/>
                                    <w:rPr>
                                      <w:sz w:val="16"/>
                                    </w:rPr>
                                  </w:pPr>
                                  <w:r>
                                    <w:rPr>
                                      <w:color w:val="231F20"/>
                                      <w:spacing w:val="-4"/>
                                      <w:w w:val="105"/>
                                      <w:sz w:val="16"/>
                                    </w:rPr>
                                    <w:t>0.16</w:t>
                                  </w:r>
                                </w:p>
                              </w:tc>
                              <w:tc>
                                <w:tcPr>
                                  <w:tcW w:w="601" w:type="dxa"/>
                                </w:tcPr>
                                <w:p>
                                  <w:pPr>
                                    <w:pStyle w:val="TableParagraph"/>
                                    <w:spacing w:before="91"/>
                                    <w:ind w:left="29" w:right="5"/>
                                    <w:rPr>
                                      <w:sz w:val="16"/>
                                    </w:rPr>
                                  </w:pPr>
                                  <w:r>
                                    <w:rPr>
                                      <w:color w:val="231F20"/>
                                      <w:spacing w:val="-4"/>
                                      <w:w w:val="105"/>
                                      <w:sz w:val="16"/>
                                    </w:rPr>
                                    <w:t>0.16</w:t>
                                  </w:r>
                                </w:p>
                              </w:tc>
                              <w:tc>
                                <w:tcPr>
                                  <w:tcW w:w="657" w:type="dxa"/>
                                </w:tcPr>
                                <w:p>
                                  <w:pPr>
                                    <w:pStyle w:val="TableParagraph"/>
                                    <w:spacing w:before="91"/>
                                    <w:ind w:left="26"/>
                                    <w:rPr>
                                      <w:sz w:val="16"/>
                                    </w:rPr>
                                  </w:pPr>
                                  <w:r>
                                    <w:rPr>
                                      <w:color w:val="231F20"/>
                                      <w:spacing w:val="-4"/>
                                      <w:w w:val="105"/>
                                      <w:sz w:val="16"/>
                                    </w:rPr>
                                    <w:t>3.70</w:t>
                                  </w:r>
                                </w:p>
                              </w:tc>
                              <w:tc>
                                <w:tcPr>
                                  <w:tcW w:w="641" w:type="dxa"/>
                                </w:tcPr>
                                <w:p>
                                  <w:pPr>
                                    <w:pStyle w:val="TableParagraph"/>
                                    <w:spacing w:before="91"/>
                                    <w:ind w:left="28"/>
                                    <w:rPr>
                                      <w:sz w:val="16"/>
                                    </w:rPr>
                                  </w:pPr>
                                  <w:r>
                                    <w:rPr>
                                      <w:color w:val="231F20"/>
                                      <w:spacing w:val="-4"/>
                                      <w:w w:val="105"/>
                                      <w:sz w:val="16"/>
                                    </w:rPr>
                                    <w:t>2.82</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0.20</w:t>
                                  </w:r>
                                </w:p>
                              </w:tc>
                              <w:tc>
                                <w:tcPr>
                                  <w:tcW w:w="641" w:type="dxa"/>
                                </w:tcPr>
                                <w:p>
                                  <w:pPr>
                                    <w:pStyle w:val="TableParagraph"/>
                                    <w:spacing w:before="91"/>
                                    <w:ind w:left="28" w:right="4"/>
                                    <w:rPr>
                                      <w:sz w:val="16"/>
                                    </w:rPr>
                                  </w:pPr>
                                  <w:r>
                                    <w:rPr>
                                      <w:color w:val="231F20"/>
                                      <w:spacing w:val="-4"/>
                                      <w:w w:val="105"/>
                                      <w:sz w:val="16"/>
                                    </w:rPr>
                                    <w:t>0.95</w:t>
                                  </w:r>
                                </w:p>
                              </w:tc>
                              <w:tc>
                                <w:tcPr>
                                  <w:tcW w:w="616" w:type="dxa"/>
                                </w:tcPr>
                                <w:p>
                                  <w:pPr>
                                    <w:pStyle w:val="TableParagraph"/>
                                    <w:spacing w:before="91"/>
                                    <w:ind w:left="27"/>
                                    <w:rPr>
                                      <w:sz w:val="16"/>
                                    </w:rPr>
                                  </w:pPr>
                                  <w:r>
                                    <w:rPr>
                                      <w:color w:val="231F20"/>
                                      <w:spacing w:val="-4"/>
                                      <w:w w:val="105"/>
                                      <w:sz w:val="16"/>
                                    </w:rPr>
                                    <w:t>5.94</w:t>
                                  </w:r>
                                </w:p>
                              </w:tc>
                              <w:tc>
                                <w:tcPr>
                                  <w:tcW w:w="821" w:type="dxa"/>
                                </w:tcPr>
                                <w:p>
                                  <w:pPr>
                                    <w:pStyle w:val="TableParagraph"/>
                                    <w:spacing w:before="91"/>
                                    <w:ind w:left="30"/>
                                    <w:rPr>
                                      <w:sz w:val="16"/>
                                    </w:rPr>
                                  </w:pPr>
                                  <w:r>
                                    <w:rPr>
                                      <w:color w:val="231F20"/>
                                      <w:spacing w:val="-2"/>
                                      <w:w w:val="110"/>
                                      <w:sz w:val="16"/>
                                    </w:rPr>
                                    <w:t>4/04/79</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511" w:hRule="atLeast"/>
                              </w:trPr>
                              <w:tc>
                                <w:tcPr>
                                  <w:tcW w:w="657" w:type="dxa"/>
                                </w:tcPr>
                                <w:p>
                                  <w:pPr>
                                    <w:pStyle w:val="TableParagraph"/>
                                    <w:spacing w:before="91"/>
                                    <w:ind w:left="26" w:right="4"/>
                                    <w:rPr>
                                      <w:sz w:val="16"/>
                                    </w:rPr>
                                  </w:pPr>
                                  <w:r>
                                    <w:rPr>
                                      <w:color w:val="231F20"/>
                                      <w:spacing w:val="-4"/>
                                      <w:w w:val="105"/>
                                      <w:sz w:val="16"/>
                                    </w:rPr>
                                    <w:t>0.15</w:t>
                                  </w:r>
                                </w:p>
                              </w:tc>
                              <w:tc>
                                <w:tcPr>
                                  <w:tcW w:w="601" w:type="dxa"/>
                                </w:tcPr>
                                <w:p>
                                  <w:pPr>
                                    <w:pStyle w:val="TableParagraph"/>
                                    <w:spacing w:before="91"/>
                                    <w:ind w:left="29" w:right="5"/>
                                    <w:rPr>
                                      <w:sz w:val="16"/>
                                    </w:rPr>
                                  </w:pPr>
                                  <w:r>
                                    <w:rPr>
                                      <w:color w:val="231F20"/>
                                      <w:spacing w:val="-4"/>
                                      <w:w w:val="105"/>
                                      <w:sz w:val="16"/>
                                    </w:rPr>
                                    <w:t>0.15</w:t>
                                  </w:r>
                                </w:p>
                              </w:tc>
                              <w:tc>
                                <w:tcPr>
                                  <w:tcW w:w="657" w:type="dxa"/>
                                </w:tcPr>
                                <w:p>
                                  <w:pPr>
                                    <w:pStyle w:val="TableParagraph"/>
                                    <w:spacing w:before="91"/>
                                    <w:ind w:left="26"/>
                                    <w:rPr>
                                      <w:sz w:val="16"/>
                                    </w:rPr>
                                  </w:pPr>
                                  <w:r>
                                    <w:rPr>
                                      <w:color w:val="231F20"/>
                                      <w:spacing w:val="-4"/>
                                      <w:w w:val="105"/>
                                      <w:sz w:val="16"/>
                                    </w:rPr>
                                    <w:t>3.67</w:t>
                                  </w:r>
                                </w:p>
                              </w:tc>
                              <w:tc>
                                <w:tcPr>
                                  <w:tcW w:w="641" w:type="dxa"/>
                                </w:tcPr>
                                <w:p>
                                  <w:pPr>
                                    <w:pStyle w:val="TableParagraph"/>
                                    <w:spacing w:before="91"/>
                                    <w:ind w:left="28"/>
                                    <w:rPr>
                                      <w:sz w:val="16"/>
                                    </w:rPr>
                                  </w:pPr>
                                  <w:r>
                                    <w:rPr>
                                      <w:color w:val="231F20"/>
                                      <w:spacing w:val="-4"/>
                                      <w:w w:val="105"/>
                                      <w:sz w:val="16"/>
                                    </w:rPr>
                                    <w:t>3.28</w:t>
                                  </w:r>
                                </w:p>
                              </w:tc>
                              <w:tc>
                                <w:tcPr>
                                  <w:tcW w:w="641" w:type="dxa"/>
                                </w:tcPr>
                                <w:p>
                                  <w:pPr>
                                    <w:pStyle w:val="TableParagraph"/>
                                    <w:spacing w:before="91"/>
                                    <w:ind w:left="28" w:right="2"/>
                                    <w:rPr>
                                      <w:sz w:val="16"/>
                                    </w:rPr>
                                  </w:pPr>
                                  <w:r>
                                    <w:rPr>
                                      <w:color w:val="231F20"/>
                                      <w:spacing w:val="-4"/>
                                      <w:w w:val="105"/>
                                      <w:sz w:val="16"/>
                                    </w:rPr>
                                    <w:t>0.58</w:t>
                                  </w:r>
                                </w:p>
                              </w:tc>
                              <w:tc>
                                <w:tcPr>
                                  <w:tcW w:w="641" w:type="dxa"/>
                                </w:tcPr>
                                <w:p>
                                  <w:pPr>
                                    <w:pStyle w:val="TableParagraph"/>
                                    <w:spacing w:before="91"/>
                                    <w:ind w:left="28" w:right="4"/>
                                    <w:rPr>
                                      <w:sz w:val="16"/>
                                    </w:rPr>
                                  </w:pPr>
                                  <w:r>
                                    <w:rPr>
                                      <w:color w:val="231F20"/>
                                      <w:spacing w:val="-4"/>
                                      <w:w w:val="105"/>
                                      <w:sz w:val="16"/>
                                    </w:rPr>
                                    <w:t>1.19</w:t>
                                  </w:r>
                                </w:p>
                              </w:tc>
                              <w:tc>
                                <w:tcPr>
                                  <w:tcW w:w="616" w:type="dxa"/>
                                </w:tcPr>
                                <w:p>
                                  <w:pPr>
                                    <w:pStyle w:val="TableParagraph"/>
                                    <w:spacing w:before="91"/>
                                    <w:ind w:left="27"/>
                                    <w:rPr>
                                      <w:sz w:val="16"/>
                                    </w:rPr>
                                  </w:pPr>
                                  <w:r>
                                    <w:rPr>
                                      <w:color w:val="231F20"/>
                                      <w:spacing w:val="-4"/>
                                      <w:w w:val="105"/>
                                      <w:sz w:val="16"/>
                                    </w:rPr>
                                    <w:t>4.29</w:t>
                                  </w:r>
                                </w:p>
                              </w:tc>
                              <w:tc>
                                <w:tcPr>
                                  <w:tcW w:w="821" w:type="dxa"/>
                                </w:tcPr>
                                <w:p>
                                  <w:pPr>
                                    <w:pStyle w:val="TableParagraph"/>
                                    <w:spacing w:before="91"/>
                                    <w:ind w:left="30"/>
                                    <w:rPr>
                                      <w:sz w:val="16"/>
                                    </w:rPr>
                                  </w:pPr>
                                  <w:r>
                                    <w:rPr>
                                      <w:color w:val="231F20"/>
                                      <w:spacing w:val="-2"/>
                                      <w:w w:val="110"/>
                                      <w:sz w:val="16"/>
                                    </w:rPr>
                                    <w:t>5/02/88</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512" w:hRule="atLeast"/>
                              </w:trPr>
                              <w:tc>
                                <w:tcPr>
                                  <w:tcW w:w="657" w:type="dxa"/>
                                </w:tcPr>
                                <w:p>
                                  <w:pPr>
                                    <w:pStyle w:val="TableParagraph"/>
                                    <w:spacing w:before="91"/>
                                    <w:ind w:left="26" w:right="4"/>
                                    <w:rPr>
                                      <w:sz w:val="16"/>
                                    </w:rPr>
                                  </w:pPr>
                                  <w:r>
                                    <w:rPr>
                                      <w:color w:val="231F20"/>
                                      <w:w w:val="105"/>
                                      <w:sz w:val="16"/>
                                    </w:rPr>
                                    <w:t>-</w:t>
                                  </w:r>
                                  <w:r>
                                    <w:rPr>
                                      <w:color w:val="231F20"/>
                                      <w:spacing w:val="-4"/>
                                      <w:w w:val="105"/>
                                      <w:sz w:val="16"/>
                                    </w:rPr>
                                    <w:t>0.05</w:t>
                                  </w:r>
                                </w:p>
                              </w:tc>
                              <w:tc>
                                <w:tcPr>
                                  <w:tcW w:w="601" w:type="dxa"/>
                                </w:tcPr>
                                <w:p>
                                  <w:pPr>
                                    <w:pStyle w:val="TableParagraph"/>
                                    <w:spacing w:before="91"/>
                                    <w:ind w:left="29" w:right="5"/>
                                    <w:rPr>
                                      <w:sz w:val="16"/>
                                    </w:rPr>
                                  </w:pPr>
                                  <w:r>
                                    <w:rPr>
                                      <w:color w:val="231F20"/>
                                      <w:w w:val="105"/>
                                      <w:sz w:val="16"/>
                                    </w:rPr>
                                    <w:t>-</w:t>
                                  </w:r>
                                  <w:r>
                                    <w:rPr>
                                      <w:color w:val="231F20"/>
                                      <w:spacing w:val="-4"/>
                                      <w:w w:val="105"/>
                                      <w:sz w:val="16"/>
                                    </w:rPr>
                                    <w:t>0.05</w:t>
                                  </w:r>
                                </w:p>
                              </w:tc>
                              <w:tc>
                                <w:tcPr>
                                  <w:tcW w:w="657" w:type="dxa"/>
                                </w:tcPr>
                                <w:p>
                                  <w:pPr>
                                    <w:pStyle w:val="TableParagraph"/>
                                    <w:spacing w:before="91"/>
                                    <w:ind w:left="26"/>
                                    <w:rPr>
                                      <w:sz w:val="16"/>
                                    </w:rPr>
                                  </w:pPr>
                                  <w:r>
                                    <w:rPr>
                                      <w:color w:val="231F20"/>
                                      <w:spacing w:val="-4"/>
                                      <w:w w:val="105"/>
                                      <w:sz w:val="16"/>
                                    </w:rPr>
                                    <w:t>4.13</w:t>
                                  </w:r>
                                </w:p>
                              </w:tc>
                              <w:tc>
                                <w:tcPr>
                                  <w:tcW w:w="641" w:type="dxa"/>
                                </w:tcPr>
                                <w:p>
                                  <w:pPr>
                                    <w:pStyle w:val="TableParagraph"/>
                                    <w:spacing w:before="91"/>
                                    <w:ind w:left="28"/>
                                    <w:rPr>
                                      <w:sz w:val="16"/>
                                    </w:rPr>
                                  </w:pPr>
                                  <w:r>
                                    <w:rPr>
                                      <w:color w:val="231F20"/>
                                      <w:spacing w:val="-4"/>
                                      <w:w w:val="105"/>
                                      <w:sz w:val="16"/>
                                    </w:rPr>
                                    <w:t>2.93</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0.03</w:t>
                                  </w:r>
                                </w:p>
                              </w:tc>
                              <w:tc>
                                <w:tcPr>
                                  <w:tcW w:w="641" w:type="dxa"/>
                                </w:tcPr>
                                <w:p>
                                  <w:pPr>
                                    <w:pStyle w:val="TableParagraph"/>
                                    <w:spacing w:before="91"/>
                                    <w:ind w:left="28" w:right="4"/>
                                    <w:rPr>
                                      <w:sz w:val="16"/>
                                    </w:rPr>
                                  </w:pPr>
                                  <w:r>
                                    <w:rPr>
                                      <w:color w:val="231F20"/>
                                      <w:spacing w:val="-4"/>
                                      <w:w w:val="105"/>
                                      <w:sz w:val="16"/>
                                    </w:rPr>
                                    <w:t>1.15</w:t>
                                  </w:r>
                                </w:p>
                              </w:tc>
                              <w:tc>
                                <w:tcPr>
                                  <w:tcW w:w="616" w:type="dxa"/>
                                </w:tcPr>
                                <w:p>
                                  <w:pPr>
                                    <w:pStyle w:val="TableParagraph"/>
                                    <w:spacing w:before="91"/>
                                    <w:ind w:left="27"/>
                                    <w:rPr>
                                      <w:sz w:val="16"/>
                                    </w:rPr>
                                  </w:pPr>
                                  <w:r>
                                    <w:rPr>
                                      <w:color w:val="231F20"/>
                                      <w:spacing w:val="-4"/>
                                      <w:w w:val="105"/>
                                      <w:sz w:val="16"/>
                                    </w:rPr>
                                    <w:t>3.28</w:t>
                                  </w:r>
                                </w:p>
                              </w:tc>
                              <w:tc>
                                <w:tcPr>
                                  <w:tcW w:w="821" w:type="dxa"/>
                                </w:tcPr>
                                <w:p>
                                  <w:pPr>
                                    <w:pStyle w:val="TableParagraph"/>
                                    <w:spacing w:before="91"/>
                                    <w:ind w:left="30"/>
                                    <w:rPr>
                                      <w:sz w:val="16"/>
                                    </w:rPr>
                                  </w:pPr>
                                  <w:r>
                                    <w:rPr>
                                      <w:color w:val="231F20"/>
                                      <w:spacing w:val="-2"/>
                                      <w:w w:val="110"/>
                                      <w:sz w:val="16"/>
                                    </w:rPr>
                                    <w:t>12/20/05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0.030</w:t>
                                  </w:r>
                                </w:p>
                              </w:tc>
                            </w:tr>
                            <w:tr>
                              <w:trPr>
                                <w:trHeight w:val="327" w:hRule="atLeast"/>
                              </w:trPr>
                              <w:tc>
                                <w:tcPr>
                                  <w:tcW w:w="657" w:type="dxa"/>
                                </w:tcPr>
                                <w:p>
                                  <w:pPr>
                                    <w:pStyle w:val="TableParagraph"/>
                                    <w:spacing w:before="91"/>
                                    <w:ind w:left="26" w:right="4"/>
                                    <w:rPr>
                                      <w:sz w:val="16"/>
                                    </w:rPr>
                                  </w:pPr>
                                  <w:r>
                                    <w:rPr>
                                      <w:color w:val="231F20"/>
                                      <w:spacing w:val="-4"/>
                                      <w:w w:val="105"/>
                                      <w:sz w:val="16"/>
                                    </w:rPr>
                                    <w:t>0.17</w:t>
                                  </w:r>
                                </w:p>
                              </w:tc>
                              <w:tc>
                                <w:tcPr>
                                  <w:tcW w:w="601" w:type="dxa"/>
                                </w:tcPr>
                                <w:p>
                                  <w:pPr>
                                    <w:pStyle w:val="TableParagraph"/>
                                    <w:spacing w:before="91"/>
                                    <w:ind w:left="29" w:right="5"/>
                                    <w:rPr>
                                      <w:sz w:val="16"/>
                                    </w:rPr>
                                  </w:pPr>
                                  <w:r>
                                    <w:rPr>
                                      <w:color w:val="231F20"/>
                                      <w:spacing w:val="-4"/>
                                      <w:w w:val="105"/>
                                      <w:sz w:val="16"/>
                                    </w:rPr>
                                    <w:t>0.17</w:t>
                                  </w:r>
                                </w:p>
                              </w:tc>
                              <w:tc>
                                <w:tcPr>
                                  <w:tcW w:w="657" w:type="dxa"/>
                                </w:tcPr>
                                <w:p>
                                  <w:pPr>
                                    <w:pStyle w:val="TableParagraph"/>
                                    <w:spacing w:before="91"/>
                                    <w:ind w:left="26"/>
                                    <w:rPr>
                                      <w:sz w:val="16"/>
                                    </w:rPr>
                                  </w:pPr>
                                  <w:r>
                                    <w:rPr>
                                      <w:color w:val="231F20"/>
                                      <w:spacing w:val="-4"/>
                                      <w:w w:val="105"/>
                                      <w:sz w:val="16"/>
                                    </w:rPr>
                                    <w:t>3.69</w:t>
                                  </w:r>
                                </w:p>
                              </w:tc>
                              <w:tc>
                                <w:tcPr>
                                  <w:tcW w:w="641" w:type="dxa"/>
                                </w:tcPr>
                                <w:p>
                                  <w:pPr>
                                    <w:pStyle w:val="TableParagraph"/>
                                    <w:spacing w:before="91"/>
                                    <w:ind w:left="28"/>
                                    <w:rPr>
                                      <w:sz w:val="16"/>
                                    </w:rPr>
                                  </w:pPr>
                                  <w:r>
                                    <w:rPr>
                                      <w:color w:val="231F20"/>
                                      <w:spacing w:val="-4"/>
                                      <w:w w:val="105"/>
                                      <w:sz w:val="16"/>
                                    </w:rPr>
                                    <w:t>3.71</w:t>
                                  </w:r>
                                </w:p>
                              </w:tc>
                              <w:tc>
                                <w:tcPr>
                                  <w:tcW w:w="641" w:type="dxa"/>
                                </w:tcPr>
                                <w:p>
                                  <w:pPr>
                                    <w:pStyle w:val="TableParagraph"/>
                                    <w:spacing w:before="91"/>
                                    <w:ind w:left="28" w:right="2"/>
                                    <w:rPr>
                                      <w:sz w:val="16"/>
                                    </w:rPr>
                                  </w:pPr>
                                  <w:r>
                                    <w:rPr>
                                      <w:color w:val="231F20"/>
                                      <w:spacing w:val="-4"/>
                                      <w:w w:val="105"/>
                                      <w:sz w:val="16"/>
                                    </w:rPr>
                                    <w:t>1.16</w:t>
                                  </w:r>
                                </w:p>
                              </w:tc>
                              <w:tc>
                                <w:tcPr>
                                  <w:tcW w:w="641" w:type="dxa"/>
                                </w:tcPr>
                                <w:p>
                                  <w:pPr>
                                    <w:pStyle w:val="TableParagraph"/>
                                    <w:spacing w:before="91"/>
                                    <w:ind w:left="28" w:right="4"/>
                                    <w:rPr>
                                      <w:sz w:val="16"/>
                                    </w:rPr>
                                  </w:pPr>
                                  <w:r>
                                    <w:rPr>
                                      <w:color w:val="231F20"/>
                                      <w:spacing w:val="-4"/>
                                      <w:w w:val="105"/>
                                      <w:sz w:val="16"/>
                                    </w:rPr>
                                    <w:t>1.34</w:t>
                                  </w:r>
                                </w:p>
                              </w:tc>
                              <w:tc>
                                <w:tcPr>
                                  <w:tcW w:w="616" w:type="dxa"/>
                                </w:tcPr>
                                <w:p>
                                  <w:pPr>
                                    <w:pStyle w:val="TableParagraph"/>
                                    <w:spacing w:before="91"/>
                                    <w:ind w:left="27"/>
                                    <w:rPr>
                                      <w:sz w:val="16"/>
                                    </w:rPr>
                                  </w:pPr>
                                  <w:r>
                                    <w:rPr>
                                      <w:color w:val="231F20"/>
                                      <w:spacing w:val="-4"/>
                                      <w:w w:val="105"/>
                                      <w:sz w:val="16"/>
                                    </w:rPr>
                                    <w:t>4.10</w:t>
                                  </w:r>
                                </w:p>
                              </w:tc>
                              <w:tc>
                                <w:tcPr>
                                  <w:tcW w:w="821" w:type="dxa"/>
                                </w:tcPr>
                                <w:p>
                                  <w:pPr>
                                    <w:pStyle w:val="TableParagraph"/>
                                    <w:spacing w:before="91"/>
                                    <w:ind w:left="30"/>
                                    <w:rPr>
                                      <w:sz w:val="16"/>
                                    </w:rPr>
                                  </w:pPr>
                                  <w:r>
                                    <w:rPr>
                                      <w:color w:val="231F20"/>
                                      <w:spacing w:val="-2"/>
                                      <w:w w:val="110"/>
                                      <w:sz w:val="16"/>
                                    </w:rPr>
                                    <w:t>11/10/86</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0.300</w:t>
                                  </w:r>
                                </w:p>
                              </w:tc>
                            </w:tr>
                            <w:tr>
                              <w:trPr>
                                <w:trHeight w:val="512" w:hRule="atLeast"/>
                              </w:trPr>
                              <w:tc>
                                <w:tcPr>
                                  <w:tcW w:w="657" w:type="dxa"/>
                                </w:tcPr>
                                <w:p>
                                  <w:pPr>
                                    <w:pStyle w:val="TableParagraph"/>
                                    <w:spacing w:before="91"/>
                                    <w:ind w:left="26" w:right="4"/>
                                    <w:rPr>
                                      <w:sz w:val="16"/>
                                    </w:rPr>
                                  </w:pPr>
                                  <w:r>
                                    <w:rPr>
                                      <w:color w:val="231F20"/>
                                      <w:spacing w:val="-4"/>
                                      <w:w w:val="105"/>
                                      <w:sz w:val="16"/>
                                    </w:rPr>
                                    <w:t>0.00</w:t>
                                  </w:r>
                                </w:p>
                              </w:tc>
                              <w:tc>
                                <w:tcPr>
                                  <w:tcW w:w="601" w:type="dxa"/>
                                </w:tcPr>
                                <w:p>
                                  <w:pPr>
                                    <w:pStyle w:val="TableParagraph"/>
                                    <w:spacing w:before="91"/>
                                    <w:ind w:left="29" w:right="5"/>
                                    <w:rPr>
                                      <w:sz w:val="16"/>
                                    </w:rPr>
                                  </w:pPr>
                                  <w:r>
                                    <w:rPr>
                                      <w:color w:val="231F20"/>
                                      <w:spacing w:val="-4"/>
                                      <w:w w:val="105"/>
                                      <w:sz w:val="16"/>
                                    </w:rPr>
                                    <w:t>0.00</w:t>
                                  </w:r>
                                </w:p>
                              </w:tc>
                              <w:tc>
                                <w:tcPr>
                                  <w:tcW w:w="657" w:type="dxa"/>
                                </w:tcPr>
                                <w:p>
                                  <w:pPr>
                                    <w:pStyle w:val="TableParagraph"/>
                                    <w:spacing w:before="91"/>
                                    <w:ind w:left="26"/>
                                    <w:rPr>
                                      <w:sz w:val="16"/>
                                    </w:rPr>
                                  </w:pPr>
                                  <w:r>
                                    <w:rPr>
                                      <w:color w:val="231F20"/>
                                      <w:spacing w:val="-4"/>
                                      <w:w w:val="105"/>
                                      <w:sz w:val="16"/>
                                    </w:rPr>
                                    <w:t>0.48</w:t>
                                  </w:r>
                                </w:p>
                              </w:tc>
                              <w:tc>
                                <w:tcPr>
                                  <w:tcW w:w="641" w:type="dxa"/>
                                </w:tcPr>
                                <w:p>
                                  <w:pPr>
                                    <w:pStyle w:val="TableParagraph"/>
                                    <w:spacing w:before="91"/>
                                    <w:ind w:left="28"/>
                                    <w:rPr>
                                      <w:sz w:val="16"/>
                                    </w:rPr>
                                  </w:pPr>
                                  <w:r>
                                    <w:rPr>
                                      <w:color w:val="231F20"/>
                                      <w:w w:val="105"/>
                                      <w:sz w:val="16"/>
                                    </w:rPr>
                                    <w:t>-</w:t>
                                  </w:r>
                                  <w:r>
                                    <w:rPr>
                                      <w:color w:val="231F20"/>
                                      <w:spacing w:val="-4"/>
                                      <w:w w:val="105"/>
                                      <w:sz w:val="16"/>
                                    </w:rPr>
                                    <w:t>1.54</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4.59</w:t>
                                  </w:r>
                                </w:p>
                              </w:tc>
                              <w:tc>
                                <w:tcPr>
                                  <w:tcW w:w="641" w:type="dxa"/>
                                </w:tcPr>
                                <w:p>
                                  <w:pPr>
                                    <w:pStyle w:val="TableParagraph"/>
                                    <w:spacing w:before="91"/>
                                    <w:ind w:left="28" w:right="4"/>
                                    <w:rPr>
                                      <w:sz w:val="16"/>
                                    </w:rPr>
                                  </w:pPr>
                                  <w:r>
                                    <w:rPr>
                                      <w:color w:val="231F20"/>
                                      <w:w w:val="105"/>
                                      <w:sz w:val="16"/>
                                    </w:rPr>
                                    <w:t>-</w:t>
                                  </w:r>
                                  <w:r>
                                    <w:rPr>
                                      <w:color w:val="231F20"/>
                                      <w:spacing w:val="-4"/>
                                      <w:w w:val="105"/>
                                      <w:sz w:val="16"/>
                                    </w:rPr>
                                    <w:t>0.85</w:t>
                                  </w:r>
                                </w:p>
                              </w:tc>
                              <w:tc>
                                <w:tcPr>
                                  <w:tcW w:w="616" w:type="dxa"/>
                                </w:tcPr>
                                <w:p>
                                  <w:pPr>
                                    <w:pStyle w:val="TableParagraph"/>
                                    <w:spacing w:before="91"/>
                                    <w:ind w:left="27"/>
                                    <w:rPr>
                                      <w:sz w:val="16"/>
                                    </w:rPr>
                                  </w:pPr>
                                  <w:r>
                                    <w:rPr>
                                      <w:color w:val="231F20"/>
                                      <w:spacing w:val="-4"/>
                                      <w:w w:val="105"/>
                                      <w:sz w:val="16"/>
                                    </w:rPr>
                                    <w:t>3.24</w:t>
                                  </w:r>
                                </w:p>
                              </w:tc>
                              <w:tc>
                                <w:tcPr>
                                  <w:tcW w:w="821" w:type="dxa"/>
                                </w:tcPr>
                                <w:p>
                                  <w:pPr>
                                    <w:pStyle w:val="TableParagraph"/>
                                    <w:spacing w:before="91"/>
                                    <w:ind w:left="30"/>
                                    <w:rPr>
                                      <w:sz w:val="16"/>
                                    </w:rPr>
                                  </w:pPr>
                                  <w:r>
                                    <w:rPr>
                                      <w:color w:val="231F20"/>
                                      <w:spacing w:val="-2"/>
                                      <w:w w:val="110"/>
                                      <w:sz w:val="16"/>
                                    </w:rPr>
                                    <w:t>12/20/05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0.030</w:t>
                                  </w:r>
                                </w:p>
                              </w:tc>
                            </w:tr>
                            <w:tr>
                              <w:trPr>
                                <w:trHeight w:val="327" w:hRule="atLeast"/>
                              </w:trPr>
                              <w:tc>
                                <w:tcPr>
                                  <w:tcW w:w="657" w:type="dxa"/>
                                </w:tcPr>
                                <w:p>
                                  <w:pPr>
                                    <w:pStyle w:val="TableParagraph"/>
                                    <w:spacing w:before="91"/>
                                    <w:ind w:left="26" w:right="4"/>
                                    <w:rPr>
                                      <w:sz w:val="16"/>
                                    </w:rPr>
                                  </w:pPr>
                                  <w:r>
                                    <w:rPr>
                                      <w:color w:val="231F20"/>
                                      <w:spacing w:val="-4"/>
                                      <w:w w:val="105"/>
                                      <w:sz w:val="16"/>
                                    </w:rPr>
                                    <w:t>0.53</w:t>
                                  </w:r>
                                </w:p>
                              </w:tc>
                              <w:tc>
                                <w:tcPr>
                                  <w:tcW w:w="601" w:type="dxa"/>
                                </w:tcPr>
                                <w:p>
                                  <w:pPr>
                                    <w:pStyle w:val="TableParagraph"/>
                                    <w:spacing w:before="91"/>
                                    <w:ind w:left="29" w:right="5"/>
                                    <w:rPr>
                                      <w:sz w:val="16"/>
                                    </w:rPr>
                                  </w:pPr>
                                  <w:r>
                                    <w:rPr>
                                      <w:color w:val="231F20"/>
                                      <w:spacing w:val="-4"/>
                                      <w:w w:val="105"/>
                                      <w:sz w:val="16"/>
                                    </w:rPr>
                                    <w:t>0.53</w:t>
                                  </w:r>
                                </w:p>
                              </w:tc>
                              <w:tc>
                                <w:tcPr>
                                  <w:tcW w:w="657" w:type="dxa"/>
                                </w:tcPr>
                                <w:p>
                                  <w:pPr>
                                    <w:pStyle w:val="TableParagraph"/>
                                    <w:spacing w:before="91"/>
                                    <w:ind w:left="26"/>
                                    <w:rPr>
                                      <w:sz w:val="16"/>
                                    </w:rPr>
                                  </w:pPr>
                                  <w:r>
                                    <w:rPr>
                                      <w:color w:val="231F20"/>
                                      <w:spacing w:val="-4"/>
                                      <w:w w:val="105"/>
                                      <w:sz w:val="16"/>
                                    </w:rPr>
                                    <w:t>5.52</w:t>
                                  </w:r>
                                </w:p>
                              </w:tc>
                              <w:tc>
                                <w:tcPr>
                                  <w:tcW w:w="641" w:type="dxa"/>
                                </w:tcPr>
                                <w:p>
                                  <w:pPr>
                                    <w:pStyle w:val="TableParagraph"/>
                                    <w:spacing w:before="91"/>
                                    <w:ind w:left="28"/>
                                    <w:rPr>
                                      <w:sz w:val="16"/>
                                    </w:rPr>
                                  </w:pPr>
                                  <w:r>
                                    <w:rPr>
                                      <w:color w:val="231F20"/>
                                      <w:spacing w:val="-4"/>
                                      <w:w w:val="105"/>
                                      <w:sz w:val="16"/>
                                    </w:rPr>
                                    <w:t>4.03</w:t>
                                  </w:r>
                                </w:p>
                              </w:tc>
                              <w:tc>
                                <w:tcPr>
                                  <w:tcW w:w="641" w:type="dxa"/>
                                </w:tcPr>
                                <w:p>
                                  <w:pPr>
                                    <w:pStyle w:val="TableParagraph"/>
                                    <w:spacing w:before="91"/>
                                    <w:ind w:left="28" w:right="2"/>
                                    <w:rPr>
                                      <w:sz w:val="16"/>
                                    </w:rPr>
                                  </w:pPr>
                                  <w:r>
                                    <w:rPr>
                                      <w:color w:val="231F20"/>
                                      <w:spacing w:val="-4"/>
                                      <w:w w:val="105"/>
                                      <w:sz w:val="16"/>
                                    </w:rPr>
                                    <w:t>0.24</w:t>
                                  </w:r>
                                </w:p>
                              </w:tc>
                              <w:tc>
                                <w:tcPr>
                                  <w:tcW w:w="641" w:type="dxa"/>
                                </w:tcPr>
                                <w:p>
                                  <w:pPr>
                                    <w:pStyle w:val="TableParagraph"/>
                                    <w:spacing w:before="91"/>
                                    <w:ind w:left="28" w:right="4"/>
                                    <w:rPr>
                                      <w:sz w:val="16"/>
                                    </w:rPr>
                                  </w:pPr>
                                  <w:r>
                                    <w:rPr>
                                      <w:color w:val="231F20"/>
                                      <w:spacing w:val="-4"/>
                                      <w:w w:val="105"/>
                                      <w:sz w:val="16"/>
                                    </w:rPr>
                                    <w:t>1.39</w:t>
                                  </w:r>
                                </w:p>
                              </w:tc>
                              <w:tc>
                                <w:tcPr>
                                  <w:tcW w:w="616" w:type="dxa"/>
                                </w:tcPr>
                                <w:p>
                                  <w:pPr>
                                    <w:pStyle w:val="TableParagraph"/>
                                    <w:spacing w:before="91"/>
                                    <w:ind w:left="27"/>
                                    <w:rPr>
                                      <w:sz w:val="16"/>
                                    </w:rPr>
                                  </w:pPr>
                                  <w:r>
                                    <w:rPr>
                                      <w:color w:val="231F20"/>
                                      <w:spacing w:val="-4"/>
                                      <w:w w:val="105"/>
                                      <w:sz w:val="16"/>
                                    </w:rPr>
                                    <w:t>5.35</w:t>
                                  </w:r>
                                </w:p>
                              </w:tc>
                              <w:tc>
                                <w:tcPr>
                                  <w:tcW w:w="821" w:type="dxa"/>
                                </w:tcPr>
                                <w:p>
                                  <w:pPr>
                                    <w:pStyle w:val="TableParagraph"/>
                                    <w:spacing w:before="91"/>
                                    <w:ind w:left="30"/>
                                    <w:rPr>
                                      <w:sz w:val="16"/>
                                    </w:rPr>
                                  </w:pPr>
                                  <w:r>
                                    <w:rPr>
                                      <w:color w:val="231F20"/>
                                      <w:spacing w:val="-2"/>
                                      <w:w w:val="110"/>
                                      <w:sz w:val="16"/>
                                    </w:rPr>
                                    <w:t>12/31/84</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802" w:hRule="atLeast"/>
                              </w:trPr>
                              <w:tc>
                                <w:tcPr>
                                  <w:tcW w:w="657" w:type="dxa"/>
                                </w:tcPr>
                                <w:p>
                                  <w:pPr>
                                    <w:pStyle w:val="TableParagraph"/>
                                    <w:spacing w:before="91"/>
                                    <w:ind w:left="26" w:right="4"/>
                                    <w:rPr>
                                      <w:sz w:val="16"/>
                                    </w:rPr>
                                  </w:pPr>
                                  <w:r>
                                    <w:rPr>
                                      <w:color w:val="231F20"/>
                                      <w:spacing w:val="-4"/>
                                      <w:w w:val="105"/>
                                      <w:sz w:val="16"/>
                                    </w:rPr>
                                    <w:t>0.16</w:t>
                                  </w:r>
                                </w:p>
                              </w:tc>
                              <w:tc>
                                <w:tcPr>
                                  <w:tcW w:w="601" w:type="dxa"/>
                                </w:tcPr>
                                <w:p>
                                  <w:pPr>
                                    <w:pStyle w:val="TableParagraph"/>
                                    <w:spacing w:before="91"/>
                                    <w:ind w:left="29" w:right="5"/>
                                    <w:rPr>
                                      <w:sz w:val="16"/>
                                    </w:rPr>
                                  </w:pPr>
                                  <w:r>
                                    <w:rPr>
                                      <w:color w:val="231F20"/>
                                      <w:spacing w:val="-4"/>
                                      <w:w w:val="105"/>
                                      <w:sz w:val="16"/>
                                    </w:rPr>
                                    <w:t>0.16</w:t>
                                  </w:r>
                                </w:p>
                              </w:tc>
                              <w:tc>
                                <w:tcPr>
                                  <w:tcW w:w="657" w:type="dxa"/>
                                </w:tcPr>
                                <w:p>
                                  <w:pPr>
                                    <w:pStyle w:val="TableParagraph"/>
                                    <w:spacing w:before="91"/>
                                    <w:ind w:left="26"/>
                                    <w:rPr>
                                      <w:sz w:val="16"/>
                                    </w:rPr>
                                  </w:pPr>
                                  <w:r>
                                    <w:rPr>
                                      <w:color w:val="231F20"/>
                                      <w:spacing w:val="-4"/>
                                      <w:w w:val="105"/>
                                      <w:sz w:val="16"/>
                                    </w:rPr>
                                    <w:t>3.82</w:t>
                                  </w:r>
                                </w:p>
                              </w:tc>
                              <w:tc>
                                <w:tcPr>
                                  <w:tcW w:w="641" w:type="dxa"/>
                                </w:tcPr>
                                <w:p>
                                  <w:pPr>
                                    <w:pStyle w:val="TableParagraph"/>
                                    <w:spacing w:before="91"/>
                                    <w:ind w:left="28"/>
                                    <w:rPr>
                                      <w:sz w:val="16"/>
                                    </w:rPr>
                                  </w:pPr>
                                  <w:r>
                                    <w:rPr>
                                      <w:color w:val="231F20"/>
                                      <w:spacing w:val="-4"/>
                                      <w:w w:val="105"/>
                                      <w:sz w:val="16"/>
                                    </w:rPr>
                                    <w:t>3.89</w:t>
                                  </w:r>
                                </w:p>
                              </w:tc>
                              <w:tc>
                                <w:tcPr>
                                  <w:tcW w:w="641" w:type="dxa"/>
                                </w:tcPr>
                                <w:p>
                                  <w:pPr>
                                    <w:pStyle w:val="TableParagraph"/>
                                    <w:spacing w:before="91"/>
                                    <w:ind w:left="28" w:right="2"/>
                                    <w:rPr>
                                      <w:sz w:val="16"/>
                                    </w:rPr>
                                  </w:pPr>
                                  <w:r>
                                    <w:rPr>
                                      <w:color w:val="231F20"/>
                                      <w:spacing w:val="-4"/>
                                      <w:w w:val="105"/>
                                      <w:sz w:val="16"/>
                                    </w:rPr>
                                    <w:t>1.41</w:t>
                                  </w:r>
                                </w:p>
                              </w:tc>
                              <w:tc>
                                <w:tcPr>
                                  <w:tcW w:w="641" w:type="dxa"/>
                                </w:tcPr>
                                <w:p>
                                  <w:pPr>
                                    <w:pStyle w:val="TableParagraph"/>
                                    <w:spacing w:before="91"/>
                                    <w:ind w:left="28" w:right="4"/>
                                    <w:rPr>
                                      <w:sz w:val="16"/>
                                    </w:rPr>
                                  </w:pPr>
                                  <w:r>
                                    <w:rPr>
                                      <w:color w:val="231F20"/>
                                      <w:spacing w:val="-4"/>
                                      <w:w w:val="105"/>
                                      <w:sz w:val="16"/>
                                    </w:rPr>
                                    <w:t>1.63</w:t>
                                  </w:r>
                                </w:p>
                              </w:tc>
                              <w:tc>
                                <w:tcPr>
                                  <w:tcW w:w="616" w:type="dxa"/>
                                </w:tcPr>
                                <w:p>
                                  <w:pPr>
                                    <w:pStyle w:val="TableParagraph"/>
                                    <w:spacing w:before="91"/>
                                    <w:ind w:left="27"/>
                                    <w:rPr>
                                      <w:sz w:val="16"/>
                                    </w:rPr>
                                  </w:pPr>
                                  <w:r>
                                    <w:rPr>
                                      <w:color w:val="231F20"/>
                                      <w:spacing w:val="-4"/>
                                      <w:w w:val="105"/>
                                      <w:sz w:val="16"/>
                                    </w:rPr>
                                    <w:t>2.34</w:t>
                                  </w:r>
                                </w:p>
                              </w:tc>
                              <w:tc>
                                <w:tcPr>
                                  <w:tcW w:w="821" w:type="dxa"/>
                                </w:tcPr>
                                <w:p>
                                  <w:pPr>
                                    <w:pStyle w:val="TableParagraph"/>
                                    <w:spacing w:before="91"/>
                                    <w:ind w:left="30"/>
                                    <w:rPr>
                                      <w:sz w:val="16"/>
                                    </w:rPr>
                                  </w:pPr>
                                  <w:r>
                                    <w:rPr>
                                      <w:color w:val="231F20"/>
                                      <w:spacing w:val="-2"/>
                                      <w:w w:val="110"/>
                                      <w:sz w:val="16"/>
                                    </w:rPr>
                                    <w:t>12/20/05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0.030</w:t>
                                  </w:r>
                                </w:p>
                              </w:tc>
                            </w:tr>
                          </w:tbl>
                          <w:p>
                            <w:pPr>
                              <w:pStyle w:val="BodyText"/>
                            </w:pPr>
                          </w:p>
                        </w:txbxContent>
                      </wps:txbx>
                      <wps:bodyPr wrap="square" lIns="0" tIns="0" rIns="0" bIns="0" rtlCol="0">
                        <a:noAutofit/>
                      </wps:bodyPr>
                    </wps:wsp>
                  </a:graphicData>
                </a:graphic>
              </wp:anchor>
            </w:drawing>
          </mc:Choice>
          <mc:Fallback>
            <w:pict>
              <v:shape style="position:absolute;margin-left:236.131958pt;margin-top:1.694352pt;width:352.45pt;height:240.25pt;mso-position-horizontal-relative:page;mso-position-vertical-relative:paragraph;z-index:15732736" type="#_x0000_t202" id="docshape21" filled="false" stroked="false">
                <v:textbox inset="0,0,0,0">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7"/>
                        <w:gridCol w:w="601"/>
                        <w:gridCol w:w="657"/>
                        <w:gridCol w:w="641"/>
                        <w:gridCol w:w="641"/>
                        <w:gridCol w:w="641"/>
                        <w:gridCol w:w="616"/>
                        <w:gridCol w:w="821"/>
                        <w:gridCol w:w="957"/>
                        <w:gridCol w:w="680"/>
                      </w:tblGrid>
                      <w:tr>
                        <w:trPr>
                          <w:trHeight w:val="327" w:hRule="atLeast"/>
                        </w:trPr>
                        <w:tc>
                          <w:tcPr>
                            <w:tcW w:w="657" w:type="dxa"/>
                            <w:tcBorders>
                              <w:left w:val="single" w:sz="8" w:space="0" w:color="231F20"/>
                              <w:right w:val="single" w:sz="8" w:space="0" w:color="231F20"/>
                            </w:tcBorders>
                          </w:tcPr>
                          <w:p>
                            <w:pPr>
                              <w:pStyle w:val="TableParagraph"/>
                              <w:spacing w:before="91"/>
                              <w:ind w:left="36" w:right="14"/>
                              <w:rPr>
                                <w:sz w:val="16"/>
                              </w:rPr>
                            </w:pPr>
                            <w:r>
                              <w:rPr>
                                <w:color w:val="231F20"/>
                                <w:w w:val="105"/>
                                <w:sz w:val="16"/>
                              </w:rPr>
                              <w:t>-</w:t>
                            </w:r>
                            <w:r>
                              <w:rPr>
                                <w:color w:val="231F20"/>
                                <w:spacing w:val="-4"/>
                                <w:w w:val="105"/>
                                <w:sz w:val="16"/>
                              </w:rPr>
                              <w:t>0.31</w:t>
                            </w:r>
                          </w:p>
                        </w:tc>
                        <w:tc>
                          <w:tcPr>
                            <w:tcW w:w="601" w:type="dxa"/>
                            <w:tcBorders>
                              <w:left w:val="single" w:sz="8" w:space="0" w:color="231F20"/>
                              <w:right w:val="single" w:sz="8" w:space="0" w:color="231F20"/>
                            </w:tcBorders>
                          </w:tcPr>
                          <w:p>
                            <w:pPr>
                              <w:pStyle w:val="TableParagraph"/>
                              <w:spacing w:before="91"/>
                              <w:ind w:left="35" w:right="11"/>
                              <w:rPr>
                                <w:sz w:val="16"/>
                              </w:rPr>
                            </w:pPr>
                            <w:r>
                              <w:rPr>
                                <w:color w:val="231F20"/>
                                <w:w w:val="105"/>
                                <w:sz w:val="16"/>
                              </w:rPr>
                              <w:t>-</w:t>
                            </w:r>
                            <w:r>
                              <w:rPr>
                                <w:color w:val="231F20"/>
                                <w:spacing w:val="-4"/>
                                <w:w w:val="105"/>
                                <w:sz w:val="16"/>
                              </w:rPr>
                              <w:t>0.31</w:t>
                            </w:r>
                          </w:p>
                        </w:tc>
                        <w:tc>
                          <w:tcPr>
                            <w:tcW w:w="657" w:type="dxa"/>
                            <w:tcBorders>
                              <w:left w:val="single" w:sz="8" w:space="0" w:color="231F20"/>
                              <w:right w:val="single" w:sz="8" w:space="0" w:color="231F20"/>
                            </w:tcBorders>
                          </w:tcPr>
                          <w:p>
                            <w:pPr>
                              <w:pStyle w:val="TableParagraph"/>
                              <w:spacing w:before="91"/>
                              <w:ind w:left="40" w:right="14"/>
                              <w:rPr>
                                <w:sz w:val="16"/>
                              </w:rPr>
                            </w:pPr>
                            <w:r>
                              <w:rPr>
                                <w:color w:val="231F20"/>
                                <w:spacing w:val="-4"/>
                                <w:w w:val="105"/>
                                <w:sz w:val="16"/>
                              </w:rPr>
                              <w:t>11.32</w:t>
                            </w:r>
                          </w:p>
                        </w:tc>
                        <w:tc>
                          <w:tcPr>
                            <w:tcW w:w="641" w:type="dxa"/>
                            <w:tcBorders>
                              <w:left w:val="single" w:sz="8" w:space="0" w:color="231F20"/>
                              <w:right w:val="single" w:sz="8" w:space="0" w:color="231F20"/>
                            </w:tcBorders>
                          </w:tcPr>
                          <w:p>
                            <w:pPr>
                              <w:pStyle w:val="TableParagraph"/>
                              <w:spacing w:before="91"/>
                              <w:ind w:left="48" w:right="20"/>
                              <w:rPr>
                                <w:sz w:val="16"/>
                              </w:rPr>
                            </w:pPr>
                            <w:r>
                              <w:rPr>
                                <w:color w:val="231F20"/>
                                <w:spacing w:val="-4"/>
                                <w:w w:val="105"/>
                                <w:sz w:val="16"/>
                              </w:rPr>
                              <w:t>11.14</w:t>
                            </w:r>
                          </w:p>
                        </w:tc>
                        <w:tc>
                          <w:tcPr>
                            <w:tcW w:w="641" w:type="dxa"/>
                            <w:tcBorders>
                              <w:left w:val="single" w:sz="8" w:space="0" w:color="231F20"/>
                              <w:right w:val="single" w:sz="8" w:space="0" w:color="231F20"/>
                            </w:tcBorders>
                          </w:tcPr>
                          <w:p>
                            <w:pPr>
                              <w:pStyle w:val="TableParagraph"/>
                              <w:spacing w:before="91"/>
                              <w:ind w:left="46" w:right="20"/>
                              <w:rPr>
                                <w:sz w:val="16"/>
                              </w:rPr>
                            </w:pPr>
                            <w:r>
                              <w:rPr>
                                <w:color w:val="231F20"/>
                                <w:spacing w:val="-4"/>
                                <w:w w:val="105"/>
                                <w:sz w:val="16"/>
                              </w:rPr>
                              <w:t>3.92</w:t>
                            </w:r>
                          </w:p>
                        </w:tc>
                        <w:tc>
                          <w:tcPr>
                            <w:tcW w:w="641" w:type="dxa"/>
                            <w:tcBorders>
                              <w:left w:val="single" w:sz="8" w:space="0" w:color="231F20"/>
                              <w:right w:val="single" w:sz="8" w:space="0" w:color="231F20"/>
                            </w:tcBorders>
                          </w:tcPr>
                          <w:p>
                            <w:pPr>
                              <w:pStyle w:val="TableParagraph"/>
                              <w:spacing w:before="91"/>
                              <w:ind w:left="44" w:right="20"/>
                              <w:rPr>
                                <w:sz w:val="16"/>
                              </w:rPr>
                            </w:pPr>
                            <w:r>
                              <w:rPr>
                                <w:color w:val="231F20"/>
                                <w:spacing w:val="-4"/>
                                <w:w w:val="105"/>
                                <w:sz w:val="16"/>
                              </w:rPr>
                              <w:t>4.15</w:t>
                            </w:r>
                          </w:p>
                        </w:tc>
                        <w:tc>
                          <w:tcPr>
                            <w:tcW w:w="616"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8.64</w:t>
                            </w:r>
                          </w:p>
                        </w:tc>
                        <w:tc>
                          <w:tcPr>
                            <w:tcW w:w="821" w:type="dxa"/>
                            <w:tcBorders>
                              <w:left w:val="single" w:sz="8" w:space="0" w:color="231F20"/>
                              <w:right w:val="single" w:sz="8" w:space="0" w:color="231F20"/>
                            </w:tcBorders>
                          </w:tcPr>
                          <w:p>
                            <w:pPr>
                              <w:pStyle w:val="TableParagraph"/>
                              <w:spacing w:before="91"/>
                              <w:ind w:left="30"/>
                              <w:rPr>
                                <w:sz w:val="16"/>
                              </w:rPr>
                            </w:pPr>
                            <w:r>
                              <w:rPr>
                                <w:color w:val="231F20"/>
                                <w:spacing w:val="-2"/>
                                <w:w w:val="110"/>
                                <w:sz w:val="16"/>
                              </w:rPr>
                              <w:t>5/04/93</w:t>
                            </w:r>
                          </w:p>
                        </w:tc>
                        <w:tc>
                          <w:tcPr>
                            <w:tcW w:w="957" w:type="dxa"/>
                            <w:tcBorders>
                              <w:left w:val="single" w:sz="8" w:space="0" w:color="231F20"/>
                              <w:right w:val="single" w:sz="8" w:space="0" w:color="231F20"/>
                            </w:tcBorders>
                          </w:tcPr>
                          <w:p>
                            <w:pPr>
                              <w:pStyle w:val="TableParagraph"/>
                              <w:spacing w:before="85"/>
                              <w:ind w:left="32"/>
                              <w:rPr>
                                <w:rFonts w:ascii="Lucida Sans"/>
                                <w:i/>
                                <w:sz w:val="16"/>
                              </w:rPr>
                            </w:pPr>
                            <w:r>
                              <w:rPr>
                                <w:rFonts w:ascii="Lucida Sans"/>
                                <w:i/>
                                <w:color w:val="231F20"/>
                                <w:spacing w:val="-5"/>
                                <w:w w:val="95"/>
                                <w:sz w:val="16"/>
                              </w:rPr>
                              <w:t>n/a</w:t>
                            </w:r>
                          </w:p>
                        </w:tc>
                        <w:tc>
                          <w:tcPr>
                            <w:tcW w:w="680" w:type="dxa"/>
                            <w:tcBorders>
                              <w:left w:val="single" w:sz="8" w:space="0" w:color="231F20"/>
                            </w:tcBorders>
                          </w:tcPr>
                          <w:p>
                            <w:pPr>
                              <w:pStyle w:val="TableParagraph"/>
                              <w:spacing w:before="85"/>
                              <w:ind w:right="31"/>
                              <w:jc w:val="right"/>
                              <w:rPr>
                                <w:rFonts w:ascii="Lucida Sans"/>
                                <w:i/>
                                <w:sz w:val="16"/>
                              </w:rPr>
                            </w:pPr>
                            <w:r>
                              <w:rPr>
                                <w:rFonts w:ascii="Lucida Sans"/>
                                <w:i/>
                                <w:color w:val="231F20"/>
                                <w:spacing w:val="-4"/>
                                <w:w w:val="90"/>
                                <w:sz w:val="16"/>
                              </w:rPr>
                              <w:t>0.750</w:t>
                            </w:r>
                          </w:p>
                        </w:tc>
                      </w:tr>
                      <w:tr>
                        <w:trPr>
                          <w:trHeight w:val="320" w:hRule="atLeast"/>
                        </w:trPr>
                        <w:tc>
                          <w:tcPr>
                            <w:tcW w:w="657" w:type="dxa"/>
                          </w:tcPr>
                          <w:p>
                            <w:pPr>
                              <w:pStyle w:val="TableParagraph"/>
                              <w:spacing w:before="0"/>
                              <w:jc w:val="left"/>
                              <w:rPr>
                                <w:rFonts w:ascii="Times New Roman"/>
                                <w:sz w:val="16"/>
                              </w:rPr>
                            </w:pPr>
                          </w:p>
                        </w:tc>
                        <w:tc>
                          <w:tcPr>
                            <w:tcW w:w="601" w:type="dxa"/>
                          </w:tcPr>
                          <w:p>
                            <w:pPr>
                              <w:pStyle w:val="TableParagraph"/>
                              <w:spacing w:before="0"/>
                              <w:jc w:val="left"/>
                              <w:rPr>
                                <w:rFonts w:ascii="Times New Roman"/>
                                <w:sz w:val="16"/>
                              </w:rPr>
                            </w:pPr>
                          </w:p>
                        </w:tc>
                        <w:tc>
                          <w:tcPr>
                            <w:tcW w:w="657"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41" w:type="dxa"/>
                          </w:tcPr>
                          <w:p>
                            <w:pPr>
                              <w:pStyle w:val="TableParagraph"/>
                              <w:spacing w:before="0"/>
                              <w:jc w:val="left"/>
                              <w:rPr>
                                <w:rFonts w:ascii="Times New Roman"/>
                                <w:sz w:val="16"/>
                              </w:rPr>
                            </w:pPr>
                          </w:p>
                        </w:tc>
                        <w:tc>
                          <w:tcPr>
                            <w:tcW w:w="616" w:type="dxa"/>
                          </w:tcPr>
                          <w:p>
                            <w:pPr>
                              <w:pStyle w:val="TableParagraph"/>
                              <w:spacing w:before="0"/>
                              <w:jc w:val="left"/>
                              <w:rPr>
                                <w:rFonts w:ascii="Times New Roman"/>
                                <w:sz w:val="16"/>
                              </w:rPr>
                            </w:pPr>
                          </w:p>
                        </w:tc>
                        <w:tc>
                          <w:tcPr>
                            <w:tcW w:w="821" w:type="dxa"/>
                          </w:tcPr>
                          <w:p>
                            <w:pPr>
                              <w:pStyle w:val="TableParagraph"/>
                              <w:spacing w:before="0"/>
                              <w:jc w:val="left"/>
                              <w:rPr>
                                <w:rFonts w:ascii="Times New Roman"/>
                                <w:sz w:val="16"/>
                              </w:rPr>
                            </w:pPr>
                          </w:p>
                        </w:tc>
                        <w:tc>
                          <w:tcPr>
                            <w:tcW w:w="957" w:type="dxa"/>
                          </w:tcPr>
                          <w:p>
                            <w:pPr>
                              <w:pStyle w:val="TableParagraph"/>
                              <w:spacing w:before="0"/>
                              <w:jc w:val="left"/>
                              <w:rPr>
                                <w:rFonts w:ascii="Times New Roman"/>
                                <w:sz w:val="16"/>
                              </w:rPr>
                            </w:pPr>
                          </w:p>
                        </w:tc>
                        <w:tc>
                          <w:tcPr>
                            <w:tcW w:w="680" w:type="dxa"/>
                          </w:tcPr>
                          <w:p>
                            <w:pPr>
                              <w:pStyle w:val="TableParagraph"/>
                              <w:spacing w:before="0"/>
                              <w:jc w:val="left"/>
                              <w:rPr>
                                <w:rFonts w:ascii="Times New Roman"/>
                                <w:sz w:val="16"/>
                              </w:rPr>
                            </w:pPr>
                          </w:p>
                        </w:tc>
                      </w:tr>
                      <w:tr>
                        <w:trPr>
                          <w:trHeight w:val="512" w:hRule="atLeast"/>
                        </w:trPr>
                        <w:tc>
                          <w:tcPr>
                            <w:tcW w:w="657" w:type="dxa"/>
                          </w:tcPr>
                          <w:p>
                            <w:pPr>
                              <w:pStyle w:val="TableParagraph"/>
                              <w:spacing w:before="91"/>
                              <w:ind w:left="26" w:right="4"/>
                              <w:rPr>
                                <w:sz w:val="16"/>
                              </w:rPr>
                            </w:pPr>
                            <w:r>
                              <w:rPr>
                                <w:color w:val="231F20"/>
                                <w:spacing w:val="-4"/>
                                <w:w w:val="105"/>
                                <w:sz w:val="16"/>
                              </w:rPr>
                              <w:t>0.14</w:t>
                            </w:r>
                          </w:p>
                        </w:tc>
                        <w:tc>
                          <w:tcPr>
                            <w:tcW w:w="601" w:type="dxa"/>
                          </w:tcPr>
                          <w:p>
                            <w:pPr>
                              <w:pStyle w:val="TableParagraph"/>
                              <w:spacing w:before="91"/>
                              <w:ind w:left="29" w:right="5"/>
                              <w:rPr>
                                <w:sz w:val="16"/>
                              </w:rPr>
                            </w:pPr>
                            <w:r>
                              <w:rPr>
                                <w:color w:val="231F20"/>
                                <w:spacing w:val="-4"/>
                                <w:w w:val="105"/>
                                <w:sz w:val="16"/>
                              </w:rPr>
                              <w:t>0.14</w:t>
                            </w:r>
                          </w:p>
                        </w:tc>
                        <w:tc>
                          <w:tcPr>
                            <w:tcW w:w="657" w:type="dxa"/>
                          </w:tcPr>
                          <w:p>
                            <w:pPr>
                              <w:pStyle w:val="TableParagraph"/>
                              <w:spacing w:before="91"/>
                              <w:ind w:left="26"/>
                              <w:rPr>
                                <w:sz w:val="16"/>
                              </w:rPr>
                            </w:pPr>
                            <w:r>
                              <w:rPr>
                                <w:color w:val="231F20"/>
                                <w:spacing w:val="-4"/>
                                <w:w w:val="105"/>
                                <w:sz w:val="16"/>
                              </w:rPr>
                              <w:t>4.63</w:t>
                            </w:r>
                          </w:p>
                        </w:tc>
                        <w:tc>
                          <w:tcPr>
                            <w:tcW w:w="641" w:type="dxa"/>
                          </w:tcPr>
                          <w:p>
                            <w:pPr>
                              <w:pStyle w:val="TableParagraph"/>
                              <w:spacing w:before="91"/>
                              <w:ind w:left="28"/>
                              <w:rPr>
                                <w:sz w:val="16"/>
                              </w:rPr>
                            </w:pPr>
                            <w:r>
                              <w:rPr>
                                <w:color w:val="231F20"/>
                                <w:spacing w:val="-4"/>
                                <w:w w:val="105"/>
                                <w:sz w:val="16"/>
                              </w:rPr>
                              <w:t>2.89</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0.10</w:t>
                            </w:r>
                          </w:p>
                        </w:tc>
                        <w:tc>
                          <w:tcPr>
                            <w:tcW w:w="641" w:type="dxa"/>
                          </w:tcPr>
                          <w:p>
                            <w:pPr>
                              <w:pStyle w:val="TableParagraph"/>
                              <w:spacing w:before="91"/>
                              <w:ind w:left="28" w:right="4"/>
                              <w:rPr>
                                <w:sz w:val="16"/>
                              </w:rPr>
                            </w:pPr>
                            <w:r>
                              <w:rPr>
                                <w:color w:val="231F20"/>
                                <w:spacing w:val="-4"/>
                                <w:w w:val="105"/>
                                <w:sz w:val="16"/>
                              </w:rPr>
                              <w:t>1.18</w:t>
                            </w:r>
                          </w:p>
                        </w:tc>
                        <w:tc>
                          <w:tcPr>
                            <w:tcW w:w="616" w:type="dxa"/>
                          </w:tcPr>
                          <w:p>
                            <w:pPr>
                              <w:pStyle w:val="TableParagraph"/>
                              <w:spacing w:before="91"/>
                              <w:ind w:left="27"/>
                              <w:rPr>
                                <w:sz w:val="16"/>
                              </w:rPr>
                            </w:pPr>
                            <w:r>
                              <w:rPr>
                                <w:color w:val="231F20"/>
                                <w:spacing w:val="-4"/>
                                <w:w w:val="105"/>
                                <w:sz w:val="16"/>
                              </w:rPr>
                              <w:t>5.54</w:t>
                            </w:r>
                          </w:p>
                        </w:tc>
                        <w:tc>
                          <w:tcPr>
                            <w:tcW w:w="821" w:type="dxa"/>
                          </w:tcPr>
                          <w:p>
                            <w:pPr>
                              <w:pStyle w:val="TableParagraph"/>
                              <w:spacing w:before="91"/>
                              <w:ind w:left="30"/>
                              <w:rPr>
                                <w:sz w:val="16"/>
                              </w:rPr>
                            </w:pPr>
                            <w:r>
                              <w:rPr>
                                <w:color w:val="231F20"/>
                                <w:spacing w:val="-2"/>
                                <w:w w:val="110"/>
                                <w:sz w:val="16"/>
                              </w:rPr>
                              <w:t>5/16/80</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0.270</w:t>
                            </w:r>
                          </w:p>
                        </w:tc>
                      </w:tr>
                      <w:tr>
                        <w:trPr>
                          <w:trHeight w:val="327" w:hRule="atLeast"/>
                        </w:trPr>
                        <w:tc>
                          <w:tcPr>
                            <w:tcW w:w="657" w:type="dxa"/>
                          </w:tcPr>
                          <w:p>
                            <w:pPr>
                              <w:pStyle w:val="TableParagraph"/>
                              <w:spacing w:before="91"/>
                              <w:ind w:left="26" w:right="4"/>
                              <w:rPr>
                                <w:sz w:val="16"/>
                              </w:rPr>
                            </w:pPr>
                            <w:r>
                              <w:rPr>
                                <w:color w:val="231F20"/>
                                <w:spacing w:val="-4"/>
                                <w:w w:val="105"/>
                                <w:sz w:val="16"/>
                              </w:rPr>
                              <w:t>0.77</w:t>
                            </w:r>
                          </w:p>
                        </w:tc>
                        <w:tc>
                          <w:tcPr>
                            <w:tcW w:w="601" w:type="dxa"/>
                          </w:tcPr>
                          <w:p>
                            <w:pPr>
                              <w:pStyle w:val="TableParagraph"/>
                              <w:spacing w:before="91"/>
                              <w:ind w:left="29" w:right="5"/>
                              <w:rPr>
                                <w:sz w:val="16"/>
                              </w:rPr>
                            </w:pPr>
                            <w:r>
                              <w:rPr>
                                <w:color w:val="231F20"/>
                                <w:spacing w:val="-4"/>
                                <w:w w:val="105"/>
                                <w:sz w:val="16"/>
                              </w:rPr>
                              <w:t>0.77</w:t>
                            </w:r>
                          </w:p>
                        </w:tc>
                        <w:tc>
                          <w:tcPr>
                            <w:tcW w:w="657" w:type="dxa"/>
                          </w:tcPr>
                          <w:p>
                            <w:pPr>
                              <w:pStyle w:val="TableParagraph"/>
                              <w:spacing w:before="91"/>
                              <w:ind w:left="26"/>
                              <w:rPr>
                                <w:sz w:val="16"/>
                              </w:rPr>
                            </w:pPr>
                            <w:r>
                              <w:rPr>
                                <w:color w:val="231F20"/>
                                <w:spacing w:val="-4"/>
                                <w:w w:val="105"/>
                                <w:sz w:val="16"/>
                              </w:rPr>
                              <w:t>5.43</w:t>
                            </w:r>
                          </w:p>
                        </w:tc>
                        <w:tc>
                          <w:tcPr>
                            <w:tcW w:w="641" w:type="dxa"/>
                          </w:tcPr>
                          <w:p>
                            <w:pPr>
                              <w:pStyle w:val="TableParagraph"/>
                              <w:spacing w:before="91"/>
                              <w:ind w:left="28"/>
                              <w:rPr>
                                <w:sz w:val="16"/>
                              </w:rPr>
                            </w:pPr>
                            <w:r>
                              <w:rPr>
                                <w:color w:val="231F20"/>
                                <w:spacing w:val="-4"/>
                                <w:w w:val="105"/>
                                <w:sz w:val="16"/>
                              </w:rPr>
                              <w:t>4.06</w:t>
                            </w:r>
                          </w:p>
                        </w:tc>
                        <w:tc>
                          <w:tcPr>
                            <w:tcW w:w="641" w:type="dxa"/>
                          </w:tcPr>
                          <w:p>
                            <w:pPr>
                              <w:pStyle w:val="TableParagraph"/>
                              <w:spacing w:before="91"/>
                              <w:ind w:left="28" w:right="2"/>
                              <w:rPr>
                                <w:sz w:val="16"/>
                              </w:rPr>
                            </w:pPr>
                            <w:r>
                              <w:rPr>
                                <w:color w:val="231F20"/>
                                <w:spacing w:val="-4"/>
                                <w:w w:val="105"/>
                                <w:sz w:val="16"/>
                              </w:rPr>
                              <w:t>0.45</w:t>
                            </w:r>
                          </w:p>
                        </w:tc>
                        <w:tc>
                          <w:tcPr>
                            <w:tcW w:w="641" w:type="dxa"/>
                          </w:tcPr>
                          <w:p>
                            <w:pPr>
                              <w:pStyle w:val="TableParagraph"/>
                              <w:spacing w:before="91"/>
                              <w:ind w:left="28" w:right="4"/>
                              <w:rPr>
                                <w:sz w:val="16"/>
                              </w:rPr>
                            </w:pPr>
                            <w:r>
                              <w:rPr>
                                <w:color w:val="231F20"/>
                                <w:spacing w:val="-4"/>
                                <w:w w:val="105"/>
                                <w:sz w:val="16"/>
                              </w:rPr>
                              <w:t>1.35</w:t>
                            </w:r>
                          </w:p>
                        </w:tc>
                        <w:tc>
                          <w:tcPr>
                            <w:tcW w:w="616" w:type="dxa"/>
                          </w:tcPr>
                          <w:p>
                            <w:pPr>
                              <w:pStyle w:val="TableParagraph"/>
                              <w:spacing w:before="91"/>
                              <w:ind w:left="27"/>
                              <w:rPr>
                                <w:sz w:val="16"/>
                              </w:rPr>
                            </w:pPr>
                            <w:r>
                              <w:rPr>
                                <w:color w:val="231F20"/>
                                <w:spacing w:val="-4"/>
                                <w:w w:val="105"/>
                                <w:sz w:val="16"/>
                              </w:rPr>
                              <w:t>5.18</w:t>
                            </w:r>
                          </w:p>
                        </w:tc>
                        <w:tc>
                          <w:tcPr>
                            <w:tcW w:w="821" w:type="dxa"/>
                          </w:tcPr>
                          <w:p>
                            <w:pPr>
                              <w:pStyle w:val="TableParagraph"/>
                              <w:spacing w:before="91"/>
                              <w:ind w:left="30"/>
                              <w:rPr>
                                <w:sz w:val="16"/>
                              </w:rPr>
                            </w:pPr>
                            <w:r>
                              <w:rPr>
                                <w:color w:val="231F20"/>
                                <w:spacing w:val="-2"/>
                                <w:w w:val="110"/>
                                <w:sz w:val="16"/>
                              </w:rPr>
                              <w:t>11/08/85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328" w:hRule="atLeast"/>
                        </w:trPr>
                        <w:tc>
                          <w:tcPr>
                            <w:tcW w:w="657" w:type="dxa"/>
                          </w:tcPr>
                          <w:p>
                            <w:pPr>
                              <w:pStyle w:val="TableParagraph"/>
                              <w:spacing w:before="91"/>
                              <w:ind w:left="26" w:right="4"/>
                              <w:rPr>
                                <w:sz w:val="16"/>
                              </w:rPr>
                            </w:pPr>
                            <w:r>
                              <w:rPr>
                                <w:color w:val="231F20"/>
                                <w:spacing w:val="-4"/>
                                <w:w w:val="105"/>
                                <w:sz w:val="16"/>
                              </w:rPr>
                              <w:t>0.16</w:t>
                            </w:r>
                          </w:p>
                        </w:tc>
                        <w:tc>
                          <w:tcPr>
                            <w:tcW w:w="601" w:type="dxa"/>
                          </w:tcPr>
                          <w:p>
                            <w:pPr>
                              <w:pStyle w:val="TableParagraph"/>
                              <w:spacing w:before="91"/>
                              <w:ind w:left="29" w:right="5"/>
                              <w:rPr>
                                <w:sz w:val="16"/>
                              </w:rPr>
                            </w:pPr>
                            <w:r>
                              <w:rPr>
                                <w:color w:val="231F20"/>
                                <w:spacing w:val="-4"/>
                                <w:w w:val="105"/>
                                <w:sz w:val="16"/>
                              </w:rPr>
                              <w:t>0.16</w:t>
                            </w:r>
                          </w:p>
                        </w:tc>
                        <w:tc>
                          <w:tcPr>
                            <w:tcW w:w="657" w:type="dxa"/>
                          </w:tcPr>
                          <w:p>
                            <w:pPr>
                              <w:pStyle w:val="TableParagraph"/>
                              <w:spacing w:before="91"/>
                              <w:ind w:left="26"/>
                              <w:rPr>
                                <w:sz w:val="16"/>
                              </w:rPr>
                            </w:pPr>
                            <w:r>
                              <w:rPr>
                                <w:color w:val="231F20"/>
                                <w:spacing w:val="-4"/>
                                <w:w w:val="105"/>
                                <w:sz w:val="16"/>
                              </w:rPr>
                              <w:t>3.70</w:t>
                            </w:r>
                          </w:p>
                        </w:tc>
                        <w:tc>
                          <w:tcPr>
                            <w:tcW w:w="641" w:type="dxa"/>
                          </w:tcPr>
                          <w:p>
                            <w:pPr>
                              <w:pStyle w:val="TableParagraph"/>
                              <w:spacing w:before="91"/>
                              <w:ind w:left="28"/>
                              <w:rPr>
                                <w:sz w:val="16"/>
                              </w:rPr>
                            </w:pPr>
                            <w:r>
                              <w:rPr>
                                <w:color w:val="231F20"/>
                                <w:spacing w:val="-4"/>
                                <w:w w:val="105"/>
                                <w:sz w:val="16"/>
                              </w:rPr>
                              <w:t>2.82</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0.20</w:t>
                            </w:r>
                          </w:p>
                        </w:tc>
                        <w:tc>
                          <w:tcPr>
                            <w:tcW w:w="641" w:type="dxa"/>
                          </w:tcPr>
                          <w:p>
                            <w:pPr>
                              <w:pStyle w:val="TableParagraph"/>
                              <w:spacing w:before="91"/>
                              <w:ind w:left="28" w:right="4"/>
                              <w:rPr>
                                <w:sz w:val="16"/>
                              </w:rPr>
                            </w:pPr>
                            <w:r>
                              <w:rPr>
                                <w:color w:val="231F20"/>
                                <w:spacing w:val="-4"/>
                                <w:w w:val="105"/>
                                <w:sz w:val="16"/>
                              </w:rPr>
                              <w:t>0.95</w:t>
                            </w:r>
                          </w:p>
                        </w:tc>
                        <w:tc>
                          <w:tcPr>
                            <w:tcW w:w="616" w:type="dxa"/>
                          </w:tcPr>
                          <w:p>
                            <w:pPr>
                              <w:pStyle w:val="TableParagraph"/>
                              <w:spacing w:before="91"/>
                              <w:ind w:left="27"/>
                              <w:rPr>
                                <w:sz w:val="16"/>
                              </w:rPr>
                            </w:pPr>
                            <w:r>
                              <w:rPr>
                                <w:color w:val="231F20"/>
                                <w:spacing w:val="-4"/>
                                <w:w w:val="105"/>
                                <w:sz w:val="16"/>
                              </w:rPr>
                              <w:t>5.94</w:t>
                            </w:r>
                          </w:p>
                        </w:tc>
                        <w:tc>
                          <w:tcPr>
                            <w:tcW w:w="821" w:type="dxa"/>
                          </w:tcPr>
                          <w:p>
                            <w:pPr>
                              <w:pStyle w:val="TableParagraph"/>
                              <w:spacing w:before="91"/>
                              <w:ind w:left="30"/>
                              <w:rPr>
                                <w:sz w:val="16"/>
                              </w:rPr>
                            </w:pPr>
                            <w:r>
                              <w:rPr>
                                <w:color w:val="231F20"/>
                                <w:spacing w:val="-2"/>
                                <w:w w:val="110"/>
                                <w:sz w:val="16"/>
                              </w:rPr>
                              <w:t>4/04/79</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511" w:hRule="atLeast"/>
                        </w:trPr>
                        <w:tc>
                          <w:tcPr>
                            <w:tcW w:w="657" w:type="dxa"/>
                          </w:tcPr>
                          <w:p>
                            <w:pPr>
                              <w:pStyle w:val="TableParagraph"/>
                              <w:spacing w:before="91"/>
                              <w:ind w:left="26" w:right="4"/>
                              <w:rPr>
                                <w:sz w:val="16"/>
                              </w:rPr>
                            </w:pPr>
                            <w:r>
                              <w:rPr>
                                <w:color w:val="231F20"/>
                                <w:spacing w:val="-4"/>
                                <w:w w:val="105"/>
                                <w:sz w:val="16"/>
                              </w:rPr>
                              <w:t>0.15</w:t>
                            </w:r>
                          </w:p>
                        </w:tc>
                        <w:tc>
                          <w:tcPr>
                            <w:tcW w:w="601" w:type="dxa"/>
                          </w:tcPr>
                          <w:p>
                            <w:pPr>
                              <w:pStyle w:val="TableParagraph"/>
                              <w:spacing w:before="91"/>
                              <w:ind w:left="29" w:right="5"/>
                              <w:rPr>
                                <w:sz w:val="16"/>
                              </w:rPr>
                            </w:pPr>
                            <w:r>
                              <w:rPr>
                                <w:color w:val="231F20"/>
                                <w:spacing w:val="-4"/>
                                <w:w w:val="105"/>
                                <w:sz w:val="16"/>
                              </w:rPr>
                              <w:t>0.15</w:t>
                            </w:r>
                          </w:p>
                        </w:tc>
                        <w:tc>
                          <w:tcPr>
                            <w:tcW w:w="657" w:type="dxa"/>
                          </w:tcPr>
                          <w:p>
                            <w:pPr>
                              <w:pStyle w:val="TableParagraph"/>
                              <w:spacing w:before="91"/>
                              <w:ind w:left="26"/>
                              <w:rPr>
                                <w:sz w:val="16"/>
                              </w:rPr>
                            </w:pPr>
                            <w:r>
                              <w:rPr>
                                <w:color w:val="231F20"/>
                                <w:spacing w:val="-4"/>
                                <w:w w:val="105"/>
                                <w:sz w:val="16"/>
                              </w:rPr>
                              <w:t>3.67</w:t>
                            </w:r>
                          </w:p>
                        </w:tc>
                        <w:tc>
                          <w:tcPr>
                            <w:tcW w:w="641" w:type="dxa"/>
                          </w:tcPr>
                          <w:p>
                            <w:pPr>
                              <w:pStyle w:val="TableParagraph"/>
                              <w:spacing w:before="91"/>
                              <w:ind w:left="28"/>
                              <w:rPr>
                                <w:sz w:val="16"/>
                              </w:rPr>
                            </w:pPr>
                            <w:r>
                              <w:rPr>
                                <w:color w:val="231F20"/>
                                <w:spacing w:val="-4"/>
                                <w:w w:val="105"/>
                                <w:sz w:val="16"/>
                              </w:rPr>
                              <w:t>3.28</w:t>
                            </w:r>
                          </w:p>
                        </w:tc>
                        <w:tc>
                          <w:tcPr>
                            <w:tcW w:w="641" w:type="dxa"/>
                          </w:tcPr>
                          <w:p>
                            <w:pPr>
                              <w:pStyle w:val="TableParagraph"/>
                              <w:spacing w:before="91"/>
                              <w:ind w:left="28" w:right="2"/>
                              <w:rPr>
                                <w:sz w:val="16"/>
                              </w:rPr>
                            </w:pPr>
                            <w:r>
                              <w:rPr>
                                <w:color w:val="231F20"/>
                                <w:spacing w:val="-4"/>
                                <w:w w:val="105"/>
                                <w:sz w:val="16"/>
                              </w:rPr>
                              <w:t>0.58</w:t>
                            </w:r>
                          </w:p>
                        </w:tc>
                        <w:tc>
                          <w:tcPr>
                            <w:tcW w:w="641" w:type="dxa"/>
                          </w:tcPr>
                          <w:p>
                            <w:pPr>
                              <w:pStyle w:val="TableParagraph"/>
                              <w:spacing w:before="91"/>
                              <w:ind w:left="28" w:right="4"/>
                              <w:rPr>
                                <w:sz w:val="16"/>
                              </w:rPr>
                            </w:pPr>
                            <w:r>
                              <w:rPr>
                                <w:color w:val="231F20"/>
                                <w:spacing w:val="-4"/>
                                <w:w w:val="105"/>
                                <w:sz w:val="16"/>
                              </w:rPr>
                              <w:t>1.19</w:t>
                            </w:r>
                          </w:p>
                        </w:tc>
                        <w:tc>
                          <w:tcPr>
                            <w:tcW w:w="616" w:type="dxa"/>
                          </w:tcPr>
                          <w:p>
                            <w:pPr>
                              <w:pStyle w:val="TableParagraph"/>
                              <w:spacing w:before="91"/>
                              <w:ind w:left="27"/>
                              <w:rPr>
                                <w:sz w:val="16"/>
                              </w:rPr>
                            </w:pPr>
                            <w:r>
                              <w:rPr>
                                <w:color w:val="231F20"/>
                                <w:spacing w:val="-4"/>
                                <w:w w:val="105"/>
                                <w:sz w:val="16"/>
                              </w:rPr>
                              <w:t>4.29</w:t>
                            </w:r>
                          </w:p>
                        </w:tc>
                        <w:tc>
                          <w:tcPr>
                            <w:tcW w:w="821" w:type="dxa"/>
                          </w:tcPr>
                          <w:p>
                            <w:pPr>
                              <w:pStyle w:val="TableParagraph"/>
                              <w:spacing w:before="91"/>
                              <w:ind w:left="30"/>
                              <w:rPr>
                                <w:sz w:val="16"/>
                              </w:rPr>
                            </w:pPr>
                            <w:r>
                              <w:rPr>
                                <w:color w:val="231F20"/>
                                <w:spacing w:val="-2"/>
                                <w:w w:val="110"/>
                                <w:sz w:val="16"/>
                              </w:rPr>
                              <w:t>5/02/88</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512" w:hRule="atLeast"/>
                        </w:trPr>
                        <w:tc>
                          <w:tcPr>
                            <w:tcW w:w="657" w:type="dxa"/>
                          </w:tcPr>
                          <w:p>
                            <w:pPr>
                              <w:pStyle w:val="TableParagraph"/>
                              <w:spacing w:before="91"/>
                              <w:ind w:left="26" w:right="4"/>
                              <w:rPr>
                                <w:sz w:val="16"/>
                              </w:rPr>
                            </w:pPr>
                            <w:r>
                              <w:rPr>
                                <w:color w:val="231F20"/>
                                <w:w w:val="105"/>
                                <w:sz w:val="16"/>
                              </w:rPr>
                              <w:t>-</w:t>
                            </w:r>
                            <w:r>
                              <w:rPr>
                                <w:color w:val="231F20"/>
                                <w:spacing w:val="-4"/>
                                <w:w w:val="105"/>
                                <w:sz w:val="16"/>
                              </w:rPr>
                              <w:t>0.05</w:t>
                            </w:r>
                          </w:p>
                        </w:tc>
                        <w:tc>
                          <w:tcPr>
                            <w:tcW w:w="601" w:type="dxa"/>
                          </w:tcPr>
                          <w:p>
                            <w:pPr>
                              <w:pStyle w:val="TableParagraph"/>
                              <w:spacing w:before="91"/>
                              <w:ind w:left="29" w:right="5"/>
                              <w:rPr>
                                <w:sz w:val="16"/>
                              </w:rPr>
                            </w:pPr>
                            <w:r>
                              <w:rPr>
                                <w:color w:val="231F20"/>
                                <w:w w:val="105"/>
                                <w:sz w:val="16"/>
                              </w:rPr>
                              <w:t>-</w:t>
                            </w:r>
                            <w:r>
                              <w:rPr>
                                <w:color w:val="231F20"/>
                                <w:spacing w:val="-4"/>
                                <w:w w:val="105"/>
                                <w:sz w:val="16"/>
                              </w:rPr>
                              <w:t>0.05</w:t>
                            </w:r>
                          </w:p>
                        </w:tc>
                        <w:tc>
                          <w:tcPr>
                            <w:tcW w:w="657" w:type="dxa"/>
                          </w:tcPr>
                          <w:p>
                            <w:pPr>
                              <w:pStyle w:val="TableParagraph"/>
                              <w:spacing w:before="91"/>
                              <w:ind w:left="26"/>
                              <w:rPr>
                                <w:sz w:val="16"/>
                              </w:rPr>
                            </w:pPr>
                            <w:r>
                              <w:rPr>
                                <w:color w:val="231F20"/>
                                <w:spacing w:val="-4"/>
                                <w:w w:val="105"/>
                                <w:sz w:val="16"/>
                              </w:rPr>
                              <w:t>4.13</w:t>
                            </w:r>
                          </w:p>
                        </w:tc>
                        <w:tc>
                          <w:tcPr>
                            <w:tcW w:w="641" w:type="dxa"/>
                          </w:tcPr>
                          <w:p>
                            <w:pPr>
                              <w:pStyle w:val="TableParagraph"/>
                              <w:spacing w:before="91"/>
                              <w:ind w:left="28"/>
                              <w:rPr>
                                <w:sz w:val="16"/>
                              </w:rPr>
                            </w:pPr>
                            <w:r>
                              <w:rPr>
                                <w:color w:val="231F20"/>
                                <w:spacing w:val="-4"/>
                                <w:w w:val="105"/>
                                <w:sz w:val="16"/>
                              </w:rPr>
                              <w:t>2.93</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0.03</w:t>
                            </w:r>
                          </w:p>
                        </w:tc>
                        <w:tc>
                          <w:tcPr>
                            <w:tcW w:w="641" w:type="dxa"/>
                          </w:tcPr>
                          <w:p>
                            <w:pPr>
                              <w:pStyle w:val="TableParagraph"/>
                              <w:spacing w:before="91"/>
                              <w:ind w:left="28" w:right="4"/>
                              <w:rPr>
                                <w:sz w:val="16"/>
                              </w:rPr>
                            </w:pPr>
                            <w:r>
                              <w:rPr>
                                <w:color w:val="231F20"/>
                                <w:spacing w:val="-4"/>
                                <w:w w:val="105"/>
                                <w:sz w:val="16"/>
                              </w:rPr>
                              <w:t>1.15</w:t>
                            </w:r>
                          </w:p>
                        </w:tc>
                        <w:tc>
                          <w:tcPr>
                            <w:tcW w:w="616" w:type="dxa"/>
                          </w:tcPr>
                          <w:p>
                            <w:pPr>
                              <w:pStyle w:val="TableParagraph"/>
                              <w:spacing w:before="91"/>
                              <w:ind w:left="27"/>
                              <w:rPr>
                                <w:sz w:val="16"/>
                              </w:rPr>
                            </w:pPr>
                            <w:r>
                              <w:rPr>
                                <w:color w:val="231F20"/>
                                <w:spacing w:val="-4"/>
                                <w:w w:val="105"/>
                                <w:sz w:val="16"/>
                              </w:rPr>
                              <w:t>3.28</w:t>
                            </w:r>
                          </w:p>
                        </w:tc>
                        <w:tc>
                          <w:tcPr>
                            <w:tcW w:w="821" w:type="dxa"/>
                          </w:tcPr>
                          <w:p>
                            <w:pPr>
                              <w:pStyle w:val="TableParagraph"/>
                              <w:spacing w:before="91"/>
                              <w:ind w:left="30"/>
                              <w:rPr>
                                <w:sz w:val="16"/>
                              </w:rPr>
                            </w:pPr>
                            <w:r>
                              <w:rPr>
                                <w:color w:val="231F20"/>
                                <w:spacing w:val="-2"/>
                                <w:w w:val="110"/>
                                <w:sz w:val="16"/>
                              </w:rPr>
                              <w:t>12/20/05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0.030</w:t>
                            </w:r>
                          </w:p>
                        </w:tc>
                      </w:tr>
                      <w:tr>
                        <w:trPr>
                          <w:trHeight w:val="327" w:hRule="atLeast"/>
                        </w:trPr>
                        <w:tc>
                          <w:tcPr>
                            <w:tcW w:w="657" w:type="dxa"/>
                          </w:tcPr>
                          <w:p>
                            <w:pPr>
                              <w:pStyle w:val="TableParagraph"/>
                              <w:spacing w:before="91"/>
                              <w:ind w:left="26" w:right="4"/>
                              <w:rPr>
                                <w:sz w:val="16"/>
                              </w:rPr>
                            </w:pPr>
                            <w:r>
                              <w:rPr>
                                <w:color w:val="231F20"/>
                                <w:spacing w:val="-4"/>
                                <w:w w:val="105"/>
                                <w:sz w:val="16"/>
                              </w:rPr>
                              <w:t>0.17</w:t>
                            </w:r>
                          </w:p>
                        </w:tc>
                        <w:tc>
                          <w:tcPr>
                            <w:tcW w:w="601" w:type="dxa"/>
                          </w:tcPr>
                          <w:p>
                            <w:pPr>
                              <w:pStyle w:val="TableParagraph"/>
                              <w:spacing w:before="91"/>
                              <w:ind w:left="29" w:right="5"/>
                              <w:rPr>
                                <w:sz w:val="16"/>
                              </w:rPr>
                            </w:pPr>
                            <w:r>
                              <w:rPr>
                                <w:color w:val="231F20"/>
                                <w:spacing w:val="-4"/>
                                <w:w w:val="105"/>
                                <w:sz w:val="16"/>
                              </w:rPr>
                              <w:t>0.17</w:t>
                            </w:r>
                          </w:p>
                        </w:tc>
                        <w:tc>
                          <w:tcPr>
                            <w:tcW w:w="657" w:type="dxa"/>
                          </w:tcPr>
                          <w:p>
                            <w:pPr>
                              <w:pStyle w:val="TableParagraph"/>
                              <w:spacing w:before="91"/>
                              <w:ind w:left="26"/>
                              <w:rPr>
                                <w:sz w:val="16"/>
                              </w:rPr>
                            </w:pPr>
                            <w:r>
                              <w:rPr>
                                <w:color w:val="231F20"/>
                                <w:spacing w:val="-4"/>
                                <w:w w:val="105"/>
                                <w:sz w:val="16"/>
                              </w:rPr>
                              <w:t>3.69</w:t>
                            </w:r>
                          </w:p>
                        </w:tc>
                        <w:tc>
                          <w:tcPr>
                            <w:tcW w:w="641" w:type="dxa"/>
                          </w:tcPr>
                          <w:p>
                            <w:pPr>
                              <w:pStyle w:val="TableParagraph"/>
                              <w:spacing w:before="91"/>
                              <w:ind w:left="28"/>
                              <w:rPr>
                                <w:sz w:val="16"/>
                              </w:rPr>
                            </w:pPr>
                            <w:r>
                              <w:rPr>
                                <w:color w:val="231F20"/>
                                <w:spacing w:val="-4"/>
                                <w:w w:val="105"/>
                                <w:sz w:val="16"/>
                              </w:rPr>
                              <w:t>3.71</w:t>
                            </w:r>
                          </w:p>
                        </w:tc>
                        <w:tc>
                          <w:tcPr>
                            <w:tcW w:w="641" w:type="dxa"/>
                          </w:tcPr>
                          <w:p>
                            <w:pPr>
                              <w:pStyle w:val="TableParagraph"/>
                              <w:spacing w:before="91"/>
                              <w:ind w:left="28" w:right="2"/>
                              <w:rPr>
                                <w:sz w:val="16"/>
                              </w:rPr>
                            </w:pPr>
                            <w:r>
                              <w:rPr>
                                <w:color w:val="231F20"/>
                                <w:spacing w:val="-4"/>
                                <w:w w:val="105"/>
                                <w:sz w:val="16"/>
                              </w:rPr>
                              <w:t>1.16</w:t>
                            </w:r>
                          </w:p>
                        </w:tc>
                        <w:tc>
                          <w:tcPr>
                            <w:tcW w:w="641" w:type="dxa"/>
                          </w:tcPr>
                          <w:p>
                            <w:pPr>
                              <w:pStyle w:val="TableParagraph"/>
                              <w:spacing w:before="91"/>
                              <w:ind w:left="28" w:right="4"/>
                              <w:rPr>
                                <w:sz w:val="16"/>
                              </w:rPr>
                            </w:pPr>
                            <w:r>
                              <w:rPr>
                                <w:color w:val="231F20"/>
                                <w:spacing w:val="-4"/>
                                <w:w w:val="105"/>
                                <w:sz w:val="16"/>
                              </w:rPr>
                              <w:t>1.34</w:t>
                            </w:r>
                          </w:p>
                        </w:tc>
                        <w:tc>
                          <w:tcPr>
                            <w:tcW w:w="616" w:type="dxa"/>
                          </w:tcPr>
                          <w:p>
                            <w:pPr>
                              <w:pStyle w:val="TableParagraph"/>
                              <w:spacing w:before="91"/>
                              <w:ind w:left="27"/>
                              <w:rPr>
                                <w:sz w:val="16"/>
                              </w:rPr>
                            </w:pPr>
                            <w:r>
                              <w:rPr>
                                <w:color w:val="231F20"/>
                                <w:spacing w:val="-4"/>
                                <w:w w:val="105"/>
                                <w:sz w:val="16"/>
                              </w:rPr>
                              <w:t>4.10</w:t>
                            </w:r>
                          </w:p>
                        </w:tc>
                        <w:tc>
                          <w:tcPr>
                            <w:tcW w:w="821" w:type="dxa"/>
                          </w:tcPr>
                          <w:p>
                            <w:pPr>
                              <w:pStyle w:val="TableParagraph"/>
                              <w:spacing w:before="91"/>
                              <w:ind w:left="30"/>
                              <w:rPr>
                                <w:sz w:val="16"/>
                              </w:rPr>
                            </w:pPr>
                            <w:r>
                              <w:rPr>
                                <w:color w:val="231F20"/>
                                <w:spacing w:val="-2"/>
                                <w:w w:val="110"/>
                                <w:sz w:val="16"/>
                              </w:rPr>
                              <w:t>11/10/86</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0.300</w:t>
                            </w:r>
                          </w:p>
                        </w:tc>
                      </w:tr>
                      <w:tr>
                        <w:trPr>
                          <w:trHeight w:val="512" w:hRule="atLeast"/>
                        </w:trPr>
                        <w:tc>
                          <w:tcPr>
                            <w:tcW w:w="657" w:type="dxa"/>
                          </w:tcPr>
                          <w:p>
                            <w:pPr>
                              <w:pStyle w:val="TableParagraph"/>
                              <w:spacing w:before="91"/>
                              <w:ind w:left="26" w:right="4"/>
                              <w:rPr>
                                <w:sz w:val="16"/>
                              </w:rPr>
                            </w:pPr>
                            <w:r>
                              <w:rPr>
                                <w:color w:val="231F20"/>
                                <w:spacing w:val="-4"/>
                                <w:w w:val="105"/>
                                <w:sz w:val="16"/>
                              </w:rPr>
                              <w:t>0.00</w:t>
                            </w:r>
                          </w:p>
                        </w:tc>
                        <w:tc>
                          <w:tcPr>
                            <w:tcW w:w="601" w:type="dxa"/>
                          </w:tcPr>
                          <w:p>
                            <w:pPr>
                              <w:pStyle w:val="TableParagraph"/>
                              <w:spacing w:before="91"/>
                              <w:ind w:left="29" w:right="5"/>
                              <w:rPr>
                                <w:sz w:val="16"/>
                              </w:rPr>
                            </w:pPr>
                            <w:r>
                              <w:rPr>
                                <w:color w:val="231F20"/>
                                <w:spacing w:val="-4"/>
                                <w:w w:val="105"/>
                                <w:sz w:val="16"/>
                              </w:rPr>
                              <w:t>0.00</w:t>
                            </w:r>
                          </w:p>
                        </w:tc>
                        <w:tc>
                          <w:tcPr>
                            <w:tcW w:w="657" w:type="dxa"/>
                          </w:tcPr>
                          <w:p>
                            <w:pPr>
                              <w:pStyle w:val="TableParagraph"/>
                              <w:spacing w:before="91"/>
                              <w:ind w:left="26"/>
                              <w:rPr>
                                <w:sz w:val="16"/>
                              </w:rPr>
                            </w:pPr>
                            <w:r>
                              <w:rPr>
                                <w:color w:val="231F20"/>
                                <w:spacing w:val="-4"/>
                                <w:w w:val="105"/>
                                <w:sz w:val="16"/>
                              </w:rPr>
                              <w:t>0.48</w:t>
                            </w:r>
                          </w:p>
                        </w:tc>
                        <w:tc>
                          <w:tcPr>
                            <w:tcW w:w="641" w:type="dxa"/>
                          </w:tcPr>
                          <w:p>
                            <w:pPr>
                              <w:pStyle w:val="TableParagraph"/>
                              <w:spacing w:before="91"/>
                              <w:ind w:left="28"/>
                              <w:rPr>
                                <w:sz w:val="16"/>
                              </w:rPr>
                            </w:pPr>
                            <w:r>
                              <w:rPr>
                                <w:color w:val="231F20"/>
                                <w:w w:val="105"/>
                                <w:sz w:val="16"/>
                              </w:rPr>
                              <w:t>-</w:t>
                            </w:r>
                            <w:r>
                              <w:rPr>
                                <w:color w:val="231F20"/>
                                <w:spacing w:val="-4"/>
                                <w:w w:val="105"/>
                                <w:sz w:val="16"/>
                              </w:rPr>
                              <w:t>1.54</w:t>
                            </w:r>
                          </w:p>
                        </w:tc>
                        <w:tc>
                          <w:tcPr>
                            <w:tcW w:w="641" w:type="dxa"/>
                          </w:tcPr>
                          <w:p>
                            <w:pPr>
                              <w:pStyle w:val="TableParagraph"/>
                              <w:spacing w:before="91"/>
                              <w:ind w:left="28" w:right="2"/>
                              <w:rPr>
                                <w:sz w:val="16"/>
                              </w:rPr>
                            </w:pPr>
                            <w:r>
                              <w:rPr>
                                <w:color w:val="231F20"/>
                                <w:w w:val="105"/>
                                <w:sz w:val="16"/>
                              </w:rPr>
                              <w:t>-</w:t>
                            </w:r>
                            <w:r>
                              <w:rPr>
                                <w:color w:val="231F20"/>
                                <w:spacing w:val="-4"/>
                                <w:w w:val="105"/>
                                <w:sz w:val="16"/>
                              </w:rPr>
                              <w:t>4.59</w:t>
                            </w:r>
                          </w:p>
                        </w:tc>
                        <w:tc>
                          <w:tcPr>
                            <w:tcW w:w="641" w:type="dxa"/>
                          </w:tcPr>
                          <w:p>
                            <w:pPr>
                              <w:pStyle w:val="TableParagraph"/>
                              <w:spacing w:before="91"/>
                              <w:ind w:left="28" w:right="4"/>
                              <w:rPr>
                                <w:sz w:val="16"/>
                              </w:rPr>
                            </w:pPr>
                            <w:r>
                              <w:rPr>
                                <w:color w:val="231F20"/>
                                <w:w w:val="105"/>
                                <w:sz w:val="16"/>
                              </w:rPr>
                              <w:t>-</w:t>
                            </w:r>
                            <w:r>
                              <w:rPr>
                                <w:color w:val="231F20"/>
                                <w:spacing w:val="-4"/>
                                <w:w w:val="105"/>
                                <w:sz w:val="16"/>
                              </w:rPr>
                              <w:t>0.85</w:t>
                            </w:r>
                          </w:p>
                        </w:tc>
                        <w:tc>
                          <w:tcPr>
                            <w:tcW w:w="616" w:type="dxa"/>
                          </w:tcPr>
                          <w:p>
                            <w:pPr>
                              <w:pStyle w:val="TableParagraph"/>
                              <w:spacing w:before="91"/>
                              <w:ind w:left="27"/>
                              <w:rPr>
                                <w:sz w:val="16"/>
                              </w:rPr>
                            </w:pPr>
                            <w:r>
                              <w:rPr>
                                <w:color w:val="231F20"/>
                                <w:spacing w:val="-4"/>
                                <w:w w:val="105"/>
                                <w:sz w:val="16"/>
                              </w:rPr>
                              <w:t>3.24</w:t>
                            </w:r>
                          </w:p>
                        </w:tc>
                        <w:tc>
                          <w:tcPr>
                            <w:tcW w:w="821" w:type="dxa"/>
                          </w:tcPr>
                          <w:p>
                            <w:pPr>
                              <w:pStyle w:val="TableParagraph"/>
                              <w:spacing w:before="91"/>
                              <w:ind w:left="30"/>
                              <w:rPr>
                                <w:sz w:val="16"/>
                              </w:rPr>
                            </w:pPr>
                            <w:r>
                              <w:rPr>
                                <w:color w:val="231F20"/>
                                <w:spacing w:val="-2"/>
                                <w:w w:val="110"/>
                                <w:sz w:val="16"/>
                              </w:rPr>
                              <w:t>12/20/05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0.030</w:t>
                            </w:r>
                          </w:p>
                        </w:tc>
                      </w:tr>
                      <w:tr>
                        <w:trPr>
                          <w:trHeight w:val="327" w:hRule="atLeast"/>
                        </w:trPr>
                        <w:tc>
                          <w:tcPr>
                            <w:tcW w:w="657" w:type="dxa"/>
                          </w:tcPr>
                          <w:p>
                            <w:pPr>
                              <w:pStyle w:val="TableParagraph"/>
                              <w:spacing w:before="91"/>
                              <w:ind w:left="26" w:right="4"/>
                              <w:rPr>
                                <w:sz w:val="16"/>
                              </w:rPr>
                            </w:pPr>
                            <w:r>
                              <w:rPr>
                                <w:color w:val="231F20"/>
                                <w:spacing w:val="-4"/>
                                <w:w w:val="105"/>
                                <w:sz w:val="16"/>
                              </w:rPr>
                              <w:t>0.53</w:t>
                            </w:r>
                          </w:p>
                        </w:tc>
                        <w:tc>
                          <w:tcPr>
                            <w:tcW w:w="601" w:type="dxa"/>
                          </w:tcPr>
                          <w:p>
                            <w:pPr>
                              <w:pStyle w:val="TableParagraph"/>
                              <w:spacing w:before="91"/>
                              <w:ind w:left="29" w:right="5"/>
                              <w:rPr>
                                <w:sz w:val="16"/>
                              </w:rPr>
                            </w:pPr>
                            <w:r>
                              <w:rPr>
                                <w:color w:val="231F20"/>
                                <w:spacing w:val="-4"/>
                                <w:w w:val="105"/>
                                <w:sz w:val="16"/>
                              </w:rPr>
                              <w:t>0.53</w:t>
                            </w:r>
                          </w:p>
                        </w:tc>
                        <w:tc>
                          <w:tcPr>
                            <w:tcW w:w="657" w:type="dxa"/>
                          </w:tcPr>
                          <w:p>
                            <w:pPr>
                              <w:pStyle w:val="TableParagraph"/>
                              <w:spacing w:before="91"/>
                              <w:ind w:left="26"/>
                              <w:rPr>
                                <w:sz w:val="16"/>
                              </w:rPr>
                            </w:pPr>
                            <w:r>
                              <w:rPr>
                                <w:color w:val="231F20"/>
                                <w:spacing w:val="-4"/>
                                <w:w w:val="105"/>
                                <w:sz w:val="16"/>
                              </w:rPr>
                              <w:t>5.52</w:t>
                            </w:r>
                          </w:p>
                        </w:tc>
                        <w:tc>
                          <w:tcPr>
                            <w:tcW w:w="641" w:type="dxa"/>
                          </w:tcPr>
                          <w:p>
                            <w:pPr>
                              <w:pStyle w:val="TableParagraph"/>
                              <w:spacing w:before="91"/>
                              <w:ind w:left="28"/>
                              <w:rPr>
                                <w:sz w:val="16"/>
                              </w:rPr>
                            </w:pPr>
                            <w:r>
                              <w:rPr>
                                <w:color w:val="231F20"/>
                                <w:spacing w:val="-4"/>
                                <w:w w:val="105"/>
                                <w:sz w:val="16"/>
                              </w:rPr>
                              <w:t>4.03</w:t>
                            </w:r>
                          </w:p>
                        </w:tc>
                        <w:tc>
                          <w:tcPr>
                            <w:tcW w:w="641" w:type="dxa"/>
                          </w:tcPr>
                          <w:p>
                            <w:pPr>
                              <w:pStyle w:val="TableParagraph"/>
                              <w:spacing w:before="91"/>
                              <w:ind w:left="28" w:right="2"/>
                              <w:rPr>
                                <w:sz w:val="16"/>
                              </w:rPr>
                            </w:pPr>
                            <w:r>
                              <w:rPr>
                                <w:color w:val="231F20"/>
                                <w:spacing w:val="-4"/>
                                <w:w w:val="105"/>
                                <w:sz w:val="16"/>
                              </w:rPr>
                              <w:t>0.24</w:t>
                            </w:r>
                          </w:p>
                        </w:tc>
                        <w:tc>
                          <w:tcPr>
                            <w:tcW w:w="641" w:type="dxa"/>
                          </w:tcPr>
                          <w:p>
                            <w:pPr>
                              <w:pStyle w:val="TableParagraph"/>
                              <w:spacing w:before="91"/>
                              <w:ind w:left="28" w:right="4"/>
                              <w:rPr>
                                <w:sz w:val="16"/>
                              </w:rPr>
                            </w:pPr>
                            <w:r>
                              <w:rPr>
                                <w:color w:val="231F20"/>
                                <w:spacing w:val="-4"/>
                                <w:w w:val="105"/>
                                <w:sz w:val="16"/>
                              </w:rPr>
                              <w:t>1.39</w:t>
                            </w:r>
                          </w:p>
                        </w:tc>
                        <w:tc>
                          <w:tcPr>
                            <w:tcW w:w="616" w:type="dxa"/>
                          </w:tcPr>
                          <w:p>
                            <w:pPr>
                              <w:pStyle w:val="TableParagraph"/>
                              <w:spacing w:before="91"/>
                              <w:ind w:left="27"/>
                              <w:rPr>
                                <w:sz w:val="16"/>
                              </w:rPr>
                            </w:pPr>
                            <w:r>
                              <w:rPr>
                                <w:color w:val="231F20"/>
                                <w:spacing w:val="-4"/>
                                <w:w w:val="105"/>
                                <w:sz w:val="16"/>
                              </w:rPr>
                              <w:t>5.35</w:t>
                            </w:r>
                          </w:p>
                        </w:tc>
                        <w:tc>
                          <w:tcPr>
                            <w:tcW w:w="821" w:type="dxa"/>
                          </w:tcPr>
                          <w:p>
                            <w:pPr>
                              <w:pStyle w:val="TableParagraph"/>
                              <w:spacing w:before="91"/>
                              <w:ind w:left="30"/>
                              <w:rPr>
                                <w:sz w:val="16"/>
                              </w:rPr>
                            </w:pPr>
                            <w:r>
                              <w:rPr>
                                <w:color w:val="231F20"/>
                                <w:spacing w:val="-2"/>
                                <w:w w:val="110"/>
                                <w:sz w:val="16"/>
                              </w:rPr>
                              <w:t>12/31/84</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0.450</w:t>
                            </w:r>
                          </w:p>
                        </w:tc>
                      </w:tr>
                      <w:tr>
                        <w:trPr>
                          <w:trHeight w:val="802" w:hRule="atLeast"/>
                        </w:trPr>
                        <w:tc>
                          <w:tcPr>
                            <w:tcW w:w="657" w:type="dxa"/>
                          </w:tcPr>
                          <w:p>
                            <w:pPr>
                              <w:pStyle w:val="TableParagraph"/>
                              <w:spacing w:before="91"/>
                              <w:ind w:left="26" w:right="4"/>
                              <w:rPr>
                                <w:sz w:val="16"/>
                              </w:rPr>
                            </w:pPr>
                            <w:r>
                              <w:rPr>
                                <w:color w:val="231F20"/>
                                <w:spacing w:val="-4"/>
                                <w:w w:val="105"/>
                                <w:sz w:val="16"/>
                              </w:rPr>
                              <w:t>0.16</w:t>
                            </w:r>
                          </w:p>
                        </w:tc>
                        <w:tc>
                          <w:tcPr>
                            <w:tcW w:w="601" w:type="dxa"/>
                          </w:tcPr>
                          <w:p>
                            <w:pPr>
                              <w:pStyle w:val="TableParagraph"/>
                              <w:spacing w:before="91"/>
                              <w:ind w:left="29" w:right="5"/>
                              <w:rPr>
                                <w:sz w:val="16"/>
                              </w:rPr>
                            </w:pPr>
                            <w:r>
                              <w:rPr>
                                <w:color w:val="231F20"/>
                                <w:spacing w:val="-4"/>
                                <w:w w:val="105"/>
                                <w:sz w:val="16"/>
                              </w:rPr>
                              <w:t>0.16</w:t>
                            </w:r>
                          </w:p>
                        </w:tc>
                        <w:tc>
                          <w:tcPr>
                            <w:tcW w:w="657" w:type="dxa"/>
                          </w:tcPr>
                          <w:p>
                            <w:pPr>
                              <w:pStyle w:val="TableParagraph"/>
                              <w:spacing w:before="91"/>
                              <w:ind w:left="26"/>
                              <w:rPr>
                                <w:sz w:val="16"/>
                              </w:rPr>
                            </w:pPr>
                            <w:r>
                              <w:rPr>
                                <w:color w:val="231F20"/>
                                <w:spacing w:val="-4"/>
                                <w:w w:val="105"/>
                                <w:sz w:val="16"/>
                              </w:rPr>
                              <w:t>3.82</w:t>
                            </w:r>
                          </w:p>
                        </w:tc>
                        <w:tc>
                          <w:tcPr>
                            <w:tcW w:w="641" w:type="dxa"/>
                          </w:tcPr>
                          <w:p>
                            <w:pPr>
                              <w:pStyle w:val="TableParagraph"/>
                              <w:spacing w:before="91"/>
                              <w:ind w:left="28"/>
                              <w:rPr>
                                <w:sz w:val="16"/>
                              </w:rPr>
                            </w:pPr>
                            <w:r>
                              <w:rPr>
                                <w:color w:val="231F20"/>
                                <w:spacing w:val="-4"/>
                                <w:w w:val="105"/>
                                <w:sz w:val="16"/>
                              </w:rPr>
                              <w:t>3.89</w:t>
                            </w:r>
                          </w:p>
                        </w:tc>
                        <w:tc>
                          <w:tcPr>
                            <w:tcW w:w="641" w:type="dxa"/>
                          </w:tcPr>
                          <w:p>
                            <w:pPr>
                              <w:pStyle w:val="TableParagraph"/>
                              <w:spacing w:before="91"/>
                              <w:ind w:left="28" w:right="2"/>
                              <w:rPr>
                                <w:sz w:val="16"/>
                              </w:rPr>
                            </w:pPr>
                            <w:r>
                              <w:rPr>
                                <w:color w:val="231F20"/>
                                <w:spacing w:val="-4"/>
                                <w:w w:val="105"/>
                                <w:sz w:val="16"/>
                              </w:rPr>
                              <w:t>1.41</w:t>
                            </w:r>
                          </w:p>
                        </w:tc>
                        <w:tc>
                          <w:tcPr>
                            <w:tcW w:w="641" w:type="dxa"/>
                          </w:tcPr>
                          <w:p>
                            <w:pPr>
                              <w:pStyle w:val="TableParagraph"/>
                              <w:spacing w:before="91"/>
                              <w:ind w:left="28" w:right="4"/>
                              <w:rPr>
                                <w:sz w:val="16"/>
                              </w:rPr>
                            </w:pPr>
                            <w:r>
                              <w:rPr>
                                <w:color w:val="231F20"/>
                                <w:spacing w:val="-4"/>
                                <w:w w:val="105"/>
                                <w:sz w:val="16"/>
                              </w:rPr>
                              <w:t>1.63</w:t>
                            </w:r>
                          </w:p>
                        </w:tc>
                        <w:tc>
                          <w:tcPr>
                            <w:tcW w:w="616" w:type="dxa"/>
                          </w:tcPr>
                          <w:p>
                            <w:pPr>
                              <w:pStyle w:val="TableParagraph"/>
                              <w:spacing w:before="91"/>
                              <w:ind w:left="27"/>
                              <w:rPr>
                                <w:sz w:val="16"/>
                              </w:rPr>
                            </w:pPr>
                            <w:r>
                              <w:rPr>
                                <w:color w:val="231F20"/>
                                <w:spacing w:val="-4"/>
                                <w:w w:val="105"/>
                                <w:sz w:val="16"/>
                              </w:rPr>
                              <w:t>2.34</w:t>
                            </w:r>
                          </w:p>
                        </w:tc>
                        <w:tc>
                          <w:tcPr>
                            <w:tcW w:w="821" w:type="dxa"/>
                          </w:tcPr>
                          <w:p>
                            <w:pPr>
                              <w:pStyle w:val="TableParagraph"/>
                              <w:spacing w:before="91"/>
                              <w:ind w:left="30"/>
                              <w:rPr>
                                <w:sz w:val="16"/>
                              </w:rPr>
                            </w:pPr>
                            <w:r>
                              <w:rPr>
                                <w:color w:val="231F20"/>
                                <w:spacing w:val="-2"/>
                                <w:w w:val="110"/>
                                <w:sz w:val="16"/>
                              </w:rPr>
                              <w:t>12/20/05</w:t>
                            </w:r>
                          </w:p>
                        </w:tc>
                        <w:tc>
                          <w:tcPr>
                            <w:tcW w:w="957" w:type="dxa"/>
                          </w:tcPr>
                          <w:p>
                            <w:pPr>
                              <w:pStyle w:val="TableParagraph"/>
                              <w:spacing w:before="85"/>
                              <w:ind w:left="32"/>
                              <w:rPr>
                                <w:rFonts w:ascii="Lucida Sans"/>
                                <w:i/>
                                <w:sz w:val="16"/>
                              </w:rPr>
                            </w:pPr>
                            <w:r>
                              <w:rPr>
                                <w:rFonts w:ascii="Lucida Sans"/>
                                <w:i/>
                                <w:color w:val="231F20"/>
                                <w:spacing w:val="-5"/>
                                <w:w w:val="95"/>
                                <w:sz w:val="16"/>
                              </w:rPr>
                              <w:t>n/a</w:t>
                            </w:r>
                          </w:p>
                        </w:tc>
                        <w:tc>
                          <w:tcPr>
                            <w:tcW w:w="680" w:type="dxa"/>
                          </w:tcPr>
                          <w:p>
                            <w:pPr>
                              <w:pStyle w:val="TableParagraph"/>
                              <w:spacing w:before="85"/>
                              <w:ind w:right="31"/>
                              <w:jc w:val="right"/>
                              <w:rPr>
                                <w:rFonts w:ascii="Lucida Sans"/>
                                <w:i/>
                                <w:sz w:val="16"/>
                              </w:rPr>
                            </w:pPr>
                            <w:r>
                              <w:rPr>
                                <w:rFonts w:ascii="Lucida Sans"/>
                                <w:i/>
                                <w:color w:val="231F20"/>
                                <w:spacing w:val="-4"/>
                                <w:w w:val="90"/>
                                <w:sz w:val="16"/>
                              </w:rPr>
                              <w:t>0.030</w:t>
                            </w:r>
                          </w:p>
                        </w:tc>
                      </w:tr>
                    </w:tbl>
                    <w:p>
                      <w:pPr>
                        <w:pStyle w:val="BodyText"/>
                      </w:pPr>
                    </w:p>
                  </w:txbxContent>
                </v:textbox>
                <w10:wrap type="none"/>
              </v:shape>
            </w:pict>
          </mc:Fallback>
        </mc:AlternateContent>
      </w:r>
      <w:r>
        <w:rPr>
          <w:color w:val="231F20"/>
          <w:spacing w:val="-4"/>
          <w:w w:val="110"/>
        </w:rPr>
        <w:t>FNMIX</w:t>
      </w:r>
      <w:r>
        <w:rPr>
          <w:color w:val="231F20"/>
        </w:rPr>
        <w:tab/>
      </w:r>
      <w:r>
        <w:rPr>
          <w:color w:val="231F20"/>
          <w:w w:val="110"/>
        </w:rPr>
        <w:t>Fidelity</w:t>
      </w:r>
      <w:r>
        <w:rPr>
          <w:color w:val="231F20"/>
          <w:w w:val="110"/>
          <w:position w:val="4"/>
          <w:sz w:val="12"/>
        </w:rPr>
        <w:t>®</w:t>
      </w:r>
      <w:r>
        <w:rPr>
          <w:color w:val="231F20"/>
          <w:spacing w:val="1"/>
          <w:w w:val="110"/>
          <w:position w:val="4"/>
          <w:sz w:val="12"/>
        </w:rPr>
        <w:t> </w:t>
      </w:r>
      <w:r>
        <w:rPr>
          <w:color w:val="231F20"/>
          <w:w w:val="110"/>
        </w:rPr>
        <w:t>New</w:t>
      </w:r>
      <w:r>
        <w:rPr>
          <w:color w:val="231F20"/>
          <w:spacing w:val="-11"/>
          <w:w w:val="110"/>
        </w:rPr>
        <w:t> </w:t>
      </w:r>
      <w:r>
        <w:rPr>
          <w:color w:val="231F20"/>
          <w:w w:val="110"/>
        </w:rPr>
        <w:t>Markets</w:t>
      </w:r>
      <w:r>
        <w:rPr>
          <w:color w:val="231F20"/>
          <w:spacing w:val="-11"/>
          <w:w w:val="110"/>
        </w:rPr>
        <w:t> </w:t>
      </w:r>
      <w:r>
        <w:rPr>
          <w:color w:val="231F20"/>
          <w:w w:val="110"/>
        </w:rPr>
        <w:t>Income</w:t>
      </w:r>
      <w:r>
        <w:rPr>
          <w:color w:val="231F20"/>
          <w:spacing w:val="-11"/>
          <w:w w:val="110"/>
        </w:rPr>
        <w:t> </w:t>
      </w:r>
      <w:r>
        <w:rPr>
          <w:color w:val="231F20"/>
          <w:w w:val="110"/>
        </w:rPr>
        <w:t>Fund</w:t>
      </w:r>
      <w:r>
        <w:rPr>
          <w:color w:val="231F20"/>
          <w:spacing w:val="-11"/>
          <w:w w:val="110"/>
        </w:rPr>
        <w:t> </w:t>
      </w:r>
      <w:r>
        <w:rPr>
          <w:color w:val="231F20"/>
          <w:spacing w:val="-5"/>
          <w:w w:val="110"/>
          <w:position w:val="4"/>
          <w:sz w:val="14"/>
        </w:rPr>
        <w:t>36</w:t>
      </w:r>
    </w:p>
    <w:p>
      <w:pPr>
        <w:pStyle w:val="Heading2"/>
        <w:spacing w:before="106"/>
        <w:ind w:left="472"/>
      </w:pPr>
      <w:r>
        <w:rPr>
          <w:color w:val="231F20"/>
          <w:spacing w:val="-6"/>
        </w:rPr>
        <w:t>BOND -</w:t>
      </w:r>
      <w:r>
        <w:rPr>
          <w:color w:val="231F20"/>
          <w:spacing w:val="-5"/>
        </w:rPr>
        <w:t> </w:t>
      </w:r>
      <w:r>
        <w:rPr>
          <w:color w:val="231F20"/>
          <w:spacing w:val="-6"/>
        </w:rPr>
        <w:t>GOVERNMENT</w:t>
      </w:r>
    </w:p>
    <w:p>
      <w:pPr>
        <w:pStyle w:val="Heading2"/>
        <w:spacing w:after="0"/>
        <w:sectPr>
          <w:type w:val="continuous"/>
          <w:pgSz w:w="12240" w:h="15840"/>
          <w:pgMar w:header="267" w:footer="657" w:top="300" w:bottom="760" w:left="0" w:right="360"/>
        </w:sectPr>
      </w:pPr>
    </w:p>
    <w:p>
      <w:pPr>
        <w:pStyle w:val="BodyText"/>
        <w:spacing w:before="125"/>
        <w:ind w:left="432"/>
      </w:pPr>
      <w:r>
        <w:rPr>
          <w:color w:val="231F20"/>
          <w:spacing w:val="-2"/>
        </w:rPr>
        <w:t>ABTIX</w:t>
      </w:r>
    </w:p>
    <w:p>
      <w:pPr>
        <w:pStyle w:val="BodyText"/>
        <w:spacing w:before="141"/>
      </w:pPr>
    </w:p>
    <w:p>
      <w:pPr>
        <w:pStyle w:val="BodyText"/>
        <w:spacing w:line="424" w:lineRule="auto"/>
        <w:ind w:left="432"/>
        <w:jc w:val="both"/>
      </w:pPr>
      <w:r>
        <w:rPr>
          <w:color w:val="231F20"/>
          <w:spacing w:val="-2"/>
        </w:rPr>
        <w:t>FGMNX FGOVX FSTGX</w:t>
      </w:r>
    </w:p>
    <w:p>
      <w:pPr>
        <w:pStyle w:val="BodyText"/>
        <w:spacing w:before="183"/>
        <w:ind w:left="432"/>
      </w:pPr>
      <w:r>
        <w:rPr>
          <w:color w:val="231F20"/>
          <w:spacing w:val="-2"/>
        </w:rPr>
        <w:t>FUAMX</w:t>
      </w:r>
    </w:p>
    <w:p>
      <w:pPr>
        <w:pStyle w:val="BodyText"/>
        <w:spacing w:before="140"/>
      </w:pPr>
    </w:p>
    <w:p>
      <w:pPr>
        <w:pStyle w:val="BodyText"/>
        <w:spacing w:line="424" w:lineRule="auto" w:before="1"/>
        <w:ind w:left="432"/>
      </w:pPr>
      <w:r>
        <w:rPr>
          <w:color w:val="231F20"/>
          <w:spacing w:val="-2"/>
        </w:rPr>
        <w:t>FFXSX FNBGX</w:t>
      </w:r>
    </w:p>
    <w:p>
      <w:pPr>
        <w:pStyle w:val="BodyText"/>
        <w:spacing w:line="424" w:lineRule="auto" w:before="183"/>
        <w:ind w:left="432"/>
      </w:pPr>
      <w:r>
        <w:rPr>
          <w:color w:val="231F20"/>
          <w:spacing w:val="-4"/>
          <w:w w:val="105"/>
        </w:rPr>
        <w:t>FMSFX FUMBX</w:t>
      </w:r>
    </w:p>
    <w:p>
      <w:pPr>
        <w:pStyle w:val="BodyText"/>
        <w:spacing w:line="223" w:lineRule="auto" w:before="135"/>
        <w:ind w:left="102" w:right="7192"/>
        <w:rPr>
          <w:position w:val="4"/>
          <w:sz w:val="14"/>
        </w:rPr>
      </w:pPr>
      <w:r>
        <w:rPr/>
        <w:br w:type="column"/>
      </w:r>
      <w:r>
        <w:rPr>
          <w:color w:val="231F20"/>
          <w:w w:val="105"/>
        </w:rPr>
        <w:t>American Century Government Bond Fund </w:t>
      </w:r>
      <w:r>
        <w:rPr>
          <w:color w:val="231F20"/>
          <w:w w:val="105"/>
        </w:rPr>
        <w:t>R5 Class</w:t>
      </w:r>
      <w:r>
        <w:rPr>
          <w:color w:val="231F20"/>
          <w:spacing w:val="-4"/>
          <w:w w:val="105"/>
        </w:rPr>
        <w:t> </w:t>
      </w:r>
      <w:r>
        <w:rPr>
          <w:color w:val="231F20"/>
          <w:w w:val="105"/>
          <w:position w:val="4"/>
          <w:sz w:val="14"/>
        </w:rPr>
        <w:t>7,36</w:t>
      </w:r>
    </w:p>
    <w:p>
      <w:pPr>
        <w:pStyle w:val="BodyText"/>
        <w:spacing w:before="114"/>
        <w:ind w:left="102"/>
        <w:rPr>
          <w:position w:val="4"/>
          <w:sz w:val="14"/>
        </w:rPr>
      </w:pPr>
      <w:r>
        <w:rPr>
          <w:color w:val="231F20"/>
          <w:w w:val="110"/>
        </w:rPr>
        <w:t>Fidelity</w:t>
      </w:r>
      <w:r>
        <w:rPr>
          <w:color w:val="231F20"/>
          <w:w w:val="110"/>
          <w:position w:val="4"/>
          <w:sz w:val="12"/>
        </w:rPr>
        <w:t>®</w:t>
      </w:r>
      <w:r>
        <w:rPr>
          <w:color w:val="231F20"/>
          <w:spacing w:val="4"/>
          <w:w w:val="110"/>
          <w:position w:val="4"/>
          <w:sz w:val="12"/>
        </w:rPr>
        <w:t> </w:t>
      </w:r>
      <w:r>
        <w:rPr>
          <w:color w:val="231F20"/>
          <w:w w:val="110"/>
        </w:rPr>
        <w:t>GNMA</w:t>
      </w:r>
      <w:r>
        <w:rPr>
          <w:color w:val="231F20"/>
          <w:spacing w:val="-8"/>
          <w:w w:val="110"/>
        </w:rPr>
        <w:t> </w:t>
      </w:r>
      <w:r>
        <w:rPr>
          <w:color w:val="231F20"/>
          <w:w w:val="110"/>
        </w:rPr>
        <w:t>Fund</w:t>
      </w:r>
      <w:r>
        <w:rPr>
          <w:color w:val="231F20"/>
          <w:spacing w:val="-7"/>
          <w:w w:val="110"/>
        </w:rPr>
        <w:t> </w:t>
      </w:r>
      <w:r>
        <w:rPr>
          <w:color w:val="231F20"/>
          <w:spacing w:val="-5"/>
          <w:w w:val="110"/>
          <w:position w:val="4"/>
          <w:sz w:val="14"/>
        </w:rPr>
        <w:t>36</w:t>
      </w:r>
    </w:p>
    <w:p>
      <w:pPr>
        <w:pStyle w:val="BodyText"/>
        <w:spacing w:before="121"/>
        <w:ind w:left="102"/>
        <w:rPr>
          <w:position w:val="4"/>
          <w:sz w:val="14"/>
        </w:rPr>
      </w:pPr>
      <w:r>
        <w:rPr>
          <w:color w:val="231F20"/>
          <w:w w:val="110"/>
        </w:rPr>
        <w:t>Fidelity</w:t>
      </w:r>
      <w:r>
        <w:rPr>
          <w:color w:val="231F20"/>
          <w:w w:val="110"/>
          <w:position w:val="4"/>
          <w:sz w:val="12"/>
        </w:rPr>
        <w:t>®</w:t>
      </w:r>
      <w:r>
        <w:rPr>
          <w:color w:val="231F20"/>
          <w:spacing w:val="4"/>
          <w:w w:val="110"/>
          <w:position w:val="4"/>
          <w:sz w:val="12"/>
        </w:rPr>
        <w:t> </w:t>
      </w:r>
      <w:r>
        <w:rPr>
          <w:color w:val="231F20"/>
          <w:w w:val="110"/>
        </w:rPr>
        <w:t>Government</w:t>
      </w:r>
      <w:r>
        <w:rPr>
          <w:color w:val="231F20"/>
          <w:spacing w:val="-8"/>
          <w:w w:val="110"/>
        </w:rPr>
        <w:t> </w:t>
      </w:r>
      <w:r>
        <w:rPr>
          <w:color w:val="231F20"/>
          <w:w w:val="110"/>
        </w:rPr>
        <w:t>Income</w:t>
      </w:r>
      <w:r>
        <w:rPr>
          <w:color w:val="231F20"/>
          <w:spacing w:val="-8"/>
          <w:w w:val="110"/>
        </w:rPr>
        <w:t> </w:t>
      </w:r>
      <w:r>
        <w:rPr>
          <w:color w:val="231F20"/>
          <w:w w:val="110"/>
        </w:rPr>
        <w:t>Fund</w:t>
      </w:r>
      <w:r>
        <w:rPr>
          <w:color w:val="231F20"/>
          <w:spacing w:val="-8"/>
          <w:w w:val="110"/>
        </w:rPr>
        <w:t> </w:t>
      </w:r>
      <w:r>
        <w:rPr>
          <w:color w:val="231F20"/>
          <w:spacing w:val="-5"/>
          <w:w w:val="110"/>
          <w:position w:val="4"/>
          <w:sz w:val="14"/>
        </w:rPr>
        <w:t>36</w:t>
      </w:r>
    </w:p>
    <w:p>
      <w:pPr>
        <w:pStyle w:val="BodyText"/>
        <w:spacing w:line="181" w:lineRule="exact" w:before="140"/>
        <w:ind w:left="102"/>
      </w:pPr>
      <w:r>
        <w:rPr>
          <w:color w:val="231F20"/>
          <w:w w:val="110"/>
        </w:rPr>
        <w:t>Fidelity</w:t>
      </w:r>
      <w:r>
        <w:rPr>
          <w:color w:val="231F20"/>
          <w:w w:val="110"/>
          <w:position w:val="4"/>
          <w:sz w:val="12"/>
        </w:rPr>
        <w:t>® </w:t>
      </w:r>
      <w:r>
        <w:rPr>
          <w:color w:val="231F20"/>
          <w:w w:val="110"/>
        </w:rPr>
        <w:t>Intermediate</w:t>
      </w:r>
      <w:r>
        <w:rPr>
          <w:color w:val="231F20"/>
          <w:spacing w:val="-12"/>
          <w:w w:val="110"/>
        </w:rPr>
        <w:t> </w:t>
      </w:r>
      <w:r>
        <w:rPr>
          <w:color w:val="231F20"/>
          <w:w w:val="110"/>
        </w:rPr>
        <w:t>Government</w:t>
      </w:r>
      <w:r>
        <w:rPr>
          <w:color w:val="231F20"/>
          <w:spacing w:val="-12"/>
          <w:w w:val="110"/>
        </w:rPr>
        <w:t> </w:t>
      </w:r>
      <w:r>
        <w:rPr>
          <w:color w:val="231F20"/>
          <w:w w:val="110"/>
        </w:rPr>
        <w:t>Income</w:t>
      </w:r>
      <w:r>
        <w:rPr>
          <w:color w:val="231F20"/>
          <w:spacing w:val="-12"/>
          <w:w w:val="110"/>
        </w:rPr>
        <w:t> </w:t>
      </w:r>
      <w:r>
        <w:rPr>
          <w:color w:val="231F20"/>
          <w:spacing w:val="-4"/>
          <w:w w:val="110"/>
        </w:rPr>
        <w:t>Fund</w:t>
      </w:r>
    </w:p>
    <w:p>
      <w:pPr>
        <w:spacing w:line="155" w:lineRule="exact" w:before="0"/>
        <w:ind w:left="102" w:right="0" w:firstLine="0"/>
        <w:jc w:val="left"/>
        <w:rPr>
          <w:sz w:val="14"/>
        </w:rPr>
      </w:pPr>
      <w:r>
        <w:rPr>
          <w:color w:val="231F20"/>
          <w:spacing w:val="-5"/>
          <w:w w:val="105"/>
          <w:sz w:val="14"/>
        </w:rPr>
        <w:t>36</w:t>
      </w:r>
    </w:p>
    <w:p>
      <w:pPr>
        <w:pStyle w:val="BodyText"/>
        <w:spacing w:before="13"/>
        <w:rPr>
          <w:sz w:val="14"/>
        </w:rPr>
      </w:pPr>
    </w:p>
    <w:p>
      <w:pPr>
        <w:pStyle w:val="BodyText"/>
        <w:spacing w:line="181" w:lineRule="exact" w:before="1"/>
        <w:ind w:left="102"/>
      </w:pPr>
      <w:r>
        <w:rPr>
          <w:color w:val="231F20"/>
          <w:spacing w:val="-2"/>
          <w:w w:val="110"/>
        </w:rPr>
        <w:t>Fidelity</w:t>
      </w:r>
      <w:r>
        <w:rPr>
          <w:color w:val="231F20"/>
          <w:spacing w:val="-2"/>
          <w:w w:val="110"/>
          <w:position w:val="4"/>
          <w:sz w:val="12"/>
        </w:rPr>
        <w:t>®</w:t>
      </w:r>
      <w:r>
        <w:rPr>
          <w:color w:val="231F20"/>
          <w:spacing w:val="11"/>
          <w:w w:val="110"/>
          <w:position w:val="4"/>
          <w:sz w:val="12"/>
        </w:rPr>
        <w:t> </w:t>
      </w:r>
      <w:r>
        <w:rPr>
          <w:color w:val="231F20"/>
          <w:spacing w:val="-2"/>
          <w:w w:val="110"/>
        </w:rPr>
        <w:t>Intermediate</w:t>
      </w:r>
      <w:r>
        <w:rPr>
          <w:color w:val="231F20"/>
          <w:spacing w:val="-1"/>
          <w:w w:val="110"/>
        </w:rPr>
        <w:t> </w:t>
      </w:r>
      <w:r>
        <w:rPr>
          <w:color w:val="231F20"/>
          <w:spacing w:val="-2"/>
          <w:w w:val="110"/>
        </w:rPr>
        <w:t>Treasury</w:t>
      </w:r>
      <w:r>
        <w:rPr>
          <w:color w:val="231F20"/>
          <w:spacing w:val="-1"/>
          <w:w w:val="110"/>
        </w:rPr>
        <w:t> </w:t>
      </w:r>
      <w:r>
        <w:rPr>
          <w:color w:val="231F20"/>
          <w:spacing w:val="-2"/>
          <w:w w:val="110"/>
        </w:rPr>
        <w:t>Bond</w:t>
      </w:r>
      <w:r>
        <w:rPr>
          <w:color w:val="231F20"/>
          <w:spacing w:val="-1"/>
          <w:w w:val="110"/>
        </w:rPr>
        <w:t> </w:t>
      </w:r>
      <w:r>
        <w:rPr>
          <w:color w:val="231F20"/>
          <w:spacing w:val="-2"/>
          <w:w w:val="110"/>
        </w:rPr>
        <w:t>Index</w:t>
      </w:r>
      <w:r>
        <w:rPr>
          <w:color w:val="231F20"/>
          <w:spacing w:val="-1"/>
          <w:w w:val="110"/>
        </w:rPr>
        <w:t> </w:t>
      </w:r>
      <w:r>
        <w:rPr>
          <w:color w:val="231F20"/>
          <w:spacing w:val="-4"/>
          <w:w w:val="110"/>
        </w:rPr>
        <w:t>Fund</w:t>
      </w:r>
    </w:p>
    <w:p>
      <w:pPr>
        <w:spacing w:line="155" w:lineRule="exact" w:before="0"/>
        <w:ind w:left="102" w:right="0" w:firstLine="0"/>
        <w:jc w:val="left"/>
        <w:rPr>
          <w:sz w:val="14"/>
        </w:rPr>
      </w:pPr>
      <w:r>
        <w:rPr>
          <w:color w:val="231F20"/>
          <w:spacing w:val="-4"/>
          <w:w w:val="105"/>
          <w:sz w:val="14"/>
        </w:rPr>
        <w:t>8,36</w:t>
      </w:r>
    </w:p>
    <w:p>
      <w:pPr>
        <w:pStyle w:val="BodyText"/>
        <w:spacing w:before="157"/>
        <w:ind w:left="102"/>
        <w:rPr>
          <w:position w:val="4"/>
          <w:sz w:val="14"/>
        </w:rPr>
      </w:pPr>
      <w:r>
        <w:rPr>
          <w:color w:val="231F20"/>
        </w:rPr>
        <w:t>Fidelity</w:t>
      </w:r>
      <w:r>
        <w:rPr>
          <w:color w:val="231F20"/>
          <w:position w:val="4"/>
          <w:sz w:val="12"/>
        </w:rPr>
        <w:t>®</w:t>
      </w:r>
      <w:r>
        <w:rPr>
          <w:color w:val="231F20"/>
          <w:spacing w:val="49"/>
          <w:position w:val="4"/>
          <w:sz w:val="12"/>
        </w:rPr>
        <w:t> </w:t>
      </w:r>
      <w:r>
        <w:rPr>
          <w:color w:val="231F20"/>
        </w:rPr>
        <w:t>Limited</w:t>
      </w:r>
      <w:r>
        <w:rPr>
          <w:color w:val="231F20"/>
          <w:spacing w:val="38"/>
        </w:rPr>
        <w:t> </w:t>
      </w:r>
      <w:r>
        <w:rPr>
          <w:color w:val="231F20"/>
        </w:rPr>
        <w:t>Term</w:t>
      </w:r>
      <w:r>
        <w:rPr>
          <w:color w:val="231F20"/>
          <w:spacing w:val="39"/>
        </w:rPr>
        <w:t> </w:t>
      </w:r>
      <w:r>
        <w:rPr>
          <w:color w:val="231F20"/>
        </w:rPr>
        <w:t>Government</w:t>
      </w:r>
      <w:r>
        <w:rPr>
          <w:color w:val="231F20"/>
          <w:spacing w:val="38"/>
        </w:rPr>
        <w:t> </w:t>
      </w:r>
      <w:r>
        <w:rPr>
          <w:color w:val="231F20"/>
        </w:rPr>
        <w:t>Fund</w:t>
      </w:r>
      <w:r>
        <w:rPr>
          <w:color w:val="231F20"/>
          <w:spacing w:val="38"/>
        </w:rPr>
        <w:t> </w:t>
      </w:r>
      <w:r>
        <w:rPr>
          <w:color w:val="231F20"/>
          <w:spacing w:val="-5"/>
          <w:position w:val="4"/>
          <w:sz w:val="14"/>
        </w:rPr>
        <w:t>36</w:t>
      </w:r>
    </w:p>
    <w:p>
      <w:pPr>
        <w:pStyle w:val="BodyText"/>
        <w:spacing w:line="181" w:lineRule="exact" w:before="140"/>
        <w:ind w:left="102"/>
      </w:pPr>
      <w:r>
        <w:rPr>
          <w:color w:val="231F20"/>
        </w:rPr>
        <w:t>Fidelity</w:t>
      </w:r>
      <w:r>
        <w:rPr>
          <w:color w:val="231F20"/>
          <w:position w:val="4"/>
          <w:sz w:val="12"/>
        </w:rPr>
        <w:t>®</w:t>
      </w:r>
      <w:r>
        <w:rPr>
          <w:color w:val="231F20"/>
          <w:spacing w:val="43"/>
          <w:position w:val="4"/>
          <w:sz w:val="12"/>
        </w:rPr>
        <w:t> </w:t>
      </w:r>
      <w:r>
        <w:rPr>
          <w:color w:val="231F20"/>
        </w:rPr>
        <w:t>Long-Term</w:t>
      </w:r>
      <w:r>
        <w:rPr>
          <w:color w:val="231F20"/>
          <w:spacing w:val="32"/>
        </w:rPr>
        <w:t> </w:t>
      </w:r>
      <w:r>
        <w:rPr>
          <w:color w:val="231F20"/>
        </w:rPr>
        <w:t>Treasury</w:t>
      </w:r>
      <w:r>
        <w:rPr>
          <w:color w:val="231F20"/>
          <w:spacing w:val="32"/>
        </w:rPr>
        <w:t> </w:t>
      </w:r>
      <w:r>
        <w:rPr>
          <w:color w:val="231F20"/>
        </w:rPr>
        <w:t>Bond</w:t>
      </w:r>
      <w:r>
        <w:rPr>
          <w:color w:val="231F20"/>
          <w:spacing w:val="33"/>
        </w:rPr>
        <w:t> </w:t>
      </w:r>
      <w:r>
        <w:rPr>
          <w:color w:val="231F20"/>
        </w:rPr>
        <w:t>Index</w:t>
      </w:r>
      <w:r>
        <w:rPr>
          <w:color w:val="231F20"/>
          <w:spacing w:val="32"/>
        </w:rPr>
        <w:t> </w:t>
      </w:r>
      <w:r>
        <w:rPr>
          <w:color w:val="231F20"/>
          <w:spacing w:val="-4"/>
        </w:rPr>
        <w:t>Fund</w:t>
      </w:r>
    </w:p>
    <w:p>
      <w:pPr>
        <w:spacing w:line="155" w:lineRule="exact" w:before="0"/>
        <w:ind w:left="102" w:right="0" w:firstLine="0"/>
        <w:jc w:val="left"/>
        <w:rPr>
          <w:sz w:val="14"/>
        </w:rPr>
      </w:pPr>
      <w:r>
        <w:rPr>
          <w:color w:val="231F20"/>
          <w:spacing w:val="-4"/>
          <w:w w:val="105"/>
          <w:sz w:val="14"/>
        </w:rPr>
        <w:t>8,36</w:t>
      </w:r>
    </w:p>
    <w:p>
      <w:pPr>
        <w:pStyle w:val="BodyText"/>
        <w:spacing w:before="158"/>
        <w:ind w:left="102"/>
        <w:rPr>
          <w:position w:val="4"/>
          <w:sz w:val="14"/>
        </w:rPr>
      </w:pPr>
      <w:r>
        <w:rPr>
          <w:color w:val="231F20"/>
          <w:w w:val="110"/>
        </w:rPr>
        <w:t>Fidelity</w:t>
      </w:r>
      <w:r>
        <w:rPr>
          <w:color w:val="231F20"/>
          <w:w w:val="110"/>
          <w:position w:val="4"/>
          <w:sz w:val="12"/>
        </w:rPr>
        <w:t>®</w:t>
      </w:r>
      <w:r>
        <w:rPr>
          <w:color w:val="231F20"/>
          <w:spacing w:val="18"/>
          <w:w w:val="110"/>
          <w:position w:val="4"/>
          <w:sz w:val="12"/>
        </w:rPr>
        <w:t> </w:t>
      </w:r>
      <w:r>
        <w:rPr>
          <w:color w:val="231F20"/>
          <w:w w:val="110"/>
        </w:rPr>
        <w:t>Mortgage</w:t>
      </w:r>
      <w:r>
        <w:rPr>
          <w:color w:val="231F20"/>
          <w:spacing w:val="6"/>
          <w:w w:val="110"/>
        </w:rPr>
        <w:t> </w:t>
      </w:r>
      <w:r>
        <w:rPr>
          <w:color w:val="231F20"/>
          <w:w w:val="110"/>
        </w:rPr>
        <w:t>Securities</w:t>
      </w:r>
      <w:r>
        <w:rPr>
          <w:color w:val="231F20"/>
          <w:spacing w:val="6"/>
          <w:w w:val="110"/>
        </w:rPr>
        <w:t> </w:t>
      </w:r>
      <w:r>
        <w:rPr>
          <w:color w:val="231F20"/>
          <w:w w:val="110"/>
        </w:rPr>
        <w:t>Fund</w:t>
      </w:r>
      <w:r>
        <w:rPr>
          <w:color w:val="231F20"/>
          <w:spacing w:val="6"/>
          <w:w w:val="110"/>
        </w:rPr>
        <w:t> </w:t>
      </w:r>
      <w:r>
        <w:rPr>
          <w:color w:val="231F20"/>
          <w:spacing w:val="-5"/>
          <w:w w:val="110"/>
          <w:position w:val="4"/>
          <w:sz w:val="14"/>
        </w:rPr>
        <w:t>36</w:t>
      </w:r>
    </w:p>
    <w:p>
      <w:pPr>
        <w:pStyle w:val="BodyText"/>
        <w:spacing w:line="181" w:lineRule="exact" w:before="139"/>
        <w:ind w:left="102"/>
      </w:pPr>
      <w:r>
        <w:rPr>
          <w:color w:val="231F20"/>
        </w:rPr>
        <w:t>Fidelity</w:t>
      </w:r>
      <w:r>
        <w:rPr>
          <w:color w:val="231F20"/>
          <w:position w:val="4"/>
          <w:sz w:val="12"/>
        </w:rPr>
        <w:t>®</w:t>
      </w:r>
      <w:r>
        <w:rPr>
          <w:color w:val="231F20"/>
          <w:spacing w:val="37"/>
          <w:position w:val="4"/>
          <w:sz w:val="12"/>
        </w:rPr>
        <w:t> </w:t>
      </w:r>
      <w:r>
        <w:rPr>
          <w:color w:val="231F20"/>
        </w:rPr>
        <w:t>Short-Term</w:t>
      </w:r>
      <w:r>
        <w:rPr>
          <w:color w:val="231F20"/>
          <w:spacing w:val="28"/>
        </w:rPr>
        <w:t> </w:t>
      </w:r>
      <w:r>
        <w:rPr>
          <w:color w:val="231F20"/>
        </w:rPr>
        <w:t>Treasury</w:t>
      </w:r>
      <w:r>
        <w:rPr>
          <w:color w:val="231F20"/>
          <w:spacing w:val="27"/>
        </w:rPr>
        <w:t> </w:t>
      </w:r>
      <w:r>
        <w:rPr>
          <w:color w:val="231F20"/>
        </w:rPr>
        <w:t>Bond</w:t>
      </w:r>
      <w:r>
        <w:rPr>
          <w:color w:val="231F20"/>
          <w:spacing w:val="27"/>
        </w:rPr>
        <w:t> </w:t>
      </w:r>
      <w:r>
        <w:rPr>
          <w:color w:val="231F20"/>
        </w:rPr>
        <w:t>Index</w:t>
      </w:r>
      <w:r>
        <w:rPr>
          <w:color w:val="231F20"/>
          <w:spacing w:val="27"/>
        </w:rPr>
        <w:t> </w:t>
      </w:r>
      <w:r>
        <w:rPr>
          <w:color w:val="231F20"/>
          <w:spacing w:val="-4"/>
        </w:rPr>
        <w:t>Fund</w:t>
      </w:r>
    </w:p>
    <w:p>
      <w:pPr>
        <w:spacing w:line="155" w:lineRule="exact" w:before="0"/>
        <w:ind w:left="102" w:right="0" w:firstLine="0"/>
        <w:jc w:val="left"/>
        <w:rPr>
          <w:sz w:val="14"/>
        </w:rPr>
      </w:pPr>
      <w:r>
        <w:rPr>
          <w:color w:val="231F20"/>
          <w:spacing w:val="-4"/>
          <w:w w:val="105"/>
          <w:sz w:val="14"/>
        </w:rPr>
        <w:t>8,36</w:t>
      </w:r>
    </w:p>
    <w:p>
      <w:pPr>
        <w:spacing w:after="0" w:line="155" w:lineRule="exact"/>
        <w:jc w:val="left"/>
        <w:rPr>
          <w:sz w:val="14"/>
        </w:rPr>
        <w:sectPr>
          <w:type w:val="continuous"/>
          <w:pgSz w:w="12240" w:h="15840"/>
          <w:pgMar w:header="267" w:footer="657" w:top="300" w:bottom="760" w:left="0" w:right="360"/>
          <w:cols w:num="2" w:equalWidth="0">
            <w:col w:w="1011" w:space="40"/>
            <w:col w:w="10829"/>
          </w:cols>
        </w:sectPr>
      </w:pPr>
    </w:p>
    <w:p>
      <w:pPr>
        <w:pStyle w:val="Heading2"/>
        <w:spacing w:before="142" w:after="34"/>
        <w:ind w:left="472"/>
      </w:pPr>
      <w:r>
        <w:rPr>
          <w:color w:val="231F20"/>
          <w:spacing w:val="-6"/>
        </w:rPr>
        <w:t>BOND -</w:t>
      </w:r>
      <w:r>
        <w:rPr>
          <w:color w:val="231F20"/>
          <w:spacing w:val="-5"/>
        </w:rPr>
        <w:t> </w:t>
      </w:r>
      <w:r>
        <w:rPr>
          <w:color w:val="231F20"/>
          <w:spacing w:val="-6"/>
        </w:rPr>
        <w:t>DIVERSIFIED</w: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7"/>
        <w:gridCol w:w="601"/>
        <w:gridCol w:w="657"/>
        <w:gridCol w:w="641"/>
        <w:gridCol w:w="641"/>
        <w:gridCol w:w="641"/>
        <w:gridCol w:w="616"/>
        <w:gridCol w:w="821"/>
        <w:gridCol w:w="957"/>
        <w:gridCol w:w="680"/>
      </w:tblGrid>
      <w:tr>
        <w:trPr>
          <w:trHeight w:val="317" w:hRule="atLeast"/>
        </w:trPr>
        <w:tc>
          <w:tcPr>
            <w:tcW w:w="722" w:type="dxa"/>
            <w:tcBorders>
              <w:top w:val="nil"/>
              <w:left w:val="nil"/>
            </w:tcBorders>
          </w:tcPr>
          <w:p>
            <w:pPr>
              <w:pStyle w:val="TableParagraph"/>
              <w:spacing w:before="91"/>
              <w:ind w:left="62"/>
              <w:jc w:val="left"/>
              <w:rPr>
                <w:sz w:val="16"/>
              </w:rPr>
            </w:pPr>
            <w:r>
              <w:rPr>
                <w:color w:val="231F20"/>
                <w:spacing w:val="-2"/>
                <w:sz w:val="16"/>
              </w:rPr>
              <w:t>FCNVX</w:t>
            </w:r>
          </w:p>
        </w:tc>
        <w:tc>
          <w:tcPr>
            <w:tcW w:w="3701" w:type="dxa"/>
            <w:tcBorders>
              <w:top w:val="nil"/>
            </w:tcBorders>
          </w:tcPr>
          <w:p>
            <w:pPr>
              <w:pStyle w:val="TableParagraph"/>
              <w:spacing w:before="7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Conservative</w:t>
            </w:r>
            <w:r>
              <w:rPr>
                <w:color w:val="231F20"/>
                <w:spacing w:val="-7"/>
                <w:w w:val="110"/>
                <w:sz w:val="16"/>
              </w:rPr>
              <w:t> </w:t>
            </w:r>
            <w:r>
              <w:rPr>
                <w:color w:val="231F20"/>
                <w:w w:val="110"/>
                <w:sz w:val="16"/>
              </w:rPr>
              <w:t>Income</w:t>
            </w:r>
            <w:r>
              <w:rPr>
                <w:color w:val="231F20"/>
                <w:spacing w:val="-6"/>
                <w:w w:val="110"/>
                <w:sz w:val="16"/>
              </w:rPr>
              <w:t> </w:t>
            </w:r>
            <w:r>
              <w:rPr>
                <w:color w:val="231F20"/>
                <w:w w:val="110"/>
                <w:sz w:val="16"/>
              </w:rPr>
              <w:t>Bond</w:t>
            </w:r>
            <w:r>
              <w:rPr>
                <w:color w:val="231F20"/>
                <w:spacing w:val="-7"/>
                <w:w w:val="110"/>
                <w:sz w:val="16"/>
              </w:rPr>
              <w:t> </w:t>
            </w:r>
            <w:r>
              <w:rPr>
                <w:color w:val="231F20"/>
                <w:w w:val="110"/>
                <w:sz w:val="16"/>
              </w:rPr>
              <w:t>Fund</w:t>
            </w:r>
            <w:r>
              <w:rPr>
                <w:color w:val="231F20"/>
                <w:spacing w:val="-6"/>
                <w:w w:val="110"/>
                <w:sz w:val="16"/>
              </w:rPr>
              <w:t> </w:t>
            </w:r>
            <w:r>
              <w:rPr>
                <w:color w:val="231F20"/>
                <w:spacing w:val="-4"/>
                <w:w w:val="110"/>
                <w:position w:val="4"/>
                <w:sz w:val="14"/>
              </w:rPr>
              <w:t>5,36</w:t>
            </w:r>
          </w:p>
        </w:tc>
        <w:tc>
          <w:tcPr>
            <w:tcW w:w="657" w:type="dxa"/>
            <w:tcBorders>
              <w:top w:val="nil"/>
            </w:tcBorders>
          </w:tcPr>
          <w:p>
            <w:pPr>
              <w:pStyle w:val="TableParagraph"/>
              <w:spacing w:before="91"/>
              <w:ind w:left="26" w:right="25"/>
              <w:rPr>
                <w:sz w:val="16"/>
              </w:rPr>
            </w:pPr>
            <w:r>
              <w:rPr>
                <w:color w:val="231F20"/>
                <w:spacing w:val="-4"/>
                <w:w w:val="105"/>
                <w:sz w:val="16"/>
              </w:rPr>
              <w:t>0.86</w:t>
            </w:r>
          </w:p>
        </w:tc>
        <w:tc>
          <w:tcPr>
            <w:tcW w:w="601" w:type="dxa"/>
            <w:tcBorders>
              <w:top w:val="nil"/>
            </w:tcBorders>
          </w:tcPr>
          <w:p>
            <w:pPr>
              <w:pStyle w:val="TableParagraph"/>
              <w:spacing w:before="91"/>
              <w:ind w:left="24" w:right="21"/>
              <w:rPr>
                <w:sz w:val="16"/>
              </w:rPr>
            </w:pPr>
            <w:r>
              <w:rPr>
                <w:color w:val="231F20"/>
                <w:spacing w:val="-4"/>
                <w:w w:val="105"/>
                <w:sz w:val="16"/>
              </w:rPr>
              <w:t>0.86</w:t>
            </w:r>
          </w:p>
        </w:tc>
        <w:tc>
          <w:tcPr>
            <w:tcW w:w="657" w:type="dxa"/>
            <w:tcBorders>
              <w:top w:val="nil"/>
            </w:tcBorders>
          </w:tcPr>
          <w:p>
            <w:pPr>
              <w:pStyle w:val="TableParagraph"/>
              <w:spacing w:before="91"/>
              <w:ind w:left="26" w:right="21"/>
              <w:rPr>
                <w:sz w:val="16"/>
              </w:rPr>
            </w:pPr>
            <w:r>
              <w:rPr>
                <w:color w:val="231F20"/>
                <w:spacing w:val="-4"/>
                <w:w w:val="105"/>
                <w:sz w:val="16"/>
              </w:rPr>
              <w:t>4.22</w:t>
            </w:r>
          </w:p>
        </w:tc>
        <w:tc>
          <w:tcPr>
            <w:tcW w:w="641" w:type="dxa"/>
            <w:tcBorders>
              <w:top w:val="nil"/>
            </w:tcBorders>
          </w:tcPr>
          <w:p>
            <w:pPr>
              <w:pStyle w:val="TableParagraph"/>
              <w:spacing w:before="91"/>
              <w:ind w:left="29" w:right="22"/>
              <w:rPr>
                <w:sz w:val="16"/>
              </w:rPr>
            </w:pPr>
            <w:r>
              <w:rPr>
                <w:color w:val="231F20"/>
                <w:spacing w:val="-4"/>
                <w:w w:val="105"/>
                <w:sz w:val="16"/>
              </w:rPr>
              <w:t>5.12</w:t>
            </w:r>
          </w:p>
        </w:tc>
        <w:tc>
          <w:tcPr>
            <w:tcW w:w="641" w:type="dxa"/>
            <w:tcBorders>
              <w:top w:val="nil"/>
            </w:tcBorders>
          </w:tcPr>
          <w:p>
            <w:pPr>
              <w:pStyle w:val="TableParagraph"/>
              <w:spacing w:before="91"/>
              <w:ind w:left="29" w:right="24"/>
              <w:rPr>
                <w:sz w:val="16"/>
              </w:rPr>
            </w:pPr>
            <w:r>
              <w:rPr>
                <w:color w:val="231F20"/>
                <w:spacing w:val="-4"/>
                <w:w w:val="105"/>
                <w:sz w:val="16"/>
              </w:rPr>
              <w:t>3.55</w:t>
            </w:r>
          </w:p>
        </w:tc>
        <w:tc>
          <w:tcPr>
            <w:tcW w:w="641" w:type="dxa"/>
            <w:tcBorders>
              <w:top w:val="nil"/>
            </w:tcBorders>
          </w:tcPr>
          <w:p>
            <w:pPr>
              <w:pStyle w:val="TableParagraph"/>
              <w:spacing w:before="91"/>
              <w:ind w:left="29" w:right="26"/>
              <w:rPr>
                <w:sz w:val="16"/>
              </w:rPr>
            </w:pPr>
            <w:r>
              <w:rPr>
                <w:color w:val="231F20"/>
                <w:spacing w:val="-4"/>
                <w:w w:val="105"/>
                <w:sz w:val="16"/>
              </w:rPr>
              <w:t>2.59</w:t>
            </w:r>
          </w:p>
        </w:tc>
        <w:tc>
          <w:tcPr>
            <w:tcW w:w="616" w:type="dxa"/>
            <w:tcBorders>
              <w:top w:val="nil"/>
            </w:tcBorders>
          </w:tcPr>
          <w:p>
            <w:pPr>
              <w:pStyle w:val="TableParagraph"/>
              <w:spacing w:before="91"/>
              <w:ind w:left="27" w:right="21"/>
              <w:rPr>
                <w:sz w:val="16"/>
              </w:rPr>
            </w:pPr>
            <w:r>
              <w:rPr>
                <w:color w:val="231F20"/>
                <w:spacing w:val="-4"/>
                <w:w w:val="105"/>
                <w:sz w:val="16"/>
              </w:rPr>
              <w:t>1.93</w:t>
            </w:r>
          </w:p>
        </w:tc>
        <w:tc>
          <w:tcPr>
            <w:tcW w:w="821" w:type="dxa"/>
            <w:tcBorders>
              <w:top w:val="nil"/>
            </w:tcBorders>
          </w:tcPr>
          <w:p>
            <w:pPr>
              <w:pStyle w:val="TableParagraph"/>
              <w:spacing w:before="91"/>
              <w:ind w:left="9"/>
              <w:rPr>
                <w:sz w:val="16"/>
              </w:rPr>
            </w:pPr>
            <w:r>
              <w:rPr>
                <w:color w:val="231F20"/>
                <w:spacing w:val="-2"/>
                <w:w w:val="110"/>
                <w:sz w:val="16"/>
              </w:rPr>
              <w:t>3/03/11</w:t>
            </w:r>
          </w:p>
        </w:tc>
        <w:tc>
          <w:tcPr>
            <w:tcW w:w="957" w:type="dxa"/>
            <w:tcBorders>
              <w:top w:val="nil"/>
            </w:tcBorders>
          </w:tcPr>
          <w:p>
            <w:pPr>
              <w:pStyle w:val="TableParagraph"/>
              <w:spacing w:before="85"/>
              <w:ind w:left="11"/>
              <w:rPr>
                <w:rFonts w:ascii="Lucida Sans"/>
                <w:i/>
                <w:sz w:val="16"/>
              </w:rPr>
            </w:pPr>
            <w:r>
              <w:rPr>
                <w:rFonts w:ascii="Lucida Sans"/>
                <w:i/>
                <w:color w:val="231F20"/>
                <w:spacing w:val="-5"/>
                <w:w w:val="95"/>
                <w:sz w:val="16"/>
              </w:rPr>
              <w:t>n/a</w:t>
            </w:r>
          </w:p>
        </w:tc>
        <w:tc>
          <w:tcPr>
            <w:tcW w:w="680" w:type="dxa"/>
            <w:tcBorders>
              <w:top w:val="nil"/>
              <w:right w:val="nil"/>
            </w:tcBorders>
          </w:tcPr>
          <w:p>
            <w:pPr>
              <w:pStyle w:val="TableParagraph"/>
              <w:spacing w:before="85"/>
              <w:ind w:right="43"/>
              <w:jc w:val="right"/>
              <w:rPr>
                <w:rFonts w:ascii="Lucida Sans"/>
                <w:i/>
                <w:sz w:val="16"/>
              </w:rPr>
            </w:pPr>
            <w:r>
              <w:rPr>
                <w:rFonts w:ascii="Lucida Sans"/>
                <w:i/>
                <w:color w:val="231F20"/>
                <w:spacing w:val="-4"/>
                <w:w w:val="90"/>
                <w:sz w:val="16"/>
              </w:rPr>
              <w:t>0.300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FCBFX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Corporate</w:t>
            </w:r>
            <w:r>
              <w:rPr>
                <w:color w:val="231F20"/>
                <w:spacing w:val="-9"/>
                <w:w w:val="110"/>
                <w:sz w:val="16"/>
              </w:rPr>
              <w:t> </w:t>
            </w:r>
            <w:r>
              <w:rPr>
                <w:color w:val="231F20"/>
                <w:w w:val="110"/>
                <w:sz w:val="16"/>
              </w:rPr>
              <w:t>Bond</w:t>
            </w:r>
            <w:r>
              <w:rPr>
                <w:color w:val="231F20"/>
                <w:spacing w:val="-8"/>
                <w:w w:val="110"/>
                <w:sz w:val="16"/>
              </w:rPr>
              <w:t> </w:t>
            </w:r>
            <w:r>
              <w:rPr>
                <w:color w:val="231F20"/>
                <w:w w:val="110"/>
                <w:sz w:val="16"/>
              </w:rPr>
              <w:t>Fund</w:t>
            </w:r>
            <w:r>
              <w:rPr>
                <w:color w:val="231F20"/>
                <w:spacing w:val="-9"/>
                <w:w w:val="110"/>
                <w:sz w:val="16"/>
              </w:rPr>
              <w:t> </w:t>
            </w:r>
            <w:r>
              <w:rPr>
                <w:color w:val="231F20"/>
                <w:spacing w:val="-5"/>
                <w:w w:val="110"/>
                <w:position w:val="4"/>
                <w:sz w:val="14"/>
              </w:rPr>
              <w:t>36</w:t>
            </w:r>
          </w:p>
        </w:tc>
        <w:tc>
          <w:tcPr>
            <w:tcW w:w="657" w:type="dxa"/>
          </w:tcPr>
          <w:p>
            <w:pPr>
              <w:pStyle w:val="TableParagraph"/>
              <w:ind w:left="26" w:right="25"/>
              <w:rPr>
                <w:sz w:val="16"/>
              </w:rPr>
            </w:pPr>
            <w:r>
              <w:rPr>
                <w:color w:val="231F20"/>
                <w:w w:val="105"/>
                <w:sz w:val="16"/>
              </w:rPr>
              <w:t>-</w:t>
            </w:r>
            <w:r>
              <w:rPr>
                <w:color w:val="231F20"/>
                <w:spacing w:val="-4"/>
                <w:w w:val="105"/>
                <w:sz w:val="16"/>
              </w:rPr>
              <w:t>0.55</w:t>
            </w:r>
          </w:p>
        </w:tc>
        <w:tc>
          <w:tcPr>
            <w:tcW w:w="601" w:type="dxa"/>
          </w:tcPr>
          <w:p>
            <w:pPr>
              <w:pStyle w:val="TableParagraph"/>
              <w:ind w:left="24" w:right="21"/>
              <w:rPr>
                <w:sz w:val="16"/>
              </w:rPr>
            </w:pPr>
            <w:r>
              <w:rPr>
                <w:color w:val="231F20"/>
                <w:w w:val="105"/>
                <w:sz w:val="16"/>
              </w:rPr>
              <w:t>-</w:t>
            </w:r>
            <w:r>
              <w:rPr>
                <w:color w:val="231F20"/>
                <w:spacing w:val="-4"/>
                <w:w w:val="105"/>
                <w:sz w:val="16"/>
              </w:rPr>
              <w:t>0.55</w:t>
            </w:r>
          </w:p>
        </w:tc>
        <w:tc>
          <w:tcPr>
            <w:tcW w:w="657" w:type="dxa"/>
          </w:tcPr>
          <w:p>
            <w:pPr>
              <w:pStyle w:val="TableParagraph"/>
              <w:ind w:left="26" w:right="21"/>
              <w:rPr>
                <w:sz w:val="16"/>
              </w:rPr>
            </w:pPr>
            <w:r>
              <w:rPr>
                <w:color w:val="231F20"/>
                <w:spacing w:val="-4"/>
                <w:w w:val="105"/>
                <w:sz w:val="16"/>
              </w:rPr>
              <w:t>4.76</w:t>
            </w:r>
          </w:p>
        </w:tc>
        <w:tc>
          <w:tcPr>
            <w:tcW w:w="641" w:type="dxa"/>
          </w:tcPr>
          <w:p>
            <w:pPr>
              <w:pStyle w:val="TableParagraph"/>
              <w:ind w:left="29" w:right="22"/>
              <w:rPr>
                <w:sz w:val="16"/>
              </w:rPr>
            </w:pPr>
            <w:r>
              <w:rPr>
                <w:color w:val="231F20"/>
                <w:spacing w:val="-4"/>
                <w:w w:val="105"/>
                <w:sz w:val="16"/>
              </w:rPr>
              <w:t>5.04</w:t>
            </w:r>
          </w:p>
        </w:tc>
        <w:tc>
          <w:tcPr>
            <w:tcW w:w="641" w:type="dxa"/>
          </w:tcPr>
          <w:p>
            <w:pPr>
              <w:pStyle w:val="TableParagraph"/>
              <w:ind w:left="29" w:right="24"/>
              <w:rPr>
                <w:sz w:val="16"/>
              </w:rPr>
            </w:pPr>
            <w:r>
              <w:rPr>
                <w:color w:val="231F20"/>
                <w:spacing w:val="-4"/>
                <w:w w:val="105"/>
                <w:sz w:val="16"/>
              </w:rPr>
              <w:t>0.74</w:t>
            </w:r>
          </w:p>
        </w:tc>
        <w:tc>
          <w:tcPr>
            <w:tcW w:w="641" w:type="dxa"/>
          </w:tcPr>
          <w:p>
            <w:pPr>
              <w:pStyle w:val="TableParagraph"/>
              <w:ind w:left="29" w:right="26"/>
              <w:rPr>
                <w:sz w:val="16"/>
              </w:rPr>
            </w:pPr>
            <w:r>
              <w:rPr>
                <w:color w:val="231F20"/>
                <w:spacing w:val="-4"/>
                <w:w w:val="105"/>
                <w:sz w:val="16"/>
              </w:rPr>
              <w:t>3.04</w:t>
            </w:r>
          </w:p>
        </w:tc>
        <w:tc>
          <w:tcPr>
            <w:tcW w:w="616" w:type="dxa"/>
          </w:tcPr>
          <w:p>
            <w:pPr>
              <w:pStyle w:val="TableParagraph"/>
              <w:ind w:left="27" w:right="21"/>
              <w:rPr>
                <w:sz w:val="16"/>
              </w:rPr>
            </w:pPr>
            <w:r>
              <w:rPr>
                <w:color w:val="231F20"/>
                <w:spacing w:val="-4"/>
                <w:w w:val="105"/>
                <w:sz w:val="16"/>
              </w:rPr>
              <w:t>4.05</w:t>
            </w:r>
          </w:p>
        </w:tc>
        <w:tc>
          <w:tcPr>
            <w:tcW w:w="821" w:type="dxa"/>
          </w:tcPr>
          <w:p>
            <w:pPr>
              <w:pStyle w:val="TableParagraph"/>
              <w:ind w:left="9"/>
              <w:rPr>
                <w:sz w:val="16"/>
              </w:rPr>
            </w:pPr>
            <w:r>
              <w:rPr>
                <w:color w:val="231F20"/>
                <w:spacing w:val="-2"/>
                <w:w w:val="110"/>
                <w:sz w:val="16"/>
              </w:rPr>
              <w:t>5/04/10</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0.450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FTHRX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Intermediate Bond Fund </w:t>
            </w:r>
            <w:r>
              <w:rPr>
                <w:color w:val="231F20"/>
                <w:spacing w:val="-5"/>
                <w:w w:val="110"/>
                <w:position w:val="4"/>
                <w:sz w:val="14"/>
              </w:rPr>
              <w:t>36</w:t>
            </w:r>
          </w:p>
        </w:tc>
        <w:tc>
          <w:tcPr>
            <w:tcW w:w="657" w:type="dxa"/>
          </w:tcPr>
          <w:p>
            <w:pPr>
              <w:pStyle w:val="TableParagraph"/>
              <w:ind w:left="26" w:right="25"/>
              <w:rPr>
                <w:sz w:val="16"/>
              </w:rPr>
            </w:pPr>
            <w:r>
              <w:rPr>
                <w:color w:val="231F20"/>
                <w:w w:val="105"/>
                <w:sz w:val="16"/>
              </w:rPr>
              <w:t>-</w:t>
            </w:r>
            <w:r>
              <w:rPr>
                <w:color w:val="231F20"/>
                <w:spacing w:val="-4"/>
                <w:w w:val="105"/>
                <w:sz w:val="16"/>
              </w:rPr>
              <w:t>0.07</w:t>
            </w:r>
          </w:p>
        </w:tc>
        <w:tc>
          <w:tcPr>
            <w:tcW w:w="601" w:type="dxa"/>
          </w:tcPr>
          <w:p>
            <w:pPr>
              <w:pStyle w:val="TableParagraph"/>
              <w:ind w:left="24" w:right="21"/>
              <w:rPr>
                <w:sz w:val="16"/>
              </w:rPr>
            </w:pPr>
            <w:r>
              <w:rPr>
                <w:color w:val="231F20"/>
                <w:w w:val="105"/>
                <w:sz w:val="16"/>
              </w:rPr>
              <w:t>-</w:t>
            </w:r>
            <w:r>
              <w:rPr>
                <w:color w:val="231F20"/>
                <w:spacing w:val="-4"/>
                <w:w w:val="105"/>
                <w:sz w:val="16"/>
              </w:rPr>
              <w:t>0.07</w:t>
            </w:r>
          </w:p>
        </w:tc>
        <w:tc>
          <w:tcPr>
            <w:tcW w:w="657" w:type="dxa"/>
          </w:tcPr>
          <w:p>
            <w:pPr>
              <w:pStyle w:val="TableParagraph"/>
              <w:ind w:left="26" w:right="21"/>
              <w:rPr>
                <w:sz w:val="16"/>
              </w:rPr>
            </w:pPr>
            <w:r>
              <w:rPr>
                <w:color w:val="231F20"/>
                <w:spacing w:val="-4"/>
                <w:w w:val="105"/>
                <w:sz w:val="16"/>
              </w:rPr>
              <w:t>4.32</w:t>
            </w:r>
          </w:p>
        </w:tc>
        <w:tc>
          <w:tcPr>
            <w:tcW w:w="641" w:type="dxa"/>
          </w:tcPr>
          <w:p>
            <w:pPr>
              <w:pStyle w:val="TableParagraph"/>
              <w:ind w:left="29" w:right="22"/>
              <w:rPr>
                <w:sz w:val="16"/>
              </w:rPr>
            </w:pPr>
            <w:r>
              <w:rPr>
                <w:color w:val="231F20"/>
                <w:spacing w:val="-4"/>
                <w:w w:val="105"/>
                <w:sz w:val="16"/>
              </w:rPr>
              <w:t>4.36</w:t>
            </w:r>
          </w:p>
        </w:tc>
        <w:tc>
          <w:tcPr>
            <w:tcW w:w="641" w:type="dxa"/>
          </w:tcPr>
          <w:p>
            <w:pPr>
              <w:pStyle w:val="TableParagraph"/>
              <w:ind w:left="29" w:right="24"/>
              <w:rPr>
                <w:sz w:val="16"/>
              </w:rPr>
            </w:pPr>
            <w:r>
              <w:rPr>
                <w:color w:val="231F20"/>
                <w:spacing w:val="-4"/>
                <w:w w:val="105"/>
                <w:sz w:val="16"/>
              </w:rPr>
              <w:t>1.31</w:t>
            </w:r>
          </w:p>
        </w:tc>
        <w:tc>
          <w:tcPr>
            <w:tcW w:w="641" w:type="dxa"/>
          </w:tcPr>
          <w:p>
            <w:pPr>
              <w:pStyle w:val="TableParagraph"/>
              <w:ind w:left="29" w:right="26"/>
              <w:rPr>
                <w:sz w:val="16"/>
              </w:rPr>
            </w:pPr>
            <w:r>
              <w:rPr>
                <w:color w:val="231F20"/>
                <w:spacing w:val="-4"/>
                <w:w w:val="105"/>
                <w:sz w:val="16"/>
              </w:rPr>
              <w:t>2.19</w:t>
            </w:r>
          </w:p>
        </w:tc>
        <w:tc>
          <w:tcPr>
            <w:tcW w:w="616" w:type="dxa"/>
          </w:tcPr>
          <w:p>
            <w:pPr>
              <w:pStyle w:val="TableParagraph"/>
              <w:ind w:left="27" w:right="21"/>
              <w:rPr>
                <w:sz w:val="16"/>
              </w:rPr>
            </w:pPr>
            <w:r>
              <w:rPr>
                <w:color w:val="231F20"/>
                <w:spacing w:val="-4"/>
                <w:w w:val="105"/>
                <w:sz w:val="16"/>
              </w:rPr>
              <w:t>6.36</w:t>
            </w:r>
          </w:p>
        </w:tc>
        <w:tc>
          <w:tcPr>
            <w:tcW w:w="821" w:type="dxa"/>
          </w:tcPr>
          <w:p>
            <w:pPr>
              <w:pStyle w:val="TableParagraph"/>
              <w:ind w:left="9"/>
              <w:rPr>
                <w:sz w:val="16"/>
              </w:rPr>
            </w:pPr>
            <w:r>
              <w:rPr>
                <w:color w:val="231F20"/>
                <w:spacing w:val="-2"/>
                <w:w w:val="110"/>
                <w:sz w:val="16"/>
              </w:rPr>
              <w:t>5/23/75</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0.450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FBNDX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Investment</w:t>
            </w:r>
            <w:r>
              <w:rPr>
                <w:color w:val="231F20"/>
                <w:spacing w:val="-4"/>
                <w:w w:val="110"/>
                <w:sz w:val="16"/>
              </w:rPr>
              <w:t> </w:t>
            </w:r>
            <w:r>
              <w:rPr>
                <w:color w:val="231F20"/>
                <w:w w:val="110"/>
                <w:sz w:val="16"/>
              </w:rPr>
              <w:t>Grade</w:t>
            </w:r>
            <w:r>
              <w:rPr>
                <w:color w:val="231F20"/>
                <w:spacing w:val="-3"/>
                <w:w w:val="110"/>
                <w:sz w:val="16"/>
              </w:rPr>
              <w:t> </w:t>
            </w:r>
            <w:r>
              <w:rPr>
                <w:color w:val="231F20"/>
                <w:w w:val="110"/>
                <w:sz w:val="16"/>
              </w:rPr>
              <w:t>Bond</w:t>
            </w:r>
            <w:r>
              <w:rPr>
                <w:color w:val="231F20"/>
                <w:spacing w:val="-4"/>
                <w:w w:val="110"/>
                <w:sz w:val="16"/>
              </w:rPr>
              <w:t> </w:t>
            </w:r>
            <w:r>
              <w:rPr>
                <w:color w:val="231F20"/>
                <w:w w:val="110"/>
                <w:sz w:val="16"/>
              </w:rPr>
              <w:t>Fund</w:t>
            </w:r>
            <w:r>
              <w:rPr>
                <w:color w:val="231F20"/>
                <w:spacing w:val="-4"/>
                <w:w w:val="110"/>
                <w:sz w:val="16"/>
              </w:rPr>
              <w:t> </w:t>
            </w:r>
            <w:r>
              <w:rPr>
                <w:color w:val="231F20"/>
                <w:spacing w:val="-5"/>
                <w:w w:val="110"/>
                <w:position w:val="4"/>
                <w:sz w:val="14"/>
              </w:rPr>
              <w:t>36</w:t>
            </w:r>
          </w:p>
        </w:tc>
        <w:tc>
          <w:tcPr>
            <w:tcW w:w="657" w:type="dxa"/>
          </w:tcPr>
          <w:p>
            <w:pPr>
              <w:pStyle w:val="TableParagraph"/>
              <w:ind w:left="26" w:right="25"/>
              <w:rPr>
                <w:sz w:val="16"/>
              </w:rPr>
            </w:pPr>
            <w:r>
              <w:rPr>
                <w:color w:val="231F20"/>
                <w:w w:val="105"/>
                <w:sz w:val="16"/>
              </w:rPr>
              <w:t>-</w:t>
            </w:r>
            <w:r>
              <w:rPr>
                <w:color w:val="231F20"/>
                <w:spacing w:val="-4"/>
                <w:w w:val="105"/>
                <w:sz w:val="16"/>
              </w:rPr>
              <w:t>0.03</w:t>
            </w:r>
          </w:p>
        </w:tc>
        <w:tc>
          <w:tcPr>
            <w:tcW w:w="601" w:type="dxa"/>
          </w:tcPr>
          <w:p>
            <w:pPr>
              <w:pStyle w:val="TableParagraph"/>
              <w:ind w:left="24" w:right="21"/>
              <w:rPr>
                <w:sz w:val="16"/>
              </w:rPr>
            </w:pPr>
            <w:r>
              <w:rPr>
                <w:color w:val="231F20"/>
                <w:w w:val="105"/>
                <w:sz w:val="16"/>
              </w:rPr>
              <w:t>-</w:t>
            </w:r>
            <w:r>
              <w:rPr>
                <w:color w:val="231F20"/>
                <w:spacing w:val="-4"/>
                <w:w w:val="105"/>
                <w:sz w:val="16"/>
              </w:rPr>
              <w:t>0.03</w:t>
            </w:r>
          </w:p>
        </w:tc>
        <w:tc>
          <w:tcPr>
            <w:tcW w:w="657" w:type="dxa"/>
          </w:tcPr>
          <w:p>
            <w:pPr>
              <w:pStyle w:val="TableParagraph"/>
              <w:ind w:left="26" w:right="21"/>
              <w:rPr>
                <w:sz w:val="16"/>
              </w:rPr>
            </w:pPr>
            <w:r>
              <w:rPr>
                <w:color w:val="231F20"/>
                <w:spacing w:val="-4"/>
                <w:w w:val="105"/>
                <w:sz w:val="16"/>
              </w:rPr>
              <w:t>4.25</w:t>
            </w:r>
          </w:p>
        </w:tc>
        <w:tc>
          <w:tcPr>
            <w:tcW w:w="641" w:type="dxa"/>
          </w:tcPr>
          <w:p>
            <w:pPr>
              <w:pStyle w:val="TableParagraph"/>
              <w:ind w:left="29" w:right="22"/>
              <w:rPr>
                <w:sz w:val="16"/>
              </w:rPr>
            </w:pPr>
            <w:r>
              <w:rPr>
                <w:color w:val="231F20"/>
                <w:spacing w:val="-4"/>
                <w:w w:val="105"/>
                <w:sz w:val="16"/>
              </w:rPr>
              <w:t>3.94</w:t>
            </w:r>
          </w:p>
        </w:tc>
        <w:tc>
          <w:tcPr>
            <w:tcW w:w="641" w:type="dxa"/>
          </w:tcPr>
          <w:p>
            <w:pPr>
              <w:pStyle w:val="TableParagraph"/>
              <w:ind w:left="29" w:right="24"/>
              <w:rPr>
                <w:sz w:val="16"/>
              </w:rPr>
            </w:pPr>
            <w:r>
              <w:rPr>
                <w:color w:val="231F20"/>
                <w:spacing w:val="-4"/>
                <w:w w:val="105"/>
                <w:sz w:val="16"/>
              </w:rPr>
              <w:t>0.57</w:t>
            </w:r>
          </w:p>
        </w:tc>
        <w:tc>
          <w:tcPr>
            <w:tcW w:w="641" w:type="dxa"/>
          </w:tcPr>
          <w:p>
            <w:pPr>
              <w:pStyle w:val="TableParagraph"/>
              <w:ind w:left="29" w:right="26"/>
              <w:rPr>
                <w:sz w:val="16"/>
              </w:rPr>
            </w:pPr>
            <w:r>
              <w:rPr>
                <w:color w:val="231F20"/>
                <w:spacing w:val="-4"/>
                <w:w w:val="105"/>
                <w:sz w:val="16"/>
              </w:rPr>
              <w:t>2.42</w:t>
            </w:r>
          </w:p>
        </w:tc>
        <w:tc>
          <w:tcPr>
            <w:tcW w:w="616" w:type="dxa"/>
          </w:tcPr>
          <w:p>
            <w:pPr>
              <w:pStyle w:val="TableParagraph"/>
              <w:ind w:left="27" w:right="21"/>
              <w:rPr>
                <w:sz w:val="16"/>
              </w:rPr>
            </w:pPr>
            <w:r>
              <w:rPr>
                <w:color w:val="231F20"/>
                <w:spacing w:val="-4"/>
                <w:w w:val="105"/>
                <w:sz w:val="16"/>
              </w:rPr>
              <w:t>6.17</w:t>
            </w:r>
          </w:p>
        </w:tc>
        <w:tc>
          <w:tcPr>
            <w:tcW w:w="821" w:type="dxa"/>
          </w:tcPr>
          <w:p>
            <w:pPr>
              <w:pStyle w:val="TableParagraph"/>
              <w:ind w:left="9"/>
              <w:rPr>
                <w:sz w:val="16"/>
              </w:rPr>
            </w:pPr>
            <w:r>
              <w:rPr>
                <w:color w:val="231F20"/>
                <w:spacing w:val="-2"/>
                <w:w w:val="110"/>
                <w:sz w:val="16"/>
              </w:rPr>
              <w:t>8/06/71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0.450</w:t>
            </w:r>
          </w:p>
        </w:tc>
      </w:tr>
      <w:tr>
        <w:trPr>
          <w:trHeight w:val="308" w:hRule="atLeast"/>
        </w:trPr>
        <w:tc>
          <w:tcPr>
            <w:tcW w:w="722" w:type="dxa"/>
            <w:tcBorders>
              <w:left w:val="nil"/>
            </w:tcBorders>
          </w:tcPr>
          <w:p>
            <w:pPr>
              <w:pStyle w:val="TableParagraph"/>
              <w:ind w:left="62"/>
              <w:jc w:val="left"/>
              <w:rPr>
                <w:sz w:val="16"/>
              </w:rPr>
            </w:pPr>
            <w:r>
              <w:rPr>
                <w:color w:val="231F20"/>
                <w:spacing w:val="-2"/>
                <w:w w:val="110"/>
                <w:sz w:val="16"/>
              </w:rPr>
              <w:t>FJRLX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
                <w:w w:val="110"/>
                <w:position w:val="4"/>
                <w:sz w:val="12"/>
              </w:rPr>
              <w:t> </w:t>
            </w:r>
            <w:r>
              <w:rPr>
                <w:color w:val="231F20"/>
                <w:w w:val="110"/>
                <w:sz w:val="16"/>
              </w:rPr>
              <w:t>Limited</w:t>
            </w:r>
            <w:r>
              <w:rPr>
                <w:color w:val="231F20"/>
                <w:spacing w:val="-10"/>
                <w:w w:val="110"/>
                <w:sz w:val="16"/>
              </w:rPr>
              <w:t> </w:t>
            </w:r>
            <w:r>
              <w:rPr>
                <w:color w:val="231F20"/>
                <w:w w:val="110"/>
                <w:sz w:val="16"/>
              </w:rPr>
              <w:t>Term</w:t>
            </w:r>
            <w:r>
              <w:rPr>
                <w:color w:val="231F20"/>
                <w:spacing w:val="-11"/>
                <w:w w:val="110"/>
                <w:sz w:val="16"/>
              </w:rPr>
              <w:t> </w:t>
            </w:r>
            <w:r>
              <w:rPr>
                <w:color w:val="231F20"/>
                <w:w w:val="110"/>
                <w:sz w:val="16"/>
              </w:rPr>
              <w:t>Bond</w:t>
            </w:r>
            <w:r>
              <w:rPr>
                <w:color w:val="231F20"/>
                <w:spacing w:val="-11"/>
                <w:w w:val="110"/>
                <w:sz w:val="16"/>
              </w:rPr>
              <w:t> </w:t>
            </w:r>
            <w:r>
              <w:rPr>
                <w:color w:val="231F20"/>
                <w:w w:val="110"/>
                <w:sz w:val="16"/>
              </w:rPr>
              <w:t>Fund</w:t>
            </w:r>
            <w:r>
              <w:rPr>
                <w:color w:val="231F20"/>
                <w:spacing w:val="-10"/>
                <w:w w:val="110"/>
                <w:sz w:val="16"/>
              </w:rPr>
              <w:t> </w:t>
            </w:r>
            <w:r>
              <w:rPr>
                <w:color w:val="231F20"/>
                <w:spacing w:val="-2"/>
                <w:w w:val="110"/>
                <w:position w:val="4"/>
                <w:sz w:val="14"/>
              </w:rPr>
              <w:t>9,10,36</w:t>
            </w:r>
          </w:p>
        </w:tc>
        <w:tc>
          <w:tcPr>
            <w:tcW w:w="657" w:type="dxa"/>
          </w:tcPr>
          <w:p>
            <w:pPr>
              <w:pStyle w:val="TableParagraph"/>
              <w:ind w:left="26" w:right="25"/>
              <w:rPr>
                <w:sz w:val="16"/>
              </w:rPr>
            </w:pPr>
            <w:r>
              <w:rPr>
                <w:color w:val="231F20"/>
                <w:spacing w:val="-4"/>
                <w:w w:val="105"/>
                <w:sz w:val="16"/>
              </w:rPr>
              <w:t>0.12</w:t>
            </w:r>
          </w:p>
        </w:tc>
        <w:tc>
          <w:tcPr>
            <w:tcW w:w="601" w:type="dxa"/>
          </w:tcPr>
          <w:p>
            <w:pPr>
              <w:pStyle w:val="TableParagraph"/>
              <w:ind w:left="24" w:right="21"/>
              <w:rPr>
                <w:sz w:val="16"/>
              </w:rPr>
            </w:pPr>
            <w:r>
              <w:rPr>
                <w:color w:val="231F20"/>
                <w:spacing w:val="-4"/>
                <w:w w:val="105"/>
                <w:sz w:val="16"/>
              </w:rPr>
              <w:t>0.12</w:t>
            </w:r>
          </w:p>
        </w:tc>
        <w:tc>
          <w:tcPr>
            <w:tcW w:w="657" w:type="dxa"/>
          </w:tcPr>
          <w:p>
            <w:pPr>
              <w:pStyle w:val="TableParagraph"/>
              <w:ind w:left="26" w:right="21"/>
              <w:rPr>
                <w:sz w:val="16"/>
              </w:rPr>
            </w:pPr>
            <w:r>
              <w:rPr>
                <w:color w:val="231F20"/>
                <w:spacing w:val="-4"/>
                <w:w w:val="105"/>
                <w:sz w:val="16"/>
              </w:rPr>
              <w:t>4.83</w:t>
            </w:r>
          </w:p>
        </w:tc>
        <w:tc>
          <w:tcPr>
            <w:tcW w:w="641" w:type="dxa"/>
          </w:tcPr>
          <w:p>
            <w:pPr>
              <w:pStyle w:val="TableParagraph"/>
              <w:ind w:left="29" w:right="22"/>
              <w:rPr>
                <w:sz w:val="16"/>
              </w:rPr>
            </w:pPr>
            <w:r>
              <w:rPr>
                <w:color w:val="231F20"/>
                <w:spacing w:val="-4"/>
                <w:w w:val="105"/>
                <w:sz w:val="16"/>
              </w:rPr>
              <w:t>5.35</w:t>
            </w:r>
          </w:p>
        </w:tc>
        <w:tc>
          <w:tcPr>
            <w:tcW w:w="641" w:type="dxa"/>
          </w:tcPr>
          <w:p>
            <w:pPr>
              <w:pStyle w:val="TableParagraph"/>
              <w:ind w:left="29" w:right="24"/>
              <w:rPr>
                <w:sz w:val="16"/>
              </w:rPr>
            </w:pPr>
            <w:r>
              <w:rPr>
                <w:color w:val="231F20"/>
                <w:spacing w:val="-4"/>
                <w:w w:val="105"/>
                <w:sz w:val="16"/>
              </w:rPr>
              <w:t>2.27</w:t>
            </w:r>
          </w:p>
        </w:tc>
        <w:tc>
          <w:tcPr>
            <w:tcW w:w="641" w:type="dxa"/>
          </w:tcPr>
          <w:p>
            <w:pPr>
              <w:pStyle w:val="TableParagraph"/>
              <w:ind w:left="29" w:right="26"/>
              <w:rPr>
                <w:sz w:val="16"/>
              </w:rPr>
            </w:pPr>
            <w:r>
              <w:rPr>
                <w:color w:val="231F20"/>
                <w:spacing w:val="-4"/>
                <w:w w:val="105"/>
                <w:sz w:val="16"/>
              </w:rPr>
              <w:t>2.47</w:t>
            </w:r>
          </w:p>
        </w:tc>
        <w:tc>
          <w:tcPr>
            <w:tcW w:w="616" w:type="dxa"/>
          </w:tcPr>
          <w:p>
            <w:pPr>
              <w:pStyle w:val="TableParagraph"/>
              <w:ind w:left="27" w:right="21"/>
              <w:rPr>
                <w:sz w:val="16"/>
              </w:rPr>
            </w:pPr>
            <w:r>
              <w:rPr>
                <w:color w:val="231F20"/>
                <w:spacing w:val="-4"/>
                <w:w w:val="105"/>
                <w:sz w:val="16"/>
              </w:rPr>
              <w:t>5.63</w:t>
            </w:r>
          </w:p>
        </w:tc>
        <w:tc>
          <w:tcPr>
            <w:tcW w:w="821" w:type="dxa"/>
          </w:tcPr>
          <w:p>
            <w:pPr>
              <w:pStyle w:val="TableParagraph"/>
              <w:ind w:left="9"/>
              <w:rPr>
                <w:sz w:val="16"/>
              </w:rPr>
            </w:pPr>
            <w:r>
              <w:rPr>
                <w:color w:val="231F20"/>
                <w:spacing w:val="-2"/>
                <w:w w:val="110"/>
                <w:sz w:val="16"/>
              </w:rPr>
              <w:t>2/02/84</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0.300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FSHBX</w:t>
            </w:r>
          </w:p>
        </w:tc>
        <w:tc>
          <w:tcPr>
            <w:tcW w:w="3701" w:type="dxa"/>
          </w:tcPr>
          <w:p>
            <w:pPr>
              <w:pStyle w:val="TableParagraph"/>
              <w:spacing w:before="60"/>
              <w:ind w:left="50"/>
              <w:jc w:val="left"/>
              <w:rPr>
                <w:position w:val="4"/>
                <w:sz w:val="14"/>
              </w:rPr>
            </w:pPr>
            <w:r>
              <w:rPr>
                <w:color w:val="231F20"/>
                <w:spacing w:val="-2"/>
                <w:w w:val="110"/>
                <w:sz w:val="16"/>
              </w:rPr>
              <w:t>Fidelity</w:t>
            </w:r>
            <w:r>
              <w:rPr>
                <w:color w:val="231F20"/>
                <w:spacing w:val="-2"/>
                <w:w w:val="110"/>
                <w:position w:val="4"/>
                <w:sz w:val="12"/>
              </w:rPr>
              <w:t>®</w:t>
            </w:r>
            <w:r>
              <w:rPr>
                <w:color w:val="231F20"/>
                <w:spacing w:val="9"/>
                <w:w w:val="110"/>
                <w:position w:val="4"/>
                <w:sz w:val="12"/>
              </w:rPr>
              <w:t> </w:t>
            </w:r>
            <w:r>
              <w:rPr>
                <w:color w:val="231F20"/>
                <w:spacing w:val="-2"/>
                <w:w w:val="110"/>
                <w:sz w:val="16"/>
              </w:rPr>
              <w:t>Short-Term</w:t>
            </w:r>
            <w:r>
              <w:rPr>
                <w:color w:val="231F20"/>
                <w:spacing w:val="-4"/>
                <w:w w:val="110"/>
                <w:sz w:val="16"/>
              </w:rPr>
              <w:t> </w:t>
            </w:r>
            <w:r>
              <w:rPr>
                <w:color w:val="231F20"/>
                <w:spacing w:val="-2"/>
                <w:w w:val="110"/>
                <w:sz w:val="16"/>
              </w:rPr>
              <w:t>Bond</w:t>
            </w:r>
            <w:r>
              <w:rPr>
                <w:color w:val="231F20"/>
                <w:spacing w:val="-3"/>
                <w:w w:val="110"/>
                <w:sz w:val="16"/>
              </w:rPr>
              <w:t> </w:t>
            </w:r>
            <w:r>
              <w:rPr>
                <w:color w:val="231F20"/>
                <w:spacing w:val="-2"/>
                <w:w w:val="110"/>
                <w:sz w:val="16"/>
              </w:rPr>
              <w:t>Fund</w:t>
            </w:r>
            <w:r>
              <w:rPr>
                <w:color w:val="231F20"/>
                <w:spacing w:val="-3"/>
                <w:w w:val="110"/>
                <w:sz w:val="16"/>
              </w:rPr>
              <w:t> </w:t>
            </w:r>
            <w:r>
              <w:rPr>
                <w:color w:val="231F20"/>
                <w:spacing w:val="-5"/>
                <w:w w:val="110"/>
                <w:position w:val="4"/>
                <w:sz w:val="14"/>
              </w:rPr>
              <w:t>36</w:t>
            </w:r>
          </w:p>
        </w:tc>
        <w:tc>
          <w:tcPr>
            <w:tcW w:w="657" w:type="dxa"/>
          </w:tcPr>
          <w:p>
            <w:pPr>
              <w:pStyle w:val="TableParagraph"/>
              <w:ind w:left="26" w:right="25"/>
              <w:rPr>
                <w:sz w:val="16"/>
              </w:rPr>
            </w:pPr>
            <w:r>
              <w:rPr>
                <w:color w:val="231F20"/>
                <w:spacing w:val="-4"/>
                <w:w w:val="105"/>
                <w:sz w:val="16"/>
              </w:rPr>
              <w:t>0.26</w:t>
            </w:r>
          </w:p>
        </w:tc>
        <w:tc>
          <w:tcPr>
            <w:tcW w:w="601" w:type="dxa"/>
          </w:tcPr>
          <w:p>
            <w:pPr>
              <w:pStyle w:val="TableParagraph"/>
              <w:ind w:left="24" w:right="21"/>
              <w:rPr>
                <w:sz w:val="16"/>
              </w:rPr>
            </w:pPr>
            <w:r>
              <w:rPr>
                <w:color w:val="231F20"/>
                <w:spacing w:val="-4"/>
                <w:w w:val="105"/>
                <w:sz w:val="16"/>
              </w:rPr>
              <w:t>0.26</w:t>
            </w:r>
          </w:p>
        </w:tc>
        <w:tc>
          <w:tcPr>
            <w:tcW w:w="657" w:type="dxa"/>
          </w:tcPr>
          <w:p>
            <w:pPr>
              <w:pStyle w:val="TableParagraph"/>
              <w:ind w:left="26" w:right="21"/>
              <w:rPr>
                <w:sz w:val="16"/>
              </w:rPr>
            </w:pPr>
            <w:r>
              <w:rPr>
                <w:color w:val="231F20"/>
                <w:spacing w:val="-4"/>
                <w:w w:val="105"/>
                <w:sz w:val="16"/>
              </w:rPr>
              <w:t>4.04</w:t>
            </w:r>
          </w:p>
        </w:tc>
        <w:tc>
          <w:tcPr>
            <w:tcW w:w="641" w:type="dxa"/>
          </w:tcPr>
          <w:p>
            <w:pPr>
              <w:pStyle w:val="TableParagraph"/>
              <w:ind w:left="29" w:right="22"/>
              <w:rPr>
                <w:sz w:val="16"/>
              </w:rPr>
            </w:pPr>
            <w:r>
              <w:rPr>
                <w:color w:val="231F20"/>
                <w:spacing w:val="-4"/>
                <w:w w:val="105"/>
                <w:sz w:val="16"/>
              </w:rPr>
              <w:t>4.74</w:t>
            </w:r>
          </w:p>
        </w:tc>
        <w:tc>
          <w:tcPr>
            <w:tcW w:w="641" w:type="dxa"/>
          </w:tcPr>
          <w:p>
            <w:pPr>
              <w:pStyle w:val="TableParagraph"/>
              <w:ind w:left="29" w:right="24"/>
              <w:rPr>
                <w:sz w:val="16"/>
              </w:rPr>
            </w:pPr>
            <w:r>
              <w:rPr>
                <w:color w:val="231F20"/>
                <w:spacing w:val="-4"/>
                <w:w w:val="105"/>
                <w:sz w:val="16"/>
              </w:rPr>
              <w:t>2.28</w:t>
            </w:r>
          </w:p>
        </w:tc>
        <w:tc>
          <w:tcPr>
            <w:tcW w:w="641" w:type="dxa"/>
          </w:tcPr>
          <w:p>
            <w:pPr>
              <w:pStyle w:val="TableParagraph"/>
              <w:ind w:left="29" w:right="26"/>
              <w:rPr>
                <w:sz w:val="16"/>
              </w:rPr>
            </w:pPr>
            <w:r>
              <w:rPr>
                <w:color w:val="231F20"/>
                <w:spacing w:val="-4"/>
                <w:w w:val="105"/>
                <w:sz w:val="16"/>
              </w:rPr>
              <w:t>2.18</w:t>
            </w:r>
          </w:p>
        </w:tc>
        <w:tc>
          <w:tcPr>
            <w:tcW w:w="616" w:type="dxa"/>
          </w:tcPr>
          <w:p>
            <w:pPr>
              <w:pStyle w:val="TableParagraph"/>
              <w:ind w:left="27" w:right="21"/>
              <w:rPr>
                <w:sz w:val="16"/>
              </w:rPr>
            </w:pPr>
            <w:r>
              <w:rPr>
                <w:color w:val="231F20"/>
                <w:spacing w:val="-4"/>
                <w:w w:val="105"/>
                <w:sz w:val="16"/>
              </w:rPr>
              <w:t>3.91</w:t>
            </w:r>
          </w:p>
        </w:tc>
        <w:tc>
          <w:tcPr>
            <w:tcW w:w="821" w:type="dxa"/>
          </w:tcPr>
          <w:p>
            <w:pPr>
              <w:pStyle w:val="TableParagraph"/>
              <w:ind w:left="9"/>
              <w:rPr>
                <w:sz w:val="16"/>
              </w:rPr>
            </w:pPr>
            <w:r>
              <w:rPr>
                <w:color w:val="231F20"/>
                <w:spacing w:val="-2"/>
                <w:w w:val="110"/>
                <w:sz w:val="16"/>
              </w:rPr>
              <w:t>9/15/86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0.300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FNSOX</w:t>
            </w:r>
          </w:p>
        </w:tc>
        <w:tc>
          <w:tcPr>
            <w:tcW w:w="3701" w:type="dxa"/>
          </w:tcPr>
          <w:p>
            <w:pPr>
              <w:pStyle w:val="TableParagraph"/>
              <w:spacing w:before="60"/>
              <w:ind w:left="50"/>
              <w:jc w:val="left"/>
              <w:rPr>
                <w:position w:val="4"/>
                <w:sz w:val="14"/>
              </w:rPr>
            </w:pPr>
            <w:r>
              <w:rPr>
                <w:color w:val="231F20"/>
                <w:spacing w:val="-2"/>
                <w:w w:val="110"/>
                <w:sz w:val="16"/>
              </w:rPr>
              <w:t>Fidelity</w:t>
            </w:r>
            <w:r>
              <w:rPr>
                <w:color w:val="231F20"/>
                <w:spacing w:val="-2"/>
                <w:w w:val="110"/>
                <w:position w:val="4"/>
                <w:sz w:val="12"/>
              </w:rPr>
              <w:t>®</w:t>
            </w:r>
            <w:r>
              <w:rPr>
                <w:color w:val="231F20"/>
                <w:spacing w:val="10"/>
                <w:w w:val="110"/>
                <w:position w:val="4"/>
                <w:sz w:val="12"/>
              </w:rPr>
              <w:t> </w:t>
            </w:r>
            <w:r>
              <w:rPr>
                <w:color w:val="231F20"/>
                <w:spacing w:val="-2"/>
                <w:w w:val="110"/>
                <w:sz w:val="16"/>
              </w:rPr>
              <w:t>Short-Term Bond Index Fund </w:t>
            </w:r>
            <w:r>
              <w:rPr>
                <w:color w:val="231F20"/>
                <w:spacing w:val="-5"/>
                <w:w w:val="110"/>
                <w:position w:val="4"/>
                <w:sz w:val="14"/>
              </w:rPr>
              <w:t>36</w:t>
            </w:r>
          </w:p>
        </w:tc>
        <w:tc>
          <w:tcPr>
            <w:tcW w:w="657" w:type="dxa"/>
          </w:tcPr>
          <w:p>
            <w:pPr>
              <w:pStyle w:val="TableParagraph"/>
              <w:ind w:left="26" w:right="25"/>
              <w:rPr>
                <w:sz w:val="16"/>
              </w:rPr>
            </w:pPr>
            <w:r>
              <w:rPr>
                <w:color w:val="231F20"/>
                <w:spacing w:val="-4"/>
                <w:w w:val="105"/>
                <w:sz w:val="16"/>
              </w:rPr>
              <w:t>0.15</w:t>
            </w:r>
          </w:p>
        </w:tc>
        <w:tc>
          <w:tcPr>
            <w:tcW w:w="601" w:type="dxa"/>
          </w:tcPr>
          <w:p>
            <w:pPr>
              <w:pStyle w:val="TableParagraph"/>
              <w:ind w:left="24" w:right="21"/>
              <w:rPr>
                <w:sz w:val="16"/>
              </w:rPr>
            </w:pPr>
            <w:r>
              <w:rPr>
                <w:color w:val="231F20"/>
                <w:spacing w:val="-4"/>
                <w:w w:val="105"/>
                <w:sz w:val="16"/>
              </w:rPr>
              <w:t>0.15</w:t>
            </w:r>
          </w:p>
        </w:tc>
        <w:tc>
          <w:tcPr>
            <w:tcW w:w="657" w:type="dxa"/>
          </w:tcPr>
          <w:p>
            <w:pPr>
              <w:pStyle w:val="TableParagraph"/>
              <w:ind w:left="26" w:right="21"/>
              <w:rPr>
                <w:sz w:val="16"/>
              </w:rPr>
            </w:pPr>
            <w:r>
              <w:rPr>
                <w:color w:val="231F20"/>
                <w:spacing w:val="-4"/>
                <w:w w:val="105"/>
                <w:sz w:val="16"/>
              </w:rPr>
              <w:t>4.07</w:t>
            </w:r>
          </w:p>
        </w:tc>
        <w:tc>
          <w:tcPr>
            <w:tcW w:w="641" w:type="dxa"/>
          </w:tcPr>
          <w:p>
            <w:pPr>
              <w:pStyle w:val="TableParagraph"/>
              <w:ind w:left="29" w:right="22"/>
              <w:rPr>
                <w:sz w:val="16"/>
              </w:rPr>
            </w:pPr>
            <w:r>
              <w:rPr>
                <w:color w:val="231F20"/>
                <w:spacing w:val="-4"/>
                <w:w w:val="105"/>
                <w:sz w:val="16"/>
              </w:rPr>
              <w:t>4.34</w:t>
            </w:r>
          </w:p>
        </w:tc>
        <w:tc>
          <w:tcPr>
            <w:tcW w:w="641" w:type="dxa"/>
          </w:tcPr>
          <w:p>
            <w:pPr>
              <w:pStyle w:val="TableParagraph"/>
              <w:ind w:left="29" w:right="24"/>
              <w:rPr>
                <w:sz w:val="16"/>
              </w:rPr>
            </w:pPr>
            <w:r>
              <w:rPr>
                <w:color w:val="231F20"/>
                <w:spacing w:val="-4"/>
                <w:w w:val="105"/>
                <w:sz w:val="16"/>
              </w:rPr>
              <w:t>1.69</w:t>
            </w:r>
          </w:p>
        </w:tc>
        <w:tc>
          <w:tcPr>
            <w:tcW w:w="641" w:type="dxa"/>
          </w:tcPr>
          <w:p>
            <w:pPr>
              <w:pStyle w:val="TableParagraph"/>
              <w:ind w:left="29" w:right="26"/>
              <w:rPr>
                <w:sz w:val="16"/>
              </w:rPr>
            </w:pPr>
            <w:r>
              <w:rPr>
                <w:color w:val="231F20"/>
                <w:spacing w:val="-5"/>
                <w:w w:val="120"/>
                <w:sz w:val="16"/>
              </w:rPr>
              <w:t>n/a</w:t>
            </w:r>
          </w:p>
        </w:tc>
        <w:tc>
          <w:tcPr>
            <w:tcW w:w="616" w:type="dxa"/>
          </w:tcPr>
          <w:p>
            <w:pPr>
              <w:pStyle w:val="TableParagraph"/>
              <w:ind w:left="27" w:right="21"/>
              <w:rPr>
                <w:sz w:val="16"/>
              </w:rPr>
            </w:pPr>
            <w:r>
              <w:rPr>
                <w:color w:val="231F20"/>
                <w:spacing w:val="-4"/>
                <w:w w:val="105"/>
                <w:sz w:val="16"/>
              </w:rPr>
              <w:t>2.16</w:t>
            </w:r>
          </w:p>
        </w:tc>
        <w:tc>
          <w:tcPr>
            <w:tcW w:w="821" w:type="dxa"/>
          </w:tcPr>
          <w:p>
            <w:pPr>
              <w:pStyle w:val="TableParagraph"/>
              <w:ind w:left="9"/>
              <w:rPr>
                <w:sz w:val="16"/>
              </w:rPr>
            </w:pPr>
            <w:r>
              <w:rPr>
                <w:color w:val="231F20"/>
                <w:spacing w:val="-2"/>
                <w:w w:val="110"/>
                <w:sz w:val="16"/>
              </w:rPr>
              <w:t>10/18/17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0.030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FADMX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Strategic</w:t>
            </w:r>
            <w:r>
              <w:rPr>
                <w:color w:val="231F20"/>
                <w:spacing w:val="1"/>
                <w:w w:val="110"/>
                <w:sz w:val="16"/>
              </w:rPr>
              <w:t> </w:t>
            </w:r>
            <w:r>
              <w:rPr>
                <w:color w:val="231F20"/>
                <w:w w:val="110"/>
                <w:sz w:val="16"/>
              </w:rPr>
              <w:t>Income</w:t>
            </w:r>
            <w:r>
              <w:rPr>
                <w:color w:val="231F20"/>
                <w:spacing w:val="1"/>
                <w:w w:val="110"/>
                <w:sz w:val="16"/>
              </w:rPr>
              <w:t> </w:t>
            </w:r>
            <w:r>
              <w:rPr>
                <w:color w:val="231F20"/>
                <w:w w:val="110"/>
                <w:sz w:val="16"/>
              </w:rPr>
              <w:t>Fund</w:t>
            </w:r>
            <w:r>
              <w:rPr>
                <w:color w:val="231F20"/>
                <w:spacing w:val="1"/>
                <w:w w:val="110"/>
                <w:sz w:val="16"/>
              </w:rPr>
              <w:t> </w:t>
            </w:r>
            <w:r>
              <w:rPr>
                <w:color w:val="231F20"/>
                <w:spacing w:val="-4"/>
                <w:w w:val="110"/>
                <w:position w:val="4"/>
                <w:sz w:val="14"/>
              </w:rPr>
              <w:t>11,36</w:t>
            </w:r>
          </w:p>
        </w:tc>
        <w:tc>
          <w:tcPr>
            <w:tcW w:w="657" w:type="dxa"/>
          </w:tcPr>
          <w:p>
            <w:pPr>
              <w:pStyle w:val="TableParagraph"/>
              <w:ind w:left="26" w:right="25"/>
              <w:rPr>
                <w:sz w:val="16"/>
              </w:rPr>
            </w:pPr>
            <w:r>
              <w:rPr>
                <w:color w:val="231F20"/>
                <w:spacing w:val="-4"/>
                <w:w w:val="105"/>
                <w:sz w:val="16"/>
              </w:rPr>
              <w:t>0.03</w:t>
            </w:r>
          </w:p>
        </w:tc>
        <w:tc>
          <w:tcPr>
            <w:tcW w:w="601" w:type="dxa"/>
          </w:tcPr>
          <w:p>
            <w:pPr>
              <w:pStyle w:val="TableParagraph"/>
              <w:ind w:left="24" w:right="21"/>
              <w:rPr>
                <w:sz w:val="16"/>
              </w:rPr>
            </w:pPr>
            <w:r>
              <w:rPr>
                <w:color w:val="231F20"/>
                <w:spacing w:val="-4"/>
                <w:w w:val="105"/>
                <w:sz w:val="16"/>
              </w:rPr>
              <w:t>0.03</w:t>
            </w:r>
          </w:p>
        </w:tc>
        <w:tc>
          <w:tcPr>
            <w:tcW w:w="657" w:type="dxa"/>
          </w:tcPr>
          <w:p>
            <w:pPr>
              <w:pStyle w:val="TableParagraph"/>
              <w:ind w:left="26" w:right="21"/>
              <w:rPr>
                <w:sz w:val="16"/>
              </w:rPr>
            </w:pPr>
            <w:r>
              <w:rPr>
                <w:color w:val="231F20"/>
                <w:spacing w:val="-4"/>
                <w:w w:val="105"/>
                <w:sz w:val="16"/>
              </w:rPr>
              <w:t>8.17</w:t>
            </w:r>
          </w:p>
        </w:tc>
        <w:tc>
          <w:tcPr>
            <w:tcW w:w="641" w:type="dxa"/>
          </w:tcPr>
          <w:p>
            <w:pPr>
              <w:pStyle w:val="TableParagraph"/>
              <w:ind w:left="29" w:right="22"/>
              <w:rPr>
                <w:sz w:val="16"/>
              </w:rPr>
            </w:pPr>
            <w:r>
              <w:rPr>
                <w:color w:val="231F20"/>
                <w:spacing w:val="-4"/>
                <w:w w:val="105"/>
                <w:sz w:val="16"/>
              </w:rPr>
              <w:t>7.09</w:t>
            </w:r>
          </w:p>
        </w:tc>
        <w:tc>
          <w:tcPr>
            <w:tcW w:w="641" w:type="dxa"/>
          </w:tcPr>
          <w:p>
            <w:pPr>
              <w:pStyle w:val="TableParagraph"/>
              <w:ind w:left="29" w:right="24"/>
              <w:rPr>
                <w:sz w:val="16"/>
              </w:rPr>
            </w:pPr>
            <w:r>
              <w:rPr>
                <w:color w:val="231F20"/>
                <w:spacing w:val="-4"/>
                <w:w w:val="105"/>
                <w:sz w:val="16"/>
              </w:rPr>
              <w:t>3.18</w:t>
            </w:r>
          </w:p>
        </w:tc>
        <w:tc>
          <w:tcPr>
            <w:tcW w:w="641" w:type="dxa"/>
          </w:tcPr>
          <w:p>
            <w:pPr>
              <w:pStyle w:val="TableParagraph"/>
              <w:ind w:left="29" w:right="26"/>
              <w:rPr>
                <w:sz w:val="16"/>
              </w:rPr>
            </w:pPr>
            <w:r>
              <w:rPr>
                <w:color w:val="231F20"/>
                <w:spacing w:val="-4"/>
                <w:w w:val="105"/>
                <w:sz w:val="16"/>
              </w:rPr>
              <w:t>4.48</w:t>
            </w:r>
          </w:p>
        </w:tc>
        <w:tc>
          <w:tcPr>
            <w:tcW w:w="616" w:type="dxa"/>
          </w:tcPr>
          <w:p>
            <w:pPr>
              <w:pStyle w:val="TableParagraph"/>
              <w:ind w:left="27" w:right="21"/>
              <w:rPr>
                <w:sz w:val="16"/>
              </w:rPr>
            </w:pPr>
            <w:r>
              <w:rPr>
                <w:color w:val="231F20"/>
                <w:spacing w:val="-4"/>
                <w:w w:val="105"/>
                <w:sz w:val="16"/>
              </w:rPr>
              <w:t>6.62</w:t>
            </w:r>
          </w:p>
        </w:tc>
        <w:tc>
          <w:tcPr>
            <w:tcW w:w="821" w:type="dxa"/>
          </w:tcPr>
          <w:p>
            <w:pPr>
              <w:pStyle w:val="TableParagraph"/>
              <w:ind w:left="9"/>
              <w:rPr>
                <w:sz w:val="16"/>
              </w:rPr>
            </w:pPr>
            <w:r>
              <w:rPr>
                <w:color w:val="231F20"/>
                <w:spacing w:val="-2"/>
                <w:w w:val="110"/>
                <w:sz w:val="16"/>
              </w:rPr>
              <w:t>10/31/94</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0.640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FNDSX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Sustainability</w:t>
            </w:r>
            <w:r>
              <w:rPr>
                <w:color w:val="231F20"/>
                <w:spacing w:val="2"/>
                <w:w w:val="110"/>
                <w:sz w:val="16"/>
              </w:rPr>
              <w:t> </w:t>
            </w:r>
            <w:r>
              <w:rPr>
                <w:color w:val="231F20"/>
                <w:w w:val="110"/>
                <w:sz w:val="16"/>
              </w:rPr>
              <w:t>Bond</w:t>
            </w:r>
            <w:r>
              <w:rPr>
                <w:color w:val="231F20"/>
                <w:spacing w:val="2"/>
                <w:w w:val="110"/>
                <w:sz w:val="16"/>
              </w:rPr>
              <w:t> </w:t>
            </w:r>
            <w:r>
              <w:rPr>
                <w:color w:val="231F20"/>
                <w:w w:val="110"/>
                <w:sz w:val="16"/>
              </w:rPr>
              <w:t>Index</w:t>
            </w:r>
            <w:r>
              <w:rPr>
                <w:color w:val="231F20"/>
                <w:spacing w:val="2"/>
                <w:w w:val="110"/>
                <w:sz w:val="16"/>
              </w:rPr>
              <w:t> </w:t>
            </w:r>
            <w:r>
              <w:rPr>
                <w:color w:val="231F20"/>
                <w:w w:val="110"/>
                <w:sz w:val="16"/>
              </w:rPr>
              <w:t>Fund</w:t>
            </w:r>
            <w:r>
              <w:rPr>
                <w:color w:val="231F20"/>
                <w:spacing w:val="2"/>
                <w:w w:val="110"/>
                <w:sz w:val="16"/>
              </w:rPr>
              <w:t> </w:t>
            </w:r>
            <w:r>
              <w:rPr>
                <w:color w:val="231F20"/>
                <w:spacing w:val="-5"/>
                <w:w w:val="110"/>
                <w:position w:val="4"/>
                <w:sz w:val="14"/>
              </w:rPr>
              <w:t>36</w:t>
            </w:r>
          </w:p>
        </w:tc>
        <w:tc>
          <w:tcPr>
            <w:tcW w:w="657" w:type="dxa"/>
          </w:tcPr>
          <w:p>
            <w:pPr>
              <w:pStyle w:val="TableParagraph"/>
              <w:ind w:left="26" w:right="25"/>
              <w:rPr>
                <w:sz w:val="16"/>
              </w:rPr>
            </w:pPr>
            <w:r>
              <w:rPr>
                <w:color w:val="231F20"/>
                <w:spacing w:val="-4"/>
                <w:w w:val="105"/>
                <w:sz w:val="16"/>
              </w:rPr>
              <w:t>0.10</w:t>
            </w:r>
          </w:p>
        </w:tc>
        <w:tc>
          <w:tcPr>
            <w:tcW w:w="601" w:type="dxa"/>
          </w:tcPr>
          <w:p>
            <w:pPr>
              <w:pStyle w:val="TableParagraph"/>
              <w:ind w:left="24" w:right="21"/>
              <w:rPr>
                <w:sz w:val="16"/>
              </w:rPr>
            </w:pPr>
            <w:r>
              <w:rPr>
                <w:color w:val="231F20"/>
                <w:spacing w:val="-4"/>
                <w:w w:val="105"/>
                <w:sz w:val="16"/>
              </w:rPr>
              <w:t>0.10</w:t>
            </w:r>
          </w:p>
        </w:tc>
        <w:tc>
          <w:tcPr>
            <w:tcW w:w="657" w:type="dxa"/>
          </w:tcPr>
          <w:p>
            <w:pPr>
              <w:pStyle w:val="TableParagraph"/>
              <w:ind w:left="26" w:right="21"/>
              <w:rPr>
                <w:sz w:val="16"/>
              </w:rPr>
            </w:pPr>
            <w:r>
              <w:rPr>
                <w:color w:val="231F20"/>
                <w:spacing w:val="-4"/>
                <w:w w:val="105"/>
                <w:sz w:val="16"/>
              </w:rPr>
              <w:t>4.20</w:t>
            </w:r>
          </w:p>
        </w:tc>
        <w:tc>
          <w:tcPr>
            <w:tcW w:w="641" w:type="dxa"/>
          </w:tcPr>
          <w:p>
            <w:pPr>
              <w:pStyle w:val="TableParagraph"/>
              <w:ind w:left="29" w:right="22"/>
              <w:rPr>
                <w:sz w:val="16"/>
              </w:rPr>
            </w:pPr>
            <w:r>
              <w:rPr>
                <w:color w:val="231F20"/>
                <w:spacing w:val="-4"/>
                <w:w w:val="105"/>
                <w:sz w:val="16"/>
              </w:rPr>
              <w:t>3.55</w:t>
            </w:r>
          </w:p>
        </w:tc>
        <w:tc>
          <w:tcPr>
            <w:tcW w:w="641" w:type="dxa"/>
          </w:tcPr>
          <w:p>
            <w:pPr>
              <w:pStyle w:val="TableParagraph"/>
              <w:ind w:left="29" w:right="24"/>
              <w:rPr>
                <w:sz w:val="16"/>
              </w:rPr>
            </w:pPr>
            <w:r>
              <w:rPr>
                <w:color w:val="231F20"/>
                <w:spacing w:val="-4"/>
                <w:w w:val="105"/>
                <w:sz w:val="16"/>
              </w:rPr>
              <w:t>0.22</w:t>
            </w:r>
          </w:p>
        </w:tc>
        <w:tc>
          <w:tcPr>
            <w:tcW w:w="641" w:type="dxa"/>
          </w:tcPr>
          <w:p>
            <w:pPr>
              <w:pStyle w:val="TableParagraph"/>
              <w:ind w:left="29" w:right="26"/>
              <w:rPr>
                <w:sz w:val="16"/>
              </w:rPr>
            </w:pPr>
            <w:r>
              <w:rPr>
                <w:color w:val="231F20"/>
                <w:spacing w:val="-5"/>
                <w:w w:val="120"/>
                <w:sz w:val="16"/>
              </w:rPr>
              <w:t>n/a</w:t>
            </w:r>
          </w:p>
        </w:tc>
        <w:tc>
          <w:tcPr>
            <w:tcW w:w="616" w:type="dxa"/>
          </w:tcPr>
          <w:p>
            <w:pPr>
              <w:pStyle w:val="TableParagraph"/>
              <w:ind w:left="27" w:right="21"/>
              <w:rPr>
                <w:sz w:val="16"/>
              </w:rPr>
            </w:pPr>
            <w:r>
              <w:rPr>
                <w:color w:val="231F20"/>
                <w:spacing w:val="-4"/>
                <w:w w:val="105"/>
                <w:sz w:val="16"/>
              </w:rPr>
              <w:t>1.90</w:t>
            </w:r>
          </w:p>
        </w:tc>
        <w:tc>
          <w:tcPr>
            <w:tcW w:w="821" w:type="dxa"/>
          </w:tcPr>
          <w:p>
            <w:pPr>
              <w:pStyle w:val="TableParagraph"/>
              <w:ind w:left="9"/>
              <w:rPr>
                <w:sz w:val="16"/>
              </w:rPr>
            </w:pPr>
            <w:r>
              <w:rPr>
                <w:color w:val="231F20"/>
                <w:spacing w:val="-2"/>
                <w:w w:val="110"/>
                <w:sz w:val="16"/>
              </w:rPr>
              <w:t>6/19/18</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0.100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FTBFX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4"/>
                <w:w w:val="110"/>
                <w:position w:val="4"/>
                <w:sz w:val="12"/>
              </w:rPr>
              <w:t> </w:t>
            </w:r>
            <w:r>
              <w:rPr>
                <w:color w:val="231F20"/>
                <w:w w:val="110"/>
                <w:sz w:val="16"/>
              </w:rPr>
              <w:t>Total</w:t>
            </w:r>
            <w:r>
              <w:rPr>
                <w:color w:val="231F20"/>
                <w:spacing w:val="-8"/>
                <w:w w:val="110"/>
                <w:sz w:val="16"/>
              </w:rPr>
              <w:t> </w:t>
            </w:r>
            <w:r>
              <w:rPr>
                <w:color w:val="231F20"/>
                <w:w w:val="110"/>
                <w:sz w:val="16"/>
              </w:rPr>
              <w:t>Bond</w:t>
            </w:r>
            <w:r>
              <w:rPr>
                <w:color w:val="231F20"/>
                <w:spacing w:val="-9"/>
                <w:w w:val="110"/>
                <w:sz w:val="16"/>
              </w:rPr>
              <w:t> </w:t>
            </w:r>
            <w:r>
              <w:rPr>
                <w:color w:val="231F20"/>
                <w:w w:val="110"/>
                <w:sz w:val="16"/>
              </w:rPr>
              <w:t>Fund</w:t>
            </w:r>
            <w:r>
              <w:rPr>
                <w:color w:val="231F20"/>
                <w:spacing w:val="-8"/>
                <w:w w:val="110"/>
                <w:sz w:val="16"/>
              </w:rPr>
              <w:t> </w:t>
            </w:r>
            <w:r>
              <w:rPr>
                <w:color w:val="231F20"/>
                <w:spacing w:val="-5"/>
                <w:w w:val="110"/>
                <w:position w:val="4"/>
                <w:sz w:val="14"/>
              </w:rPr>
              <w:t>36</w:t>
            </w:r>
          </w:p>
        </w:tc>
        <w:tc>
          <w:tcPr>
            <w:tcW w:w="657" w:type="dxa"/>
          </w:tcPr>
          <w:p>
            <w:pPr>
              <w:pStyle w:val="TableParagraph"/>
              <w:ind w:left="26" w:right="25"/>
              <w:rPr>
                <w:sz w:val="16"/>
              </w:rPr>
            </w:pPr>
            <w:r>
              <w:rPr>
                <w:color w:val="231F20"/>
                <w:spacing w:val="-4"/>
                <w:w w:val="105"/>
                <w:sz w:val="16"/>
              </w:rPr>
              <w:t>0.08</w:t>
            </w:r>
          </w:p>
        </w:tc>
        <w:tc>
          <w:tcPr>
            <w:tcW w:w="601" w:type="dxa"/>
          </w:tcPr>
          <w:p>
            <w:pPr>
              <w:pStyle w:val="TableParagraph"/>
              <w:ind w:left="24" w:right="21"/>
              <w:rPr>
                <w:sz w:val="16"/>
              </w:rPr>
            </w:pPr>
            <w:r>
              <w:rPr>
                <w:color w:val="231F20"/>
                <w:spacing w:val="-4"/>
                <w:w w:val="105"/>
                <w:sz w:val="16"/>
              </w:rPr>
              <w:t>0.08</w:t>
            </w:r>
          </w:p>
        </w:tc>
        <w:tc>
          <w:tcPr>
            <w:tcW w:w="657" w:type="dxa"/>
          </w:tcPr>
          <w:p>
            <w:pPr>
              <w:pStyle w:val="TableParagraph"/>
              <w:ind w:left="26" w:right="21"/>
              <w:rPr>
                <w:sz w:val="16"/>
              </w:rPr>
            </w:pPr>
            <w:r>
              <w:rPr>
                <w:color w:val="231F20"/>
                <w:spacing w:val="-4"/>
                <w:w w:val="105"/>
                <w:sz w:val="16"/>
              </w:rPr>
              <w:t>4.66</w:t>
            </w:r>
          </w:p>
        </w:tc>
        <w:tc>
          <w:tcPr>
            <w:tcW w:w="641" w:type="dxa"/>
          </w:tcPr>
          <w:p>
            <w:pPr>
              <w:pStyle w:val="TableParagraph"/>
              <w:ind w:left="29" w:right="22"/>
              <w:rPr>
                <w:sz w:val="16"/>
              </w:rPr>
            </w:pPr>
            <w:r>
              <w:rPr>
                <w:color w:val="231F20"/>
                <w:spacing w:val="-4"/>
                <w:w w:val="105"/>
                <w:sz w:val="16"/>
              </w:rPr>
              <w:t>4.61</w:t>
            </w:r>
          </w:p>
        </w:tc>
        <w:tc>
          <w:tcPr>
            <w:tcW w:w="641" w:type="dxa"/>
          </w:tcPr>
          <w:p>
            <w:pPr>
              <w:pStyle w:val="TableParagraph"/>
              <w:ind w:left="29" w:right="24"/>
              <w:rPr>
                <w:sz w:val="16"/>
              </w:rPr>
            </w:pPr>
            <w:r>
              <w:rPr>
                <w:color w:val="231F20"/>
                <w:spacing w:val="-4"/>
                <w:w w:val="105"/>
                <w:sz w:val="16"/>
              </w:rPr>
              <w:t>1.11</w:t>
            </w:r>
          </w:p>
        </w:tc>
        <w:tc>
          <w:tcPr>
            <w:tcW w:w="641" w:type="dxa"/>
          </w:tcPr>
          <w:p>
            <w:pPr>
              <w:pStyle w:val="TableParagraph"/>
              <w:ind w:left="29" w:right="26"/>
              <w:rPr>
                <w:sz w:val="16"/>
              </w:rPr>
            </w:pPr>
            <w:r>
              <w:rPr>
                <w:color w:val="231F20"/>
                <w:spacing w:val="-4"/>
                <w:w w:val="105"/>
                <w:sz w:val="16"/>
              </w:rPr>
              <w:t>2.75</w:t>
            </w:r>
          </w:p>
        </w:tc>
        <w:tc>
          <w:tcPr>
            <w:tcW w:w="616" w:type="dxa"/>
          </w:tcPr>
          <w:p>
            <w:pPr>
              <w:pStyle w:val="TableParagraph"/>
              <w:ind w:left="27" w:right="21"/>
              <w:rPr>
                <w:sz w:val="16"/>
              </w:rPr>
            </w:pPr>
            <w:r>
              <w:rPr>
                <w:color w:val="231F20"/>
                <w:spacing w:val="-4"/>
                <w:w w:val="105"/>
                <w:sz w:val="16"/>
              </w:rPr>
              <w:t>4.10</w:t>
            </w:r>
          </w:p>
        </w:tc>
        <w:tc>
          <w:tcPr>
            <w:tcW w:w="821" w:type="dxa"/>
          </w:tcPr>
          <w:p>
            <w:pPr>
              <w:pStyle w:val="TableParagraph"/>
              <w:ind w:left="9"/>
              <w:rPr>
                <w:sz w:val="16"/>
              </w:rPr>
            </w:pPr>
            <w:r>
              <w:rPr>
                <w:color w:val="231F20"/>
                <w:spacing w:val="-2"/>
                <w:w w:val="110"/>
                <w:sz w:val="16"/>
              </w:rPr>
              <w:t>10/15/02</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0.450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FXNAX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U.S.</w:t>
            </w:r>
            <w:r>
              <w:rPr>
                <w:color w:val="231F20"/>
                <w:spacing w:val="-2"/>
                <w:w w:val="110"/>
                <w:sz w:val="16"/>
              </w:rPr>
              <w:t> </w:t>
            </w:r>
            <w:r>
              <w:rPr>
                <w:color w:val="231F20"/>
                <w:w w:val="110"/>
                <w:sz w:val="16"/>
              </w:rPr>
              <w:t>Bond</w:t>
            </w:r>
            <w:r>
              <w:rPr>
                <w:color w:val="231F20"/>
                <w:spacing w:val="-2"/>
                <w:w w:val="110"/>
                <w:sz w:val="16"/>
              </w:rPr>
              <w:t> </w:t>
            </w:r>
            <w:r>
              <w:rPr>
                <w:color w:val="231F20"/>
                <w:w w:val="110"/>
                <w:sz w:val="16"/>
              </w:rPr>
              <w:t>Index</w:t>
            </w:r>
            <w:r>
              <w:rPr>
                <w:color w:val="231F20"/>
                <w:spacing w:val="-2"/>
                <w:w w:val="110"/>
                <w:sz w:val="16"/>
              </w:rPr>
              <w:t> </w:t>
            </w:r>
            <w:r>
              <w:rPr>
                <w:color w:val="231F20"/>
                <w:w w:val="110"/>
                <w:sz w:val="16"/>
              </w:rPr>
              <w:t>Fund</w:t>
            </w:r>
            <w:r>
              <w:rPr>
                <w:color w:val="231F20"/>
                <w:spacing w:val="-2"/>
                <w:w w:val="110"/>
                <w:sz w:val="16"/>
              </w:rPr>
              <w:t> </w:t>
            </w:r>
            <w:r>
              <w:rPr>
                <w:color w:val="231F20"/>
                <w:spacing w:val="-2"/>
                <w:w w:val="110"/>
                <w:position w:val="4"/>
                <w:sz w:val="14"/>
              </w:rPr>
              <w:t>12,36</w:t>
            </w:r>
          </w:p>
        </w:tc>
        <w:tc>
          <w:tcPr>
            <w:tcW w:w="657" w:type="dxa"/>
          </w:tcPr>
          <w:p>
            <w:pPr>
              <w:pStyle w:val="TableParagraph"/>
              <w:ind w:left="26" w:right="25"/>
              <w:rPr>
                <w:sz w:val="16"/>
              </w:rPr>
            </w:pPr>
            <w:r>
              <w:rPr>
                <w:color w:val="231F20"/>
                <w:spacing w:val="-4"/>
                <w:w w:val="105"/>
                <w:sz w:val="16"/>
              </w:rPr>
              <w:t>0.06</w:t>
            </w:r>
          </w:p>
        </w:tc>
        <w:tc>
          <w:tcPr>
            <w:tcW w:w="601" w:type="dxa"/>
          </w:tcPr>
          <w:p>
            <w:pPr>
              <w:pStyle w:val="TableParagraph"/>
              <w:ind w:left="24" w:right="21"/>
              <w:rPr>
                <w:sz w:val="16"/>
              </w:rPr>
            </w:pPr>
            <w:r>
              <w:rPr>
                <w:color w:val="231F20"/>
                <w:spacing w:val="-4"/>
                <w:w w:val="105"/>
                <w:sz w:val="16"/>
              </w:rPr>
              <w:t>0.06</w:t>
            </w:r>
          </w:p>
        </w:tc>
        <w:tc>
          <w:tcPr>
            <w:tcW w:w="657" w:type="dxa"/>
          </w:tcPr>
          <w:p>
            <w:pPr>
              <w:pStyle w:val="TableParagraph"/>
              <w:ind w:left="26" w:right="21"/>
              <w:rPr>
                <w:sz w:val="16"/>
              </w:rPr>
            </w:pPr>
            <w:r>
              <w:rPr>
                <w:color w:val="231F20"/>
                <w:spacing w:val="-4"/>
                <w:w w:val="105"/>
                <w:sz w:val="16"/>
              </w:rPr>
              <w:t>4.32</w:t>
            </w:r>
          </w:p>
        </w:tc>
        <w:tc>
          <w:tcPr>
            <w:tcW w:w="641" w:type="dxa"/>
          </w:tcPr>
          <w:p>
            <w:pPr>
              <w:pStyle w:val="TableParagraph"/>
              <w:ind w:left="29" w:right="22"/>
              <w:rPr>
                <w:sz w:val="16"/>
              </w:rPr>
            </w:pPr>
            <w:r>
              <w:rPr>
                <w:color w:val="231F20"/>
                <w:spacing w:val="-4"/>
                <w:w w:val="105"/>
                <w:sz w:val="16"/>
              </w:rPr>
              <w:t>3.62</w:t>
            </w:r>
          </w:p>
        </w:tc>
        <w:tc>
          <w:tcPr>
            <w:tcW w:w="641" w:type="dxa"/>
          </w:tcPr>
          <w:p>
            <w:pPr>
              <w:pStyle w:val="TableParagraph"/>
              <w:ind w:left="29" w:right="24"/>
              <w:rPr>
                <w:sz w:val="16"/>
              </w:rPr>
            </w:pPr>
            <w:r>
              <w:rPr>
                <w:color w:val="231F20"/>
                <w:spacing w:val="-4"/>
                <w:w w:val="105"/>
                <w:sz w:val="16"/>
              </w:rPr>
              <w:t>0.29</w:t>
            </w:r>
          </w:p>
        </w:tc>
        <w:tc>
          <w:tcPr>
            <w:tcW w:w="641" w:type="dxa"/>
          </w:tcPr>
          <w:p>
            <w:pPr>
              <w:pStyle w:val="TableParagraph"/>
              <w:ind w:left="29" w:right="26"/>
              <w:rPr>
                <w:sz w:val="16"/>
              </w:rPr>
            </w:pPr>
            <w:r>
              <w:rPr>
                <w:color w:val="231F20"/>
                <w:spacing w:val="-4"/>
                <w:w w:val="105"/>
                <w:sz w:val="16"/>
              </w:rPr>
              <w:t>1.66</w:t>
            </w:r>
          </w:p>
        </w:tc>
        <w:tc>
          <w:tcPr>
            <w:tcW w:w="616" w:type="dxa"/>
          </w:tcPr>
          <w:p>
            <w:pPr>
              <w:pStyle w:val="TableParagraph"/>
              <w:ind w:left="27" w:right="21"/>
              <w:rPr>
                <w:sz w:val="16"/>
              </w:rPr>
            </w:pPr>
            <w:r>
              <w:rPr>
                <w:color w:val="231F20"/>
                <w:spacing w:val="-4"/>
                <w:w w:val="105"/>
                <w:sz w:val="16"/>
              </w:rPr>
              <w:t>5.01</w:t>
            </w:r>
          </w:p>
        </w:tc>
        <w:tc>
          <w:tcPr>
            <w:tcW w:w="821" w:type="dxa"/>
          </w:tcPr>
          <w:p>
            <w:pPr>
              <w:pStyle w:val="TableParagraph"/>
              <w:ind w:left="9"/>
              <w:rPr>
                <w:sz w:val="16"/>
              </w:rPr>
            </w:pPr>
            <w:r>
              <w:rPr>
                <w:color w:val="231F20"/>
                <w:spacing w:val="-2"/>
                <w:w w:val="110"/>
                <w:sz w:val="16"/>
              </w:rPr>
              <w:t>3/08/90</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0.025</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PTTRX</w:t>
            </w:r>
          </w:p>
        </w:tc>
        <w:tc>
          <w:tcPr>
            <w:tcW w:w="3701" w:type="dxa"/>
          </w:tcPr>
          <w:p>
            <w:pPr>
              <w:pStyle w:val="TableParagraph"/>
              <w:spacing w:before="60"/>
              <w:ind w:left="50"/>
              <w:jc w:val="left"/>
              <w:rPr>
                <w:position w:val="4"/>
                <w:sz w:val="14"/>
              </w:rPr>
            </w:pPr>
            <w:r>
              <w:rPr>
                <w:color w:val="231F20"/>
                <w:sz w:val="16"/>
              </w:rPr>
              <w:t>PIMCO</w:t>
            </w:r>
            <w:r>
              <w:rPr>
                <w:color w:val="231F20"/>
                <w:spacing w:val="28"/>
                <w:sz w:val="16"/>
              </w:rPr>
              <w:t> </w:t>
            </w:r>
            <w:r>
              <w:rPr>
                <w:color w:val="231F20"/>
                <w:sz w:val="16"/>
              </w:rPr>
              <w:t>Total</w:t>
            </w:r>
            <w:r>
              <w:rPr>
                <w:color w:val="231F20"/>
                <w:spacing w:val="28"/>
                <w:sz w:val="16"/>
              </w:rPr>
              <w:t> </w:t>
            </w:r>
            <w:r>
              <w:rPr>
                <w:color w:val="231F20"/>
                <w:sz w:val="16"/>
              </w:rPr>
              <w:t>Return</w:t>
            </w:r>
            <w:r>
              <w:rPr>
                <w:color w:val="231F20"/>
                <w:spacing w:val="29"/>
                <w:sz w:val="16"/>
              </w:rPr>
              <w:t> </w:t>
            </w:r>
            <w:r>
              <w:rPr>
                <w:color w:val="231F20"/>
                <w:sz w:val="16"/>
              </w:rPr>
              <w:t>Fund</w:t>
            </w:r>
            <w:r>
              <w:rPr>
                <w:color w:val="231F20"/>
                <w:spacing w:val="28"/>
                <w:sz w:val="16"/>
              </w:rPr>
              <w:t> </w:t>
            </w:r>
            <w:r>
              <w:rPr>
                <w:color w:val="231F20"/>
                <w:sz w:val="16"/>
              </w:rPr>
              <w:t>Institutional</w:t>
            </w:r>
            <w:r>
              <w:rPr>
                <w:color w:val="231F20"/>
                <w:spacing w:val="28"/>
                <w:sz w:val="16"/>
              </w:rPr>
              <w:t> </w:t>
            </w:r>
            <w:r>
              <w:rPr>
                <w:color w:val="231F20"/>
                <w:sz w:val="16"/>
              </w:rPr>
              <w:t>Class</w:t>
            </w:r>
            <w:r>
              <w:rPr>
                <w:color w:val="231F20"/>
                <w:spacing w:val="29"/>
                <w:sz w:val="16"/>
              </w:rPr>
              <w:t> </w:t>
            </w:r>
            <w:r>
              <w:rPr>
                <w:color w:val="231F20"/>
                <w:spacing w:val="-5"/>
                <w:position w:val="4"/>
                <w:sz w:val="14"/>
              </w:rPr>
              <w:t>36</w:t>
            </w:r>
          </w:p>
        </w:tc>
        <w:tc>
          <w:tcPr>
            <w:tcW w:w="657" w:type="dxa"/>
          </w:tcPr>
          <w:p>
            <w:pPr>
              <w:pStyle w:val="TableParagraph"/>
              <w:ind w:left="26" w:right="25"/>
              <w:rPr>
                <w:sz w:val="16"/>
              </w:rPr>
            </w:pPr>
            <w:r>
              <w:rPr>
                <w:color w:val="231F20"/>
                <w:w w:val="105"/>
                <w:sz w:val="16"/>
              </w:rPr>
              <w:t>-</w:t>
            </w:r>
            <w:r>
              <w:rPr>
                <w:color w:val="231F20"/>
                <w:spacing w:val="-4"/>
                <w:w w:val="105"/>
                <w:sz w:val="16"/>
              </w:rPr>
              <w:t>0.29</w:t>
            </w:r>
          </w:p>
        </w:tc>
        <w:tc>
          <w:tcPr>
            <w:tcW w:w="601" w:type="dxa"/>
          </w:tcPr>
          <w:p>
            <w:pPr>
              <w:pStyle w:val="TableParagraph"/>
              <w:ind w:left="24" w:right="21"/>
              <w:rPr>
                <w:sz w:val="16"/>
              </w:rPr>
            </w:pPr>
            <w:r>
              <w:rPr>
                <w:color w:val="231F20"/>
                <w:w w:val="105"/>
                <w:sz w:val="16"/>
              </w:rPr>
              <w:t>-</w:t>
            </w:r>
            <w:r>
              <w:rPr>
                <w:color w:val="231F20"/>
                <w:spacing w:val="-4"/>
                <w:w w:val="105"/>
                <w:sz w:val="16"/>
              </w:rPr>
              <w:t>0.29</w:t>
            </w:r>
          </w:p>
        </w:tc>
        <w:tc>
          <w:tcPr>
            <w:tcW w:w="657" w:type="dxa"/>
          </w:tcPr>
          <w:p>
            <w:pPr>
              <w:pStyle w:val="TableParagraph"/>
              <w:ind w:left="26" w:right="21"/>
              <w:rPr>
                <w:sz w:val="16"/>
              </w:rPr>
            </w:pPr>
            <w:r>
              <w:rPr>
                <w:color w:val="231F20"/>
                <w:spacing w:val="-4"/>
                <w:w w:val="105"/>
                <w:sz w:val="16"/>
              </w:rPr>
              <w:t>5.32</w:t>
            </w:r>
          </w:p>
        </w:tc>
        <w:tc>
          <w:tcPr>
            <w:tcW w:w="641" w:type="dxa"/>
          </w:tcPr>
          <w:p>
            <w:pPr>
              <w:pStyle w:val="TableParagraph"/>
              <w:ind w:left="29" w:right="22"/>
              <w:rPr>
                <w:sz w:val="16"/>
              </w:rPr>
            </w:pPr>
            <w:r>
              <w:rPr>
                <w:color w:val="231F20"/>
                <w:spacing w:val="-4"/>
                <w:w w:val="105"/>
                <w:sz w:val="16"/>
              </w:rPr>
              <w:t>4.93</w:t>
            </w:r>
          </w:p>
        </w:tc>
        <w:tc>
          <w:tcPr>
            <w:tcW w:w="641" w:type="dxa"/>
          </w:tcPr>
          <w:p>
            <w:pPr>
              <w:pStyle w:val="TableParagraph"/>
              <w:ind w:left="29" w:right="24"/>
              <w:rPr>
                <w:sz w:val="16"/>
              </w:rPr>
            </w:pPr>
            <w:r>
              <w:rPr>
                <w:color w:val="231F20"/>
                <w:spacing w:val="-4"/>
                <w:w w:val="105"/>
                <w:sz w:val="16"/>
              </w:rPr>
              <w:t>0.89</w:t>
            </w:r>
          </w:p>
        </w:tc>
        <w:tc>
          <w:tcPr>
            <w:tcW w:w="641" w:type="dxa"/>
          </w:tcPr>
          <w:p>
            <w:pPr>
              <w:pStyle w:val="TableParagraph"/>
              <w:ind w:left="29" w:right="26"/>
              <w:rPr>
                <w:sz w:val="16"/>
              </w:rPr>
            </w:pPr>
            <w:r>
              <w:rPr>
                <w:color w:val="231F20"/>
                <w:spacing w:val="-4"/>
                <w:w w:val="105"/>
                <w:sz w:val="16"/>
              </w:rPr>
              <w:t>2.35</w:t>
            </w:r>
          </w:p>
        </w:tc>
        <w:tc>
          <w:tcPr>
            <w:tcW w:w="616" w:type="dxa"/>
          </w:tcPr>
          <w:p>
            <w:pPr>
              <w:pStyle w:val="TableParagraph"/>
              <w:ind w:left="27" w:right="21"/>
              <w:rPr>
                <w:sz w:val="16"/>
              </w:rPr>
            </w:pPr>
            <w:r>
              <w:rPr>
                <w:color w:val="231F20"/>
                <w:spacing w:val="-4"/>
                <w:w w:val="105"/>
                <w:sz w:val="16"/>
              </w:rPr>
              <w:t>6.20</w:t>
            </w:r>
          </w:p>
        </w:tc>
        <w:tc>
          <w:tcPr>
            <w:tcW w:w="821" w:type="dxa"/>
          </w:tcPr>
          <w:p>
            <w:pPr>
              <w:pStyle w:val="TableParagraph"/>
              <w:ind w:left="9"/>
              <w:rPr>
                <w:sz w:val="16"/>
              </w:rPr>
            </w:pPr>
            <w:r>
              <w:rPr>
                <w:color w:val="231F20"/>
                <w:spacing w:val="-2"/>
                <w:w w:val="110"/>
                <w:sz w:val="16"/>
              </w:rPr>
              <w:t>5/11/87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680" w:type="dxa"/>
            <w:tcBorders>
              <w:right w:val="nil"/>
            </w:tcBorders>
          </w:tcPr>
          <w:p>
            <w:pPr>
              <w:pStyle w:val="TableParagraph"/>
              <w:spacing w:before="75"/>
              <w:ind w:right="43"/>
              <w:jc w:val="right"/>
              <w:rPr>
                <w:rFonts w:ascii="Lucida Sans"/>
                <w:i/>
                <w:sz w:val="16"/>
              </w:rPr>
            </w:pPr>
            <w:r>
              <w:rPr>
                <w:rFonts w:ascii="Lucida Sans"/>
                <w:i/>
                <w:color w:val="231F20"/>
                <w:spacing w:val="-4"/>
                <w:w w:val="90"/>
                <w:sz w:val="16"/>
              </w:rPr>
              <w:t>0.530</w:t>
            </w:r>
          </w:p>
        </w:tc>
      </w:tr>
    </w:tbl>
    <w:p>
      <w:pPr>
        <w:pStyle w:val="BodyText"/>
        <w:rPr>
          <w:b/>
          <w:sz w:val="20"/>
        </w:rPr>
      </w:pPr>
    </w:p>
    <w:p>
      <w:pPr>
        <w:pStyle w:val="BodyText"/>
        <w:rPr>
          <w:b/>
          <w:sz w:val="20"/>
        </w:rPr>
      </w:pPr>
    </w:p>
    <w:p>
      <w:pPr>
        <w:pStyle w:val="BodyText"/>
        <w:rPr>
          <w:b/>
          <w:sz w:val="20"/>
        </w:rPr>
      </w:pPr>
    </w:p>
    <w:p>
      <w:pPr>
        <w:pStyle w:val="BodyText"/>
        <w:spacing w:before="181"/>
        <w:rPr>
          <w:b/>
          <w:sz w:val="20"/>
        </w:rPr>
      </w:pPr>
    </w:p>
    <w:p>
      <w:pPr>
        <w:pStyle w:val="BodyText"/>
        <w:spacing w:line="247" w:lineRule="auto"/>
        <w:ind w:left="360"/>
      </w:pPr>
      <w:r>
        <w:rPr>
          <w:color w:val="231F20"/>
          <w:w w:val="110"/>
        </w:rPr>
        <w:t>*Yield</w:t>
      </w:r>
      <w:r>
        <w:rPr>
          <w:color w:val="231F20"/>
          <w:spacing w:val="-8"/>
          <w:w w:val="110"/>
        </w:rPr>
        <w:t> </w:t>
      </w:r>
      <w:r>
        <w:rPr>
          <w:color w:val="231F20"/>
          <w:w w:val="110"/>
        </w:rPr>
        <w:t>reflects</w:t>
      </w:r>
      <w:r>
        <w:rPr>
          <w:color w:val="231F20"/>
          <w:spacing w:val="-8"/>
          <w:w w:val="110"/>
        </w:rPr>
        <w:t> </w:t>
      </w:r>
      <w:r>
        <w:rPr>
          <w:color w:val="231F20"/>
          <w:w w:val="110"/>
        </w:rPr>
        <w:t>the</w:t>
      </w:r>
      <w:r>
        <w:rPr>
          <w:color w:val="231F20"/>
          <w:spacing w:val="-8"/>
          <w:w w:val="110"/>
        </w:rPr>
        <w:t> </w:t>
      </w:r>
      <w:r>
        <w:rPr>
          <w:color w:val="231F20"/>
          <w:w w:val="110"/>
        </w:rPr>
        <w:t>fund’s</w:t>
      </w:r>
      <w:r>
        <w:rPr>
          <w:color w:val="231F20"/>
          <w:spacing w:val="-8"/>
          <w:w w:val="110"/>
        </w:rPr>
        <w:t> </w:t>
      </w:r>
      <w:r>
        <w:rPr>
          <w:color w:val="231F20"/>
          <w:w w:val="110"/>
        </w:rPr>
        <w:t>average</w:t>
      </w:r>
      <w:r>
        <w:rPr>
          <w:color w:val="231F20"/>
          <w:spacing w:val="-8"/>
          <w:w w:val="110"/>
        </w:rPr>
        <w:t> </w:t>
      </w:r>
      <w:r>
        <w:rPr>
          <w:color w:val="231F20"/>
          <w:w w:val="110"/>
        </w:rPr>
        <w:t>income</w:t>
      </w:r>
      <w:r>
        <w:rPr>
          <w:color w:val="231F20"/>
          <w:spacing w:val="-8"/>
          <w:w w:val="110"/>
        </w:rPr>
        <w:t> </w:t>
      </w:r>
      <w:r>
        <w:rPr>
          <w:color w:val="231F20"/>
          <w:w w:val="110"/>
        </w:rPr>
        <w:t>return</w:t>
      </w:r>
      <w:r>
        <w:rPr>
          <w:color w:val="231F20"/>
          <w:spacing w:val="-8"/>
          <w:w w:val="110"/>
        </w:rPr>
        <w:t> </w:t>
      </w:r>
      <w:r>
        <w:rPr>
          <w:color w:val="231F20"/>
          <w:w w:val="110"/>
        </w:rPr>
        <w:t>over</w:t>
      </w:r>
      <w:r>
        <w:rPr>
          <w:color w:val="231F20"/>
          <w:spacing w:val="-8"/>
          <w:w w:val="110"/>
        </w:rPr>
        <w:t> </w:t>
      </w:r>
      <w:r>
        <w:rPr>
          <w:color w:val="231F20"/>
          <w:w w:val="110"/>
        </w:rPr>
        <w:t>the</w:t>
      </w:r>
      <w:r>
        <w:rPr>
          <w:color w:val="231F20"/>
          <w:spacing w:val="-8"/>
          <w:w w:val="110"/>
        </w:rPr>
        <w:t> </w:t>
      </w:r>
      <w:r>
        <w:rPr>
          <w:color w:val="231F20"/>
          <w:w w:val="110"/>
        </w:rPr>
        <w:t>previous</w:t>
      </w:r>
      <w:r>
        <w:rPr>
          <w:color w:val="231F20"/>
          <w:spacing w:val="-8"/>
          <w:w w:val="110"/>
        </w:rPr>
        <w:t> </w:t>
      </w:r>
      <w:r>
        <w:rPr>
          <w:color w:val="231F20"/>
          <w:w w:val="110"/>
        </w:rPr>
        <w:t>seven</w:t>
      </w:r>
      <w:r>
        <w:rPr>
          <w:color w:val="231F20"/>
          <w:spacing w:val="-8"/>
          <w:w w:val="110"/>
        </w:rPr>
        <w:t> </w:t>
      </w:r>
      <w:r>
        <w:rPr>
          <w:color w:val="231F20"/>
          <w:w w:val="110"/>
        </w:rPr>
        <w:t>days,</w:t>
      </w:r>
      <w:r>
        <w:rPr>
          <w:color w:val="231F20"/>
          <w:spacing w:val="-8"/>
          <w:w w:val="110"/>
        </w:rPr>
        <w:t> </w:t>
      </w:r>
      <w:r>
        <w:rPr>
          <w:color w:val="231F20"/>
          <w:w w:val="110"/>
        </w:rPr>
        <w:t>assuming</w:t>
      </w:r>
      <w:r>
        <w:rPr>
          <w:color w:val="231F20"/>
          <w:spacing w:val="-8"/>
          <w:w w:val="110"/>
        </w:rPr>
        <w:t> </w:t>
      </w:r>
      <w:r>
        <w:rPr>
          <w:color w:val="231F20"/>
          <w:w w:val="110"/>
        </w:rPr>
        <w:t>rates</w:t>
      </w:r>
      <w:r>
        <w:rPr>
          <w:color w:val="231F20"/>
          <w:spacing w:val="-8"/>
          <w:w w:val="110"/>
        </w:rPr>
        <w:t> </w:t>
      </w:r>
      <w:r>
        <w:rPr>
          <w:color w:val="231F20"/>
          <w:w w:val="110"/>
        </w:rPr>
        <w:t>stay</w:t>
      </w:r>
      <w:r>
        <w:rPr>
          <w:color w:val="231F20"/>
          <w:spacing w:val="-8"/>
          <w:w w:val="110"/>
        </w:rPr>
        <w:t> </w:t>
      </w:r>
      <w:r>
        <w:rPr>
          <w:color w:val="231F20"/>
          <w:w w:val="110"/>
        </w:rPr>
        <w:t>the</w:t>
      </w:r>
      <w:r>
        <w:rPr>
          <w:color w:val="231F20"/>
          <w:spacing w:val="-8"/>
          <w:w w:val="110"/>
        </w:rPr>
        <w:t> </w:t>
      </w:r>
      <w:r>
        <w:rPr>
          <w:color w:val="231F20"/>
          <w:w w:val="110"/>
        </w:rPr>
        <w:t>same</w:t>
      </w:r>
      <w:r>
        <w:rPr>
          <w:color w:val="231F20"/>
          <w:spacing w:val="-8"/>
          <w:w w:val="110"/>
        </w:rPr>
        <w:t> </w:t>
      </w:r>
      <w:r>
        <w:rPr>
          <w:color w:val="231F20"/>
          <w:w w:val="110"/>
        </w:rPr>
        <w:t>for</w:t>
      </w:r>
      <w:r>
        <w:rPr>
          <w:color w:val="231F20"/>
          <w:spacing w:val="-8"/>
          <w:w w:val="110"/>
        </w:rPr>
        <w:t> </w:t>
      </w:r>
      <w:r>
        <w:rPr>
          <w:color w:val="231F20"/>
          <w:w w:val="110"/>
        </w:rPr>
        <w:t>one</w:t>
      </w:r>
      <w:r>
        <w:rPr>
          <w:color w:val="231F20"/>
          <w:spacing w:val="-8"/>
          <w:w w:val="110"/>
        </w:rPr>
        <w:t> </w:t>
      </w:r>
      <w:r>
        <w:rPr>
          <w:color w:val="231F20"/>
          <w:w w:val="110"/>
        </w:rPr>
        <w:t>year,</w:t>
      </w:r>
      <w:r>
        <w:rPr>
          <w:color w:val="231F20"/>
          <w:spacing w:val="-8"/>
          <w:w w:val="110"/>
        </w:rPr>
        <w:t> </w:t>
      </w:r>
      <w:r>
        <w:rPr>
          <w:color w:val="231F20"/>
          <w:w w:val="110"/>
        </w:rPr>
        <w:t>and</w:t>
      </w:r>
      <w:r>
        <w:rPr>
          <w:color w:val="231F20"/>
          <w:spacing w:val="-8"/>
          <w:w w:val="110"/>
        </w:rPr>
        <w:t> </w:t>
      </w:r>
      <w:r>
        <w:rPr>
          <w:color w:val="231F20"/>
          <w:w w:val="110"/>
        </w:rPr>
        <w:t>is</w:t>
      </w:r>
      <w:r>
        <w:rPr>
          <w:color w:val="231F20"/>
          <w:spacing w:val="-8"/>
          <w:w w:val="110"/>
        </w:rPr>
        <w:t> </w:t>
      </w:r>
      <w:r>
        <w:rPr>
          <w:color w:val="231F20"/>
          <w:w w:val="110"/>
        </w:rPr>
        <w:t>the</w:t>
      </w:r>
      <w:r>
        <w:rPr>
          <w:color w:val="231F20"/>
          <w:spacing w:val="-8"/>
          <w:w w:val="110"/>
        </w:rPr>
        <w:t> </w:t>
      </w:r>
      <w:r>
        <w:rPr>
          <w:color w:val="231F20"/>
          <w:w w:val="110"/>
        </w:rPr>
        <w:t>total</w:t>
      </w:r>
      <w:r>
        <w:rPr>
          <w:color w:val="231F20"/>
          <w:spacing w:val="-8"/>
          <w:w w:val="110"/>
        </w:rPr>
        <w:t> </w:t>
      </w:r>
      <w:r>
        <w:rPr>
          <w:color w:val="231F20"/>
          <w:w w:val="110"/>
        </w:rPr>
        <w:t>income</w:t>
      </w:r>
      <w:r>
        <w:rPr>
          <w:color w:val="231F20"/>
          <w:spacing w:val="-8"/>
          <w:w w:val="110"/>
        </w:rPr>
        <w:t> </w:t>
      </w:r>
      <w:r>
        <w:rPr>
          <w:color w:val="231F20"/>
          <w:w w:val="110"/>
        </w:rPr>
        <w:t>net</w:t>
      </w:r>
      <w:r>
        <w:rPr>
          <w:color w:val="231F20"/>
          <w:spacing w:val="-8"/>
          <w:w w:val="110"/>
        </w:rPr>
        <w:t> </w:t>
      </w:r>
      <w:r>
        <w:rPr>
          <w:color w:val="231F20"/>
          <w:w w:val="110"/>
        </w:rPr>
        <w:t>of</w:t>
      </w:r>
      <w:r>
        <w:rPr>
          <w:color w:val="231F20"/>
          <w:spacing w:val="-8"/>
          <w:w w:val="110"/>
        </w:rPr>
        <w:t> </w:t>
      </w:r>
      <w:r>
        <w:rPr>
          <w:color w:val="231F20"/>
          <w:w w:val="110"/>
        </w:rPr>
        <w:t>expenses, divided by the total number of outstanding shares and includes waivers/reimbursements. The total return refers to a specific past holding period.</w:t>
      </w:r>
    </w:p>
    <w:p>
      <w:pPr>
        <w:pStyle w:val="BodyText"/>
        <w:spacing w:after="0" w:line="247" w:lineRule="auto"/>
        <w:sectPr>
          <w:type w:val="continuous"/>
          <w:pgSz w:w="12240" w:h="15840"/>
          <w:pgMar w:header="267" w:footer="657" w:top="300" w:bottom="760" w:left="0" w:right="360"/>
        </w:sectPr>
      </w:pPr>
    </w:p>
    <w:p>
      <w:pPr>
        <w:pStyle w:val="BodyText"/>
        <w:spacing w:before="12"/>
        <w:rPr>
          <w:sz w:val="20"/>
        </w:rPr>
      </w:pPr>
      <w:r>
        <w:rPr>
          <w:sz w:val="20"/>
        </w:rPr>
        <mc:AlternateContent>
          <mc:Choice Requires="wps">
            <w:drawing>
              <wp:anchor distT="0" distB="0" distL="0" distR="0" allowOverlap="1" layoutInCell="1" locked="0" behindDoc="0" simplePos="0" relativeHeight="15734272">
                <wp:simplePos x="0" y="0"/>
                <wp:positionH relativeFrom="page">
                  <wp:posOffset>3459476</wp:posOffset>
                </wp:positionH>
                <wp:positionV relativeFrom="page">
                  <wp:posOffset>882675</wp:posOffset>
                </wp:positionV>
                <wp:extent cx="1270" cy="9652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272.399689pt,69.502007pt" to="272.399689pt,77.062007pt" stroked="true" strokeweight="1pt" strokecolor="#231f20">
                <v:stroke dashstyle="solid"/>
                <w10:wrap type="none"/>
              </v:line>
            </w:pict>
          </mc:Fallback>
        </mc:AlternateConten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8"/>
        <w:gridCol w:w="601"/>
        <w:gridCol w:w="658"/>
        <w:gridCol w:w="641"/>
        <w:gridCol w:w="641"/>
        <w:gridCol w:w="641"/>
        <w:gridCol w:w="618"/>
        <w:gridCol w:w="821"/>
        <w:gridCol w:w="958"/>
        <w:gridCol w:w="801"/>
      </w:tblGrid>
      <w:tr>
        <w:trPr>
          <w:trHeight w:val="1175" w:hRule="atLeast"/>
        </w:trPr>
        <w:tc>
          <w:tcPr>
            <w:tcW w:w="722" w:type="dxa"/>
            <w:tcBorders>
              <w:top w:val="nil"/>
              <w:left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279" w:right="59" w:hanging="103"/>
              <w:jc w:val="left"/>
              <w:rPr>
                <w:sz w:val="16"/>
              </w:rPr>
            </w:pPr>
            <w:r>
              <w:rPr>
                <w:sz w:val="16"/>
              </w:rPr>
              <mc:AlternateContent>
                <mc:Choice Requires="wps">
                  <w:drawing>
                    <wp:anchor distT="0" distB="0" distL="0" distR="0" allowOverlap="1" layoutInCell="1" locked="0" behindDoc="1" simplePos="0" relativeHeight="483095552">
                      <wp:simplePos x="0" y="0"/>
                      <wp:positionH relativeFrom="column">
                        <wp:posOffset>-6350</wp:posOffset>
                      </wp:positionH>
                      <wp:positionV relativeFrom="paragraph">
                        <wp:posOffset>-568244</wp:posOffset>
                      </wp:positionV>
                      <wp:extent cx="7291705" cy="84201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7291705" cy="842010"/>
                                <a:chExt cx="7291705" cy="842010"/>
                              </a:xfrm>
                            </wpg:grpSpPr>
                            <wps:wsp>
                              <wps:cNvPr id="40" name="Graphic 40"/>
                              <wps:cNvSpPr/>
                              <wps:spPr>
                                <a:xfrm>
                                  <a:off x="6352" y="291210"/>
                                  <a:ext cx="7279005" cy="544195"/>
                                </a:xfrm>
                                <a:custGeom>
                                  <a:avLst/>
                                  <a:gdLst/>
                                  <a:ahLst/>
                                  <a:cxnLst/>
                                  <a:rect l="l" t="t" r="r" b="b"/>
                                  <a:pathLst>
                                    <a:path w="7279005" h="544195">
                                      <a:moveTo>
                                        <a:pt x="4427969" y="0"/>
                                      </a:moveTo>
                                      <a:lnTo>
                                        <a:pt x="4427969" y="0"/>
                                      </a:lnTo>
                                      <a:lnTo>
                                        <a:pt x="0" y="0"/>
                                      </a:lnTo>
                                      <a:lnTo>
                                        <a:pt x="0" y="544169"/>
                                      </a:lnTo>
                                      <a:lnTo>
                                        <a:pt x="4427969" y="544169"/>
                                      </a:lnTo>
                                      <a:lnTo>
                                        <a:pt x="4427969" y="0"/>
                                      </a:lnTo>
                                      <a:close/>
                                    </a:path>
                                    <a:path w="7279005" h="544195">
                                      <a:moveTo>
                                        <a:pt x="6160757" y="0"/>
                                      </a:moveTo>
                                      <a:lnTo>
                                        <a:pt x="5634990" y="0"/>
                                      </a:lnTo>
                                      <a:lnTo>
                                        <a:pt x="5250942" y="0"/>
                                      </a:lnTo>
                                      <a:lnTo>
                                        <a:pt x="4839462" y="0"/>
                                      </a:lnTo>
                                      <a:lnTo>
                                        <a:pt x="4427982" y="0"/>
                                      </a:lnTo>
                                      <a:lnTo>
                                        <a:pt x="4427982" y="544169"/>
                                      </a:lnTo>
                                      <a:lnTo>
                                        <a:pt x="4839462" y="544169"/>
                                      </a:lnTo>
                                      <a:lnTo>
                                        <a:pt x="5250942" y="544169"/>
                                      </a:lnTo>
                                      <a:lnTo>
                                        <a:pt x="5634990" y="544169"/>
                                      </a:lnTo>
                                      <a:lnTo>
                                        <a:pt x="6160757" y="544169"/>
                                      </a:lnTo>
                                      <a:lnTo>
                                        <a:pt x="6160757" y="0"/>
                                      </a:lnTo>
                                      <a:close/>
                                    </a:path>
                                    <a:path w="7279005" h="544195">
                                      <a:moveTo>
                                        <a:pt x="7278624" y="0"/>
                                      </a:moveTo>
                                      <a:lnTo>
                                        <a:pt x="6764274" y="0"/>
                                      </a:lnTo>
                                      <a:lnTo>
                                        <a:pt x="6160770" y="0"/>
                                      </a:lnTo>
                                      <a:lnTo>
                                        <a:pt x="6160770" y="544169"/>
                                      </a:lnTo>
                                      <a:lnTo>
                                        <a:pt x="6764274" y="544169"/>
                                      </a:lnTo>
                                      <a:lnTo>
                                        <a:pt x="7278624" y="544169"/>
                                      </a:lnTo>
                                      <a:lnTo>
                                        <a:pt x="7278624" y="0"/>
                                      </a:lnTo>
                                      <a:close/>
                                    </a:path>
                                  </a:pathLst>
                                </a:custGeom>
                                <a:solidFill>
                                  <a:srgbClr val="DCDDDE"/>
                                </a:solidFill>
                              </wps:spPr>
                              <wps:bodyPr wrap="square" lIns="0" tIns="0" rIns="0" bIns="0" rtlCol="0">
                                <a:prstTxWarp prst="textNoShape">
                                  <a:avLst/>
                                </a:prstTxWarp>
                                <a:noAutofit/>
                              </wps:bodyPr>
                            </wps:wsp>
                            <wps:wsp>
                              <wps:cNvPr id="41" name="Graphic 41"/>
                              <wps:cNvSpPr/>
                              <wps:spPr>
                                <a:xfrm>
                                  <a:off x="-10" y="284860"/>
                                  <a:ext cx="7291705" cy="556895"/>
                                </a:xfrm>
                                <a:custGeom>
                                  <a:avLst/>
                                  <a:gdLst/>
                                  <a:ahLst/>
                                  <a:cxnLst/>
                                  <a:rect l="l" t="t" r="r" b="b"/>
                                  <a:pathLst>
                                    <a:path w="7291705" h="556895">
                                      <a:moveTo>
                                        <a:pt x="2815844" y="0"/>
                                      </a:moveTo>
                                      <a:lnTo>
                                        <a:pt x="463550" y="0"/>
                                      </a:lnTo>
                                      <a:lnTo>
                                        <a:pt x="0" y="0"/>
                                      </a:lnTo>
                                      <a:lnTo>
                                        <a:pt x="0" y="12700"/>
                                      </a:lnTo>
                                      <a:lnTo>
                                        <a:pt x="463550" y="12700"/>
                                      </a:lnTo>
                                      <a:lnTo>
                                        <a:pt x="2815844" y="12700"/>
                                      </a:lnTo>
                                      <a:lnTo>
                                        <a:pt x="2815844" y="0"/>
                                      </a:lnTo>
                                      <a:close/>
                                    </a:path>
                                    <a:path w="7291705" h="556895">
                                      <a:moveTo>
                                        <a:pt x="7291324" y="544169"/>
                                      </a:moveTo>
                                      <a:lnTo>
                                        <a:pt x="7291324" y="544169"/>
                                      </a:lnTo>
                                      <a:lnTo>
                                        <a:pt x="0" y="544169"/>
                                      </a:lnTo>
                                      <a:lnTo>
                                        <a:pt x="0" y="556869"/>
                                      </a:lnTo>
                                      <a:lnTo>
                                        <a:pt x="7291324" y="556869"/>
                                      </a:lnTo>
                                      <a:lnTo>
                                        <a:pt x="7291324" y="544169"/>
                                      </a:lnTo>
                                      <a:close/>
                                    </a:path>
                                  </a:pathLst>
                                </a:custGeom>
                                <a:solidFill>
                                  <a:srgbClr val="231F20"/>
                                </a:solidFill>
                              </wps:spPr>
                              <wps:bodyPr wrap="square" lIns="0" tIns="0" rIns="0" bIns="0" rtlCol="0">
                                <a:prstTxWarp prst="textNoShape">
                                  <a:avLst/>
                                </a:prstTxWarp>
                                <a:noAutofit/>
                              </wps:bodyPr>
                            </wps:wsp>
                            <wps:wsp>
                              <wps:cNvPr id="42" name="Graphic 42"/>
                              <wps:cNvSpPr/>
                              <wps:spPr>
                                <a:xfrm>
                                  <a:off x="635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43" name="Graphic 43"/>
                              <wps:cNvSpPr/>
                              <wps:spPr>
                                <a:xfrm>
                                  <a:off x="2815833" y="284860"/>
                                  <a:ext cx="4475480" cy="12700"/>
                                </a:xfrm>
                                <a:custGeom>
                                  <a:avLst/>
                                  <a:gdLst/>
                                  <a:ahLst/>
                                  <a:cxnLst/>
                                  <a:rect l="l" t="t" r="r" b="b"/>
                                  <a:pathLst>
                                    <a:path w="4475480" h="12700">
                                      <a:moveTo>
                                        <a:pt x="4475480" y="0"/>
                                      </a:moveTo>
                                      <a:lnTo>
                                        <a:pt x="4475480" y="0"/>
                                      </a:lnTo>
                                      <a:lnTo>
                                        <a:pt x="0" y="0"/>
                                      </a:lnTo>
                                      <a:lnTo>
                                        <a:pt x="0" y="12700"/>
                                      </a:lnTo>
                                      <a:lnTo>
                                        <a:pt x="4475480" y="12700"/>
                                      </a:lnTo>
                                      <a:lnTo>
                                        <a:pt x="4475480" y="0"/>
                                      </a:lnTo>
                                      <a:close/>
                                    </a:path>
                                  </a:pathLst>
                                </a:custGeom>
                                <a:solidFill>
                                  <a:srgbClr val="231F20"/>
                                </a:solidFill>
                              </wps:spPr>
                              <wps:bodyPr wrap="square" lIns="0" tIns="0" rIns="0" bIns="0" rtlCol="0">
                                <a:prstTxWarp prst="textNoShape">
                                  <a:avLst/>
                                </a:prstTxWarp>
                                <a:noAutofit/>
                              </wps:bodyPr>
                            </wps:wsp>
                            <wps:wsp>
                              <wps:cNvPr id="44" name="Graphic 44"/>
                              <wps:cNvSpPr/>
                              <wps:spPr>
                                <a:xfrm>
                                  <a:off x="72849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45" name="Graphic 45"/>
                              <wps:cNvSpPr/>
                              <wps:spPr>
                                <a:xfrm>
                                  <a:off x="3036633"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46" name="Graphic 46"/>
                              <wps:cNvSpPr/>
                              <wps:spPr>
                                <a:xfrm>
                                  <a:off x="461772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743683pt;width:574.15pt;height:66.3pt;mso-position-horizontal-relative:column;mso-position-vertical-relative:paragraph;z-index:-20220928" id="docshapegroup22" coordorigin="-10,-895" coordsize="11483,1326">
                      <v:shape style="position:absolute;left:0;top:-437;width:11463;height:857" id="docshape23" coordorigin="0,-436" coordsize="11463,857" path="m6973,-436l6325,-436,5677,-436,5072,-436,4424,-436,720,-436,0,-436,0,421,720,421,4424,421,5072,421,5677,421,6325,421,6973,421,6973,-436xm9702,-436l8874,-436,8269,-436,7621,-436,6973,-436,6973,421,7621,421,8269,421,8874,421,9702,421,9702,-436xm11462,-436l10652,-436,9702,-436,9702,421,10652,421,11462,421,11462,-436xe" filled="true" fillcolor="#dcddde" stroked="false">
                        <v:path arrowok="t"/>
                        <v:fill type="solid"/>
                      </v:shape>
                      <v:shape style="position:absolute;left:-11;top:-447;width:11483;height:877" id="docshape24" coordorigin="-10,-446" coordsize="11483,877" path="m4424,-446l720,-446,-10,-446,-10,-426,720,-426,4424,-426,4424,-446xm11472,411l10652,411,9702,411,8874,411,8269,411,7621,411,6973,411,6325,411,5677,411,5072,411,4424,411,720,411,-10,411,-10,431,720,431,4424,431,5072,431,5677,431,6325,431,6973,431,7621,431,8269,431,8874,431,9702,431,10652,431,11472,431,11472,411xe" filled="true" fillcolor="#231f20" stroked="false">
                        <v:path arrowok="t"/>
                        <v:fill type="solid"/>
                      </v:shape>
                      <v:line style="position:absolute" from="0,411" to="0,-426" stroked="true" strokeweight="1pt" strokecolor="#231f20">
                        <v:stroke dashstyle="solid"/>
                      </v:line>
                      <v:rect style="position:absolute;left:4424;top:-447;width:7048;height:20" id="docshape25" filled="true" fillcolor="#231f20" stroked="false">
                        <v:fill type="solid"/>
                      </v:rect>
                      <v:line style="position:absolute" from="11462,411" to="11462,-426" stroked="true" strokeweight="1pt" strokecolor="#231f20">
                        <v:stroke dashstyle="solid"/>
                      </v:line>
                      <v:shape style="position:absolute;left:4772;top:-743;width:612;height:303" id="docshape26"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0"/>
                <w:sz w:val="16"/>
              </w:rPr>
              <w:t>Fund </w:t>
            </w:r>
            <w:r>
              <w:rPr>
                <w:color w:val="231F20"/>
                <w:spacing w:val="-6"/>
                <w:w w:val="110"/>
                <w:sz w:val="16"/>
              </w:rPr>
              <w:t>ID</w:t>
            </w:r>
          </w:p>
        </w:tc>
        <w:tc>
          <w:tcPr>
            <w:tcW w:w="37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68"/>
              <w:jc w:val="left"/>
              <w:rPr>
                <w:sz w:val="16"/>
              </w:rPr>
            </w:pPr>
            <w:r>
              <w:rPr>
                <w:color w:val="231F20"/>
                <w:spacing w:val="-4"/>
                <w:w w:val="110"/>
                <w:sz w:val="16"/>
              </w:rPr>
              <w:t>Name</w:t>
            </w:r>
          </w:p>
        </w:tc>
        <w:tc>
          <w:tcPr>
            <w:tcW w:w="658"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12" w:right="17"/>
              <w:rPr>
                <w:sz w:val="16"/>
              </w:rPr>
            </w:pPr>
            <w:r>
              <w:rPr>
                <w:color w:val="231F20"/>
                <w:spacing w:val="-10"/>
                <w:w w:val="105"/>
                <w:sz w:val="16"/>
              </w:rPr>
              <w:t>3</w:t>
            </w:r>
          </w:p>
          <w:p>
            <w:pPr>
              <w:pStyle w:val="TableParagraph"/>
              <w:spacing w:before="7"/>
              <w:ind w:left="12" w:right="17"/>
              <w:rPr>
                <w:sz w:val="16"/>
              </w:rPr>
            </w:pPr>
            <w:r>
              <w:rPr>
                <w:color w:val="231F20"/>
                <w:spacing w:val="-4"/>
                <w:w w:val="110"/>
                <w:sz w:val="16"/>
              </w:rPr>
              <w:t>Month</w:t>
            </w:r>
          </w:p>
        </w:tc>
        <w:tc>
          <w:tcPr>
            <w:tcW w:w="6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4" w:right="35"/>
              <w:rPr>
                <w:sz w:val="16"/>
              </w:rPr>
            </w:pPr>
            <w:r>
              <w:rPr>
                <w:color w:val="231F20"/>
                <w:spacing w:val="-5"/>
                <w:sz w:val="16"/>
              </w:rPr>
              <w:t>YTD</w:t>
            </w:r>
          </w:p>
        </w:tc>
        <w:tc>
          <w:tcPr>
            <w:tcW w:w="658"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 w:right="19"/>
              <w:rPr>
                <w:sz w:val="16"/>
              </w:rPr>
            </w:pPr>
            <w:r>
              <w:rPr>
                <w:sz w:val="16"/>
              </w:rPr>
              <mc:AlternateContent>
                <mc:Choice Requires="wps">
                  <w:drawing>
                    <wp:anchor distT="0" distB="0" distL="0" distR="0" allowOverlap="1" layoutInCell="1" locked="0" behindDoc="1" simplePos="0" relativeHeight="483096576">
                      <wp:simplePos x="0" y="0"/>
                      <wp:positionH relativeFrom="column">
                        <wp:posOffset>173520</wp:posOffset>
                      </wp:positionH>
                      <wp:positionV relativeFrom="paragraph">
                        <wp:posOffset>-599995</wp:posOffset>
                      </wp:positionV>
                      <wp:extent cx="1660525" cy="205104"/>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660525" cy="205104"/>
                                <a:chExt cx="1660525" cy="205104"/>
                              </a:xfrm>
                            </wpg:grpSpPr>
                            <wps:wsp>
                              <wps:cNvPr id="48" name="Graphic 48"/>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63014pt;margin-top:-47.243717pt;width:130.75pt;height:16.1500pt;mso-position-horizontal-relative:column;mso-position-vertical-relative:paragraph;z-index:-20219904" id="docshapegroup27" coordorigin="273,-945" coordsize="2615,323">
                      <v:shape style="position:absolute;left:283;top:-935;width:2595;height:303" id="docshape28" coordorigin="283,-935" coordsize="2595,303" path="m2878,-632l2878,-935,283,-935,283,-632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49"/>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35"/>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29" w:right="24"/>
              <w:rPr>
                <w:sz w:val="16"/>
              </w:rPr>
            </w:pPr>
            <w:r>
              <w:rPr>
                <w:color w:val="231F20"/>
                <w:spacing w:val="-5"/>
                <w:w w:val="105"/>
                <w:sz w:val="16"/>
              </w:rPr>
              <w:t>10</w:t>
            </w:r>
          </w:p>
          <w:p>
            <w:pPr>
              <w:pStyle w:val="TableParagraph"/>
              <w:spacing w:before="7"/>
              <w:ind w:left="29" w:right="24"/>
              <w:rPr>
                <w:sz w:val="16"/>
              </w:rPr>
            </w:pPr>
            <w:r>
              <w:rPr>
                <w:color w:val="231F20"/>
                <w:spacing w:val="-4"/>
                <w:w w:val="105"/>
                <w:sz w:val="16"/>
              </w:rPr>
              <w:t>Year</w:t>
            </w:r>
          </w:p>
        </w:tc>
        <w:tc>
          <w:tcPr>
            <w:tcW w:w="618"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116" w:right="68"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62" w:firstLine="151"/>
              <w:jc w:val="left"/>
              <w:rPr>
                <w:sz w:val="16"/>
              </w:rPr>
            </w:pPr>
            <w:r>
              <w:rPr>
                <w:color w:val="231F20"/>
                <w:spacing w:val="-4"/>
                <w:w w:val="110"/>
                <w:sz w:val="16"/>
              </w:rPr>
              <w:t>Fund </w:t>
            </w:r>
            <w:r>
              <w:rPr>
                <w:color w:val="231F20"/>
                <w:spacing w:val="-2"/>
                <w:w w:val="110"/>
                <w:sz w:val="16"/>
              </w:rPr>
              <w:t>Inception</w:t>
            </w:r>
          </w:p>
        </w:tc>
        <w:tc>
          <w:tcPr>
            <w:tcW w:w="958" w:type="dxa"/>
            <w:tcBorders>
              <w:top w:val="nil"/>
              <w:bottom w:val="nil"/>
            </w:tcBorders>
          </w:tcPr>
          <w:p>
            <w:pPr>
              <w:pStyle w:val="TableParagraph"/>
              <w:spacing w:before="167"/>
              <w:jc w:val="left"/>
              <w:rPr>
                <w:sz w:val="16"/>
              </w:rPr>
            </w:pPr>
          </w:p>
          <w:p>
            <w:pPr>
              <w:pStyle w:val="TableParagraph"/>
              <w:spacing w:line="244" w:lineRule="auto" w:before="0"/>
              <w:ind w:left="58" w:right="65"/>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1" w:type="dxa"/>
            <w:tcBorders>
              <w:top w:val="nil"/>
              <w:bottom w:val="nil"/>
              <w:right w:val="nil"/>
            </w:tcBorders>
          </w:tcPr>
          <w:p>
            <w:pPr>
              <w:pStyle w:val="TableParagraph"/>
              <w:spacing w:before="0"/>
              <w:jc w:val="left"/>
              <w:rPr>
                <w:sz w:val="16"/>
              </w:rPr>
            </w:pPr>
          </w:p>
          <w:p>
            <w:pPr>
              <w:pStyle w:val="TableParagraph"/>
              <w:spacing w:before="0"/>
              <w:jc w:val="left"/>
              <w:rPr>
                <w:sz w:val="16"/>
              </w:rPr>
            </w:pPr>
          </w:p>
          <w:p>
            <w:pPr>
              <w:pStyle w:val="TableParagraph"/>
              <w:spacing w:before="180"/>
              <w:jc w:val="left"/>
              <w:rPr>
                <w:sz w:val="16"/>
              </w:rPr>
            </w:pPr>
          </w:p>
          <w:p>
            <w:pPr>
              <w:pStyle w:val="TableParagraph"/>
              <w:spacing w:line="244" w:lineRule="auto" w:before="0"/>
              <w:ind w:left="204" w:right="96"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10" w:hRule="atLeast"/>
        </w:trPr>
        <w:tc>
          <w:tcPr>
            <w:tcW w:w="4423" w:type="dxa"/>
            <w:gridSpan w:val="2"/>
            <w:tcBorders>
              <w:top w:val="nil"/>
              <w:left w:val="nil"/>
              <w:right w:val="nil"/>
            </w:tcBorders>
          </w:tcPr>
          <w:p>
            <w:pPr>
              <w:pStyle w:val="TableParagraph"/>
              <w:spacing w:before="54"/>
              <w:ind w:left="102"/>
              <w:jc w:val="left"/>
              <w:rPr>
                <w:b/>
                <w:sz w:val="20"/>
              </w:rPr>
            </w:pPr>
            <w:r>
              <w:rPr>
                <w:b/>
                <w:color w:val="231F20"/>
                <w:w w:val="90"/>
                <w:sz w:val="20"/>
              </w:rPr>
              <w:t>BOND</w:t>
            </w:r>
            <w:r>
              <w:rPr>
                <w:b/>
                <w:color w:val="231F20"/>
                <w:spacing w:val="18"/>
                <w:sz w:val="20"/>
              </w:rPr>
              <w:t> </w:t>
            </w:r>
            <w:r>
              <w:rPr>
                <w:b/>
                <w:color w:val="231F20"/>
                <w:w w:val="90"/>
                <w:sz w:val="20"/>
              </w:rPr>
              <w:t>-</w:t>
            </w:r>
            <w:r>
              <w:rPr>
                <w:b/>
                <w:color w:val="231F20"/>
                <w:spacing w:val="18"/>
                <w:sz w:val="20"/>
              </w:rPr>
              <w:t> </w:t>
            </w:r>
            <w:r>
              <w:rPr>
                <w:b/>
                <w:color w:val="231F20"/>
                <w:w w:val="90"/>
                <w:sz w:val="20"/>
              </w:rPr>
              <w:t>INFLATION-</w:t>
            </w:r>
            <w:r>
              <w:rPr>
                <w:b/>
                <w:color w:val="231F20"/>
                <w:spacing w:val="-2"/>
                <w:w w:val="90"/>
                <w:sz w:val="20"/>
              </w:rPr>
              <w:t>PROTECTED</w:t>
            </w:r>
          </w:p>
        </w:tc>
        <w:tc>
          <w:tcPr>
            <w:tcW w:w="658" w:type="dxa"/>
            <w:tcBorders>
              <w:top w:val="nil"/>
              <w:left w:val="nil"/>
              <w:right w:val="nil"/>
            </w:tcBorders>
          </w:tcPr>
          <w:p>
            <w:pPr>
              <w:pStyle w:val="TableParagraph"/>
              <w:spacing w:before="0"/>
              <w:jc w:val="left"/>
              <w:rPr>
                <w:rFonts w:ascii="Times New Roman"/>
                <w:sz w:val="16"/>
              </w:rPr>
            </w:pPr>
          </w:p>
        </w:tc>
        <w:tc>
          <w:tcPr>
            <w:tcW w:w="601" w:type="dxa"/>
            <w:tcBorders>
              <w:top w:val="nil"/>
              <w:left w:val="nil"/>
              <w:right w:val="nil"/>
            </w:tcBorders>
          </w:tcPr>
          <w:p>
            <w:pPr>
              <w:pStyle w:val="TableParagraph"/>
              <w:spacing w:before="0"/>
              <w:jc w:val="left"/>
              <w:rPr>
                <w:rFonts w:ascii="Times New Roman"/>
                <w:sz w:val="16"/>
              </w:rPr>
            </w:pPr>
          </w:p>
        </w:tc>
        <w:tc>
          <w:tcPr>
            <w:tcW w:w="658"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18" w:type="dxa"/>
            <w:tcBorders>
              <w:top w:val="nil"/>
              <w:left w:val="nil"/>
              <w:right w:val="nil"/>
            </w:tcBorders>
          </w:tcPr>
          <w:p>
            <w:pPr>
              <w:pStyle w:val="TableParagraph"/>
              <w:spacing w:before="0"/>
              <w:jc w:val="left"/>
              <w:rPr>
                <w:rFonts w:ascii="Times New Roman"/>
                <w:sz w:val="16"/>
              </w:rPr>
            </w:pPr>
          </w:p>
        </w:tc>
        <w:tc>
          <w:tcPr>
            <w:tcW w:w="821" w:type="dxa"/>
            <w:tcBorders>
              <w:top w:val="nil"/>
              <w:left w:val="nil"/>
              <w:right w:val="nil"/>
            </w:tcBorders>
          </w:tcPr>
          <w:p>
            <w:pPr>
              <w:pStyle w:val="TableParagraph"/>
              <w:spacing w:before="0"/>
              <w:jc w:val="left"/>
              <w:rPr>
                <w:rFonts w:ascii="Times New Roman"/>
                <w:sz w:val="16"/>
              </w:rPr>
            </w:pPr>
          </w:p>
        </w:tc>
        <w:tc>
          <w:tcPr>
            <w:tcW w:w="958" w:type="dxa"/>
            <w:tcBorders>
              <w:top w:val="nil"/>
              <w:left w:val="nil"/>
              <w:right w:val="nil"/>
            </w:tcBorders>
          </w:tcPr>
          <w:p>
            <w:pPr>
              <w:pStyle w:val="TableParagraph"/>
              <w:spacing w:before="0"/>
              <w:jc w:val="left"/>
              <w:rPr>
                <w:rFonts w:ascii="Times New Roman"/>
                <w:sz w:val="16"/>
              </w:rPr>
            </w:pPr>
          </w:p>
        </w:tc>
        <w:tc>
          <w:tcPr>
            <w:tcW w:w="801" w:type="dxa"/>
            <w:tcBorders>
              <w:top w:val="nil"/>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3097088">
                      <wp:simplePos x="0" y="0"/>
                      <wp:positionH relativeFrom="column">
                        <wp:posOffset>-4950</wp:posOffset>
                      </wp:positionH>
                      <wp:positionV relativeFrom="paragraph">
                        <wp:posOffset>-6558</wp:posOffset>
                      </wp:positionV>
                      <wp:extent cx="7289800" cy="687324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289800" cy="6873240"/>
                                <a:chExt cx="7289800" cy="6873240"/>
                              </a:xfrm>
                            </wpg:grpSpPr>
                            <wps:wsp>
                              <wps:cNvPr id="50" name="Graphic 50"/>
                              <wps:cNvSpPr/>
                              <wps:spPr>
                                <a:xfrm>
                                  <a:off x="6350" y="0"/>
                                  <a:ext cx="7277100" cy="533400"/>
                                </a:xfrm>
                                <a:custGeom>
                                  <a:avLst/>
                                  <a:gdLst/>
                                  <a:ahLst/>
                                  <a:cxnLst/>
                                  <a:rect l="l" t="t" r="r" b="b"/>
                                  <a:pathLst>
                                    <a:path w="7277100" h="533400">
                                      <a:moveTo>
                                        <a:pt x="0" y="0"/>
                                      </a:moveTo>
                                      <a:lnTo>
                                        <a:pt x="0" y="208279"/>
                                      </a:lnTo>
                                    </a:path>
                                    <a:path w="7277100" h="533400">
                                      <a:moveTo>
                                        <a:pt x="7277100" y="0"/>
                                      </a:moveTo>
                                      <a:lnTo>
                                        <a:pt x="7277100" y="208279"/>
                                      </a:lnTo>
                                    </a:path>
                                    <a:path w="7277100" h="533400">
                                      <a:moveTo>
                                        <a:pt x="0" y="208279"/>
                                      </a:moveTo>
                                      <a:lnTo>
                                        <a:pt x="0" y="533400"/>
                                      </a:lnTo>
                                    </a:path>
                                    <a:path w="7277100" h="533400">
                                      <a:moveTo>
                                        <a:pt x="7277100" y="208279"/>
                                      </a:moveTo>
                                      <a:lnTo>
                                        <a:pt x="7277100" y="533400"/>
                                      </a:lnTo>
                                    </a:path>
                                  </a:pathLst>
                                </a:custGeom>
                                <a:ln w="12700">
                                  <a:solidFill>
                                    <a:srgbClr val="231F20"/>
                                  </a:solidFill>
                                  <a:prstDash val="solid"/>
                                </a:ln>
                              </wps:spPr>
                              <wps:bodyPr wrap="square" lIns="0" tIns="0" rIns="0" bIns="0" rtlCol="0">
                                <a:prstTxWarp prst="textNoShape">
                                  <a:avLst/>
                                </a:prstTxWarp>
                                <a:noAutofit/>
                              </wps:bodyPr>
                            </wps:wsp>
                            <wps:wsp>
                              <wps:cNvPr id="51" name="Graphic 51"/>
                              <wps:cNvSpPr/>
                              <wps:spPr>
                                <a:xfrm>
                                  <a:off x="6350" y="53340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52" name="Graphic 52"/>
                              <wps:cNvSpPr/>
                              <wps:spPr>
                                <a:xfrm>
                                  <a:off x="6350" y="736600"/>
                                  <a:ext cx="7277100" cy="1041400"/>
                                </a:xfrm>
                                <a:custGeom>
                                  <a:avLst/>
                                  <a:gdLst/>
                                  <a:ahLst/>
                                  <a:cxnLst/>
                                  <a:rect l="l" t="t" r="r" b="b"/>
                                  <a:pathLst>
                                    <a:path w="7277100" h="1041400">
                                      <a:moveTo>
                                        <a:pt x="0" y="0"/>
                                      </a:moveTo>
                                      <a:lnTo>
                                        <a:pt x="0" y="208279"/>
                                      </a:lnTo>
                                    </a:path>
                                    <a:path w="7277100" h="1041400">
                                      <a:moveTo>
                                        <a:pt x="7277100" y="0"/>
                                      </a:moveTo>
                                      <a:lnTo>
                                        <a:pt x="7277100" y="208279"/>
                                      </a:lnTo>
                                    </a:path>
                                    <a:path w="7277100" h="1041400">
                                      <a:moveTo>
                                        <a:pt x="0" y="208279"/>
                                      </a:moveTo>
                                      <a:lnTo>
                                        <a:pt x="0" y="416560"/>
                                      </a:lnTo>
                                    </a:path>
                                    <a:path w="7277100" h="1041400">
                                      <a:moveTo>
                                        <a:pt x="7277100" y="208279"/>
                                      </a:moveTo>
                                      <a:lnTo>
                                        <a:pt x="7277100" y="416560"/>
                                      </a:lnTo>
                                    </a:path>
                                    <a:path w="7277100" h="1041400">
                                      <a:moveTo>
                                        <a:pt x="0" y="416560"/>
                                      </a:moveTo>
                                      <a:lnTo>
                                        <a:pt x="0" y="624840"/>
                                      </a:lnTo>
                                    </a:path>
                                    <a:path w="7277100" h="1041400">
                                      <a:moveTo>
                                        <a:pt x="7277100" y="416560"/>
                                      </a:moveTo>
                                      <a:lnTo>
                                        <a:pt x="7277100" y="624840"/>
                                      </a:lnTo>
                                    </a:path>
                                    <a:path w="7277100" h="1041400">
                                      <a:moveTo>
                                        <a:pt x="0" y="624840"/>
                                      </a:moveTo>
                                      <a:lnTo>
                                        <a:pt x="0" y="833120"/>
                                      </a:lnTo>
                                    </a:path>
                                    <a:path w="7277100" h="1041400">
                                      <a:moveTo>
                                        <a:pt x="7277100" y="624840"/>
                                      </a:moveTo>
                                      <a:lnTo>
                                        <a:pt x="7277100" y="833120"/>
                                      </a:lnTo>
                                    </a:path>
                                    <a:path w="7277100" h="1041400">
                                      <a:moveTo>
                                        <a:pt x="0" y="833120"/>
                                      </a:moveTo>
                                      <a:lnTo>
                                        <a:pt x="0" y="1041400"/>
                                      </a:lnTo>
                                    </a:path>
                                    <a:path w="7277100" h="1041400">
                                      <a:moveTo>
                                        <a:pt x="7277100" y="833120"/>
                                      </a:moveTo>
                                      <a:lnTo>
                                        <a:pt x="7277100" y="1041400"/>
                                      </a:lnTo>
                                    </a:path>
                                  </a:pathLst>
                                </a:custGeom>
                                <a:ln w="12700">
                                  <a:solidFill>
                                    <a:srgbClr val="231F20"/>
                                  </a:solidFill>
                                  <a:prstDash val="solid"/>
                                </a:ln>
                              </wps:spPr>
                              <wps:bodyPr wrap="square" lIns="0" tIns="0" rIns="0" bIns="0" rtlCol="0">
                                <a:prstTxWarp prst="textNoShape">
                                  <a:avLst/>
                                </a:prstTxWarp>
                                <a:noAutofit/>
                              </wps:bodyPr>
                            </wps:wsp>
                            <wps:wsp>
                              <wps:cNvPr id="53" name="Graphic 53"/>
                              <wps:cNvSpPr/>
                              <wps:spPr>
                                <a:xfrm>
                                  <a:off x="6350" y="177800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54" name="Graphic 54"/>
                              <wps:cNvSpPr/>
                              <wps:spPr>
                                <a:xfrm>
                                  <a:off x="6350" y="1981200"/>
                                  <a:ext cx="7277100" cy="1366520"/>
                                </a:xfrm>
                                <a:custGeom>
                                  <a:avLst/>
                                  <a:gdLst/>
                                  <a:ahLst/>
                                  <a:cxnLst/>
                                  <a:rect l="l" t="t" r="r" b="b"/>
                                  <a:pathLst>
                                    <a:path w="7277100" h="1366520">
                                      <a:moveTo>
                                        <a:pt x="0" y="0"/>
                                      </a:moveTo>
                                      <a:lnTo>
                                        <a:pt x="0" y="208279"/>
                                      </a:lnTo>
                                    </a:path>
                                    <a:path w="7277100" h="1366520">
                                      <a:moveTo>
                                        <a:pt x="7277100" y="0"/>
                                      </a:moveTo>
                                      <a:lnTo>
                                        <a:pt x="7277100" y="208279"/>
                                      </a:lnTo>
                                    </a:path>
                                    <a:path w="7277100" h="1366520">
                                      <a:moveTo>
                                        <a:pt x="0" y="208279"/>
                                      </a:moveTo>
                                      <a:lnTo>
                                        <a:pt x="0" y="416559"/>
                                      </a:lnTo>
                                    </a:path>
                                    <a:path w="7277100" h="1366520">
                                      <a:moveTo>
                                        <a:pt x="7277100" y="208279"/>
                                      </a:moveTo>
                                      <a:lnTo>
                                        <a:pt x="7277100" y="416559"/>
                                      </a:lnTo>
                                    </a:path>
                                    <a:path w="7277100" h="1366520">
                                      <a:moveTo>
                                        <a:pt x="0" y="416559"/>
                                      </a:moveTo>
                                      <a:lnTo>
                                        <a:pt x="0" y="624839"/>
                                      </a:lnTo>
                                    </a:path>
                                    <a:path w="7277100" h="1366520">
                                      <a:moveTo>
                                        <a:pt x="7277100" y="416559"/>
                                      </a:moveTo>
                                      <a:lnTo>
                                        <a:pt x="7277100" y="624839"/>
                                      </a:lnTo>
                                    </a:path>
                                    <a:path w="7277100" h="1366520">
                                      <a:moveTo>
                                        <a:pt x="0" y="624839"/>
                                      </a:moveTo>
                                      <a:lnTo>
                                        <a:pt x="0" y="833119"/>
                                      </a:lnTo>
                                    </a:path>
                                    <a:path w="7277100" h="1366520">
                                      <a:moveTo>
                                        <a:pt x="7277100" y="624839"/>
                                      </a:moveTo>
                                      <a:lnTo>
                                        <a:pt x="7277100" y="833119"/>
                                      </a:lnTo>
                                    </a:path>
                                    <a:path w="7277100" h="1366520">
                                      <a:moveTo>
                                        <a:pt x="0" y="833119"/>
                                      </a:moveTo>
                                      <a:lnTo>
                                        <a:pt x="0" y="1158239"/>
                                      </a:lnTo>
                                    </a:path>
                                    <a:path w="7277100" h="1366520">
                                      <a:moveTo>
                                        <a:pt x="7277100" y="833119"/>
                                      </a:moveTo>
                                      <a:lnTo>
                                        <a:pt x="7277100" y="1158239"/>
                                      </a:lnTo>
                                    </a:path>
                                    <a:path w="7277100" h="1366520">
                                      <a:moveTo>
                                        <a:pt x="0" y="1158239"/>
                                      </a:moveTo>
                                      <a:lnTo>
                                        <a:pt x="0" y="1366519"/>
                                      </a:lnTo>
                                    </a:path>
                                    <a:path w="7277100" h="1366520">
                                      <a:moveTo>
                                        <a:pt x="7277100" y="1158239"/>
                                      </a:moveTo>
                                      <a:lnTo>
                                        <a:pt x="7277100" y="1366519"/>
                                      </a:lnTo>
                                    </a:path>
                                  </a:pathLst>
                                </a:custGeom>
                                <a:ln w="12700">
                                  <a:solidFill>
                                    <a:srgbClr val="231F20"/>
                                  </a:solidFill>
                                  <a:prstDash val="solid"/>
                                </a:ln>
                              </wps:spPr>
                              <wps:bodyPr wrap="square" lIns="0" tIns="0" rIns="0" bIns="0" rtlCol="0">
                                <a:prstTxWarp prst="textNoShape">
                                  <a:avLst/>
                                </a:prstTxWarp>
                                <a:noAutofit/>
                              </wps:bodyPr>
                            </wps:wsp>
                            <wps:wsp>
                              <wps:cNvPr id="55" name="Graphic 55"/>
                              <wps:cNvSpPr/>
                              <wps:spPr>
                                <a:xfrm>
                                  <a:off x="6350" y="334772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56" name="Graphic 56"/>
                              <wps:cNvSpPr/>
                              <wps:spPr>
                                <a:xfrm>
                                  <a:off x="6350" y="3550920"/>
                                  <a:ext cx="7277100" cy="208279"/>
                                </a:xfrm>
                                <a:custGeom>
                                  <a:avLst/>
                                  <a:gdLst/>
                                  <a:ahLst/>
                                  <a:cxnLst/>
                                  <a:rect l="l" t="t" r="r" b="b"/>
                                  <a:pathLst>
                                    <a:path w="7277100" h="208279">
                                      <a:moveTo>
                                        <a:pt x="0" y="0"/>
                                      </a:moveTo>
                                      <a:lnTo>
                                        <a:pt x="0" y="208280"/>
                                      </a:lnTo>
                                    </a:path>
                                    <a:path w="7277100" h="208279">
                                      <a:moveTo>
                                        <a:pt x="7277100" y="0"/>
                                      </a:moveTo>
                                      <a:lnTo>
                                        <a:pt x="7277100" y="208280"/>
                                      </a:lnTo>
                                    </a:path>
                                  </a:pathLst>
                                </a:custGeom>
                                <a:ln w="12700">
                                  <a:solidFill>
                                    <a:srgbClr val="231F20"/>
                                  </a:solidFill>
                                  <a:prstDash val="solid"/>
                                </a:ln>
                              </wps:spPr>
                              <wps:bodyPr wrap="square" lIns="0" tIns="0" rIns="0" bIns="0" rtlCol="0">
                                <a:prstTxWarp prst="textNoShape">
                                  <a:avLst/>
                                </a:prstTxWarp>
                                <a:noAutofit/>
                              </wps:bodyPr>
                            </wps:wsp>
                            <wps:wsp>
                              <wps:cNvPr id="57" name="Graphic 57"/>
                              <wps:cNvSpPr/>
                              <wps:spPr>
                                <a:xfrm>
                                  <a:off x="6350" y="375920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58" name="Graphic 58"/>
                              <wps:cNvSpPr/>
                              <wps:spPr>
                                <a:xfrm>
                                  <a:off x="6350" y="3962400"/>
                                  <a:ext cx="7277100" cy="1666239"/>
                                </a:xfrm>
                                <a:custGeom>
                                  <a:avLst/>
                                  <a:gdLst/>
                                  <a:ahLst/>
                                  <a:cxnLst/>
                                  <a:rect l="l" t="t" r="r" b="b"/>
                                  <a:pathLst>
                                    <a:path w="7277100" h="1666239">
                                      <a:moveTo>
                                        <a:pt x="0" y="0"/>
                                      </a:moveTo>
                                      <a:lnTo>
                                        <a:pt x="0" y="208279"/>
                                      </a:lnTo>
                                    </a:path>
                                    <a:path w="7277100" h="1666239">
                                      <a:moveTo>
                                        <a:pt x="7277100" y="0"/>
                                      </a:moveTo>
                                      <a:lnTo>
                                        <a:pt x="7277100" y="208279"/>
                                      </a:lnTo>
                                    </a:path>
                                    <a:path w="7277100" h="1666239">
                                      <a:moveTo>
                                        <a:pt x="0" y="208279"/>
                                      </a:moveTo>
                                      <a:lnTo>
                                        <a:pt x="0" y="416559"/>
                                      </a:lnTo>
                                    </a:path>
                                    <a:path w="7277100" h="1666239">
                                      <a:moveTo>
                                        <a:pt x="7277100" y="208279"/>
                                      </a:moveTo>
                                      <a:lnTo>
                                        <a:pt x="7277100" y="416559"/>
                                      </a:lnTo>
                                    </a:path>
                                    <a:path w="7277100" h="1666239">
                                      <a:moveTo>
                                        <a:pt x="0" y="416559"/>
                                      </a:moveTo>
                                      <a:lnTo>
                                        <a:pt x="0" y="624839"/>
                                      </a:lnTo>
                                    </a:path>
                                    <a:path w="7277100" h="1666239">
                                      <a:moveTo>
                                        <a:pt x="7277100" y="416559"/>
                                      </a:moveTo>
                                      <a:lnTo>
                                        <a:pt x="7277100" y="624839"/>
                                      </a:lnTo>
                                    </a:path>
                                    <a:path w="7277100" h="1666239">
                                      <a:moveTo>
                                        <a:pt x="0" y="624839"/>
                                      </a:moveTo>
                                      <a:lnTo>
                                        <a:pt x="0" y="833119"/>
                                      </a:lnTo>
                                    </a:path>
                                    <a:path w="7277100" h="1666239">
                                      <a:moveTo>
                                        <a:pt x="7277100" y="624839"/>
                                      </a:moveTo>
                                      <a:lnTo>
                                        <a:pt x="7277100" y="833119"/>
                                      </a:lnTo>
                                    </a:path>
                                    <a:path w="7277100" h="1666239">
                                      <a:moveTo>
                                        <a:pt x="0" y="833119"/>
                                      </a:moveTo>
                                      <a:lnTo>
                                        <a:pt x="0" y="1041399"/>
                                      </a:lnTo>
                                    </a:path>
                                    <a:path w="7277100" h="1666239">
                                      <a:moveTo>
                                        <a:pt x="7277100" y="833119"/>
                                      </a:moveTo>
                                      <a:lnTo>
                                        <a:pt x="7277100" y="1041399"/>
                                      </a:lnTo>
                                    </a:path>
                                    <a:path w="7277100" h="1666239">
                                      <a:moveTo>
                                        <a:pt x="0" y="1041399"/>
                                      </a:moveTo>
                                      <a:lnTo>
                                        <a:pt x="0" y="1249679"/>
                                      </a:lnTo>
                                    </a:path>
                                    <a:path w="7277100" h="1666239">
                                      <a:moveTo>
                                        <a:pt x="7277100" y="1041399"/>
                                      </a:moveTo>
                                      <a:lnTo>
                                        <a:pt x="7277100" y="1249679"/>
                                      </a:lnTo>
                                    </a:path>
                                    <a:path w="7277100" h="1666239">
                                      <a:moveTo>
                                        <a:pt x="0" y="1249679"/>
                                      </a:moveTo>
                                      <a:lnTo>
                                        <a:pt x="0" y="1457959"/>
                                      </a:lnTo>
                                    </a:path>
                                    <a:path w="7277100" h="1666239">
                                      <a:moveTo>
                                        <a:pt x="7277100" y="1249679"/>
                                      </a:moveTo>
                                      <a:lnTo>
                                        <a:pt x="7277100" y="1457959"/>
                                      </a:lnTo>
                                    </a:path>
                                    <a:path w="7277100" h="1666239">
                                      <a:moveTo>
                                        <a:pt x="0" y="1457959"/>
                                      </a:moveTo>
                                      <a:lnTo>
                                        <a:pt x="0" y="1666239"/>
                                      </a:lnTo>
                                    </a:path>
                                    <a:path w="7277100" h="1666239">
                                      <a:moveTo>
                                        <a:pt x="7277100" y="1457959"/>
                                      </a:moveTo>
                                      <a:lnTo>
                                        <a:pt x="7277100" y="1666239"/>
                                      </a:lnTo>
                                    </a:path>
                                  </a:pathLst>
                                </a:custGeom>
                                <a:ln w="12700">
                                  <a:solidFill>
                                    <a:srgbClr val="231F20"/>
                                  </a:solidFill>
                                  <a:prstDash val="solid"/>
                                </a:ln>
                              </wps:spPr>
                              <wps:bodyPr wrap="square" lIns="0" tIns="0" rIns="0" bIns="0" rtlCol="0">
                                <a:prstTxWarp prst="textNoShape">
                                  <a:avLst/>
                                </a:prstTxWarp>
                                <a:noAutofit/>
                              </wps:bodyPr>
                            </wps:wsp>
                            <wps:wsp>
                              <wps:cNvPr id="59" name="Graphic 59"/>
                              <wps:cNvSpPr/>
                              <wps:spPr>
                                <a:xfrm>
                                  <a:off x="6350" y="562864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60" name="Graphic 60"/>
                              <wps:cNvSpPr/>
                              <wps:spPr>
                                <a:xfrm>
                                  <a:off x="6350" y="5831840"/>
                                  <a:ext cx="7277100" cy="1041400"/>
                                </a:xfrm>
                                <a:custGeom>
                                  <a:avLst/>
                                  <a:gdLst/>
                                  <a:ahLst/>
                                  <a:cxnLst/>
                                  <a:rect l="l" t="t" r="r" b="b"/>
                                  <a:pathLst>
                                    <a:path w="7277100" h="1041400">
                                      <a:moveTo>
                                        <a:pt x="0" y="0"/>
                                      </a:moveTo>
                                      <a:lnTo>
                                        <a:pt x="0" y="208279"/>
                                      </a:lnTo>
                                    </a:path>
                                    <a:path w="7277100" h="1041400">
                                      <a:moveTo>
                                        <a:pt x="7277100" y="0"/>
                                      </a:moveTo>
                                      <a:lnTo>
                                        <a:pt x="7277100" y="208279"/>
                                      </a:lnTo>
                                    </a:path>
                                    <a:path w="7277100" h="1041400">
                                      <a:moveTo>
                                        <a:pt x="0" y="208279"/>
                                      </a:moveTo>
                                      <a:lnTo>
                                        <a:pt x="0" y="416559"/>
                                      </a:lnTo>
                                    </a:path>
                                    <a:path w="7277100" h="1041400">
                                      <a:moveTo>
                                        <a:pt x="7277100" y="208279"/>
                                      </a:moveTo>
                                      <a:lnTo>
                                        <a:pt x="7277100" y="416559"/>
                                      </a:lnTo>
                                    </a:path>
                                    <a:path w="7277100" h="1041400">
                                      <a:moveTo>
                                        <a:pt x="0" y="416559"/>
                                      </a:moveTo>
                                      <a:lnTo>
                                        <a:pt x="0" y="624839"/>
                                      </a:lnTo>
                                    </a:path>
                                    <a:path w="7277100" h="1041400">
                                      <a:moveTo>
                                        <a:pt x="7277100" y="416559"/>
                                      </a:moveTo>
                                      <a:lnTo>
                                        <a:pt x="7277100" y="624839"/>
                                      </a:lnTo>
                                    </a:path>
                                    <a:path w="7277100" h="1041400">
                                      <a:moveTo>
                                        <a:pt x="0" y="624839"/>
                                      </a:moveTo>
                                      <a:lnTo>
                                        <a:pt x="0" y="833119"/>
                                      </a:lnTo>
                                    </a:path>
                                    <a:path w="7277100" h="1041400">
                                      <a:moveTo>
                                        <a:pt x="7277100" y="624839"/>
                                      </a:moveTo>
                                      <a:lnTo>
                                        <a:pt x="7277100" y="833119"/>
                                      </a:lnTo>
                                    </a:path>
                                    <a:path w="7277100" h="1041400">
                                      <a:moveTo>
                                        <a:pt x="0" y="833119"/>
                                      </a:moveTo>
                                      <a:lnTo>
                                        <a:pt x="0" y="1041399"/>
                                      </a:lnTo>
                                    </a:path>
                                    <a:path w="7277100" h="1041400">
                                      <a:moveTo>
                                        <a:pt x="7277100" y="833119"/>
                                      </a:moveTo>
                                      <a:lnTo>
                                        <a:pt x="7277100" y="1041399"/>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06pt;width:574pt;height:541.2pt;mso-position-horizontal-relative:column;mso-position-vertical-relative:paragraph;z-index:-20219392" id="docshapegroup29" coordorigin="-8,-10" coordsize="11480,10824">
                      <v:shape style="position:absolute;left:2;top:-11;width:11460;height:840" id="docshape30" coordorigin="2,-10" coordsize="11460,840" path="m2,-10l2,318m11462,-10l11462,318m2,318l2,830m11462,318l11462,830e" filled="false" stroked="true" strokeweight="1pt" strokecolor="#231f20">
                        <v:path arrowok="t"/>
                        <v:stroke dashstyle="solid"/>
                      </v:shape>
                      <v:rect style="position:absolute;left:2;top:829;width:11460;height:320" id="docshape31" filled="false" stroked="true" strokeweight="1pt" strokecolor="#ffffff">
                        <v:stroke dashstyle="solid"/>
                      </v:rect>
                      <v:shape style="position:absolute;left:2;top:1149;width:11460;height:1640" id="docshape32" coordorigin="2,1150" coordsize="11460,1640" path="m2,1150l2,1478m11462,1150l11462,1478m2,1478l2,1806m11462,1478l11462,1806m2,1806l2,2134m11462,1806l11462,2134m2,2134l2,2462m11462,2134l11462,2462m2,2462l2,2790m11462,2462l11462,2790e" filled="false" stroked="true" strokeweight="1pt" strokecolor="#231f20">
                        <v:path arrowok="t"/>
                        <v:stroke dashstyle="solid"/>
                      </v:shape>
                      <v:rect style="position:absolute;left:2;top:2789;width:11460;height:320" id="docshape33" filled="false" stroked="true" strokeweight="1pt" strokecolor="#ffffff">
                        <v:stroke dashstyle="solid"/>
                      </v:rect>
                      <v:shape style="position:absolute;left:2;top:3109;width:11460;height:2152" id="docshape34" coordorigin="2,3110" coordsize="11460,2152" path="m2,3110l2,3438m11462,3110l11462,3438m2,3438l2,3766m11462,3438l11462,3766m2,3766l2,4094m11462,3766l11462,4094m2,4094l2,4422m11462,4094l11462,4422m2,4422l2,4934m11462,4422l11462,4934m2,4934l2,5262m11462,4934l11462,5262e" filled="false" stroked="true" strokeweight="1pt" strokecolor="#231f20">
                        <v:path arrowok="t"/>
                        <v:stroke dashstyle="solid"/>
                      </v:shape>
                      <v:rect style="position:absolute;left:2;top:5261;width:11460;height:320" id="docshape35" filled="false" stroked="true" strokeweight="1pt" strokecolor="#ffffff">
                        <v:stroke dashstyle="solid"/>
                      </v:rect>
                      <v:shape style="position:absolute;left:2;top:5581;width:11460;height:328" id="docshape36" coordorigin="2,5582" coordsize="11460,328" path="m2,5582l2,5910m11462,5582l11462,5910e" filled="false" stroked="true" strokeweight="1pt" strokecolor="#231f20">
                        <v:path arrowok="t"/>
                        <v:stroke dashstyle="solid"/>
                      </v:shape>
                      <v:rect style="position:absolute;left:2;top:5909;width:11460;height:320" id="docshape37" filled="false" stroked="true" strokeweight="1pt" strokecolor="#ffffff">
                        <v:stroke dashstyle="solid"/>
                      </v:rect>
                      <v:shape style="position:absolute;left:2;top:6229;width:11460;height:2624" id="docshape38" coordorigin="2,6230" coordsize="11460,2624" path="m2,6230l2,6558m11462,6230l11462,6558m2,6558l2,6886m11462,6558l11462,6886m2,6886l2,7214m11462,6886l11462,7214m2,7214l2,7542m11462,7214l11462,7542m2,7542l2,7870m11462,7542l11462,7870m2,7870l2,8198m11462,7870l11462,8198m2,8198l2,8526m11462,8198l11462,8526m2,8526l2,8854m11462,8526l11462,8854e" filled="false" stroked="true" strokeweight="1pt" strokecolor="#231f20">
                        <v:path arrowok="t"/>
                        <v:stroke dashstyle="solid"/>
                      </v:shape>
                      <v:rect style="position:absolute;left:2;top:8853;width:11460;height:320" id="docshape39" filled="false" stroked="true" strokeweight="1pt" strokecolor="#ffffff">
                        <v:stroke dashstyle="solid"/>
                      </v:rect>
                      <v:shape style="position:absolute;left:2;top:9173;width:11460;height:1640" id="docshape40" coordorigin="2,9174" coordsize="11460,1640" path="m2,9174l2,9502m11462,9174l11462,9502m2,9502l2,9830m11462,9502l11462,9830m2,9830l2,10158m11462,9830l11462,10158m2,10158l2,10486m11462,10158l11462,10486m2,10486l2,10814m11462,10486l11462,10814e" filled="false" stroked="true" strokeweight="1pt" strokecolor="#231f20">
                        <v:path arrowok="t"/>
                        <v:stroke dashstyle="solid"/>
                      </v:shape>
                      <w10:wrap type="none"/>
                    </v:group>
                  </w:pict>
                </mc:Fallback>
              </mc:AlternateContent>
            </w:r>
            <w:r>
              <w:rPr>
                <w:color w:val="231F20"/>
                <w:spacing w:val="-2"/>
                <w:sz w:val="16"/>
              </w:rPr>
              <w:t>FIPDX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Inflation-Protected</w:t>
            </w:r>
            <w:r>
              <w:rPr>
                <w:color w:val="231F20"/>
                <w:spacing w:val="-6"/>
                <w:w w:val="110"/>
                <w:sz w:val="16"/>
              </w:rPr>
              <w:t> </w:t>
            </w:r>
            <w:r>
              <w:rPr>
                <w:color w:val="231F20"/>
                <w:w w:val="110"/>
                <w:sz w:val="16"/>
              </w:rPr>
              <w:t>Bond</w:t>
            </w:r>
            <w:r>
              <w:rPr>
                <w:color w:val="231F20"/>
                <w:spacing w:val="-6"/>
                <w:w w:val="110"/>
                <w:sz w:val="16"/>
              </w:rPr>
              <w:t> </w:t>
            </w:r>
            <w:r>
              <w:rPr>
                <w:color w:val="231F20"/>
                <w:w w:val="110"/>
                <w:sz w:val="16"/>
              </w:rPr>
              <w:t>Index</w:t>
            </w:r>
            <w:r>
              <w:rPr>
                <w:color w:val="231F20"/>
                <w:spacing w:val="-7"/>
                <w:w w:val="110"/>
                <w:sz w:val="16"/>
              </w:rPr>
              <w:t> </w:t>
            </w:r>
            <w:r>
              <w:rPr>
                <w:color w:val="231F20"/>
                <w:w w:val="110"/>
                <w:sz w:val="16"/>
              </w:rPr>
              <w:t>Fund</w:t>
            </w:r>
            <w:r>
              <w:rPr>
                <w:color w:val="231F20"/>
                <w:spacing w:val="-6"/>
                <w:w w:val="110"/>
                <w:sz w:val="16"/>
              </w:rPr>
              <w:t> </w:t>
            </w:r>
            <w:r>
              <w:rPr>
                <w:color w:val="231F20"/>
                <w:spacing w:val="-5"/>
                <w:w w:val="110"/>
                <w:position w:val="4"/>
                <w:sz w:val="14"/>
              </w:rPr>
              <w:t>36</w:t>
            </w:r>
          </w:p>
        </w:tc>
        <w:tc>
          <w:tcPr>
            <w:tcW w:w="658" w:type="dxa"/>
          </w:tcPr>
          <w:p>
            <w:pPr>
              <w:pStyle w:val="TableParagraph"/>
              <w:ind w:left="17" w:right="17"/>
              <w:rPr>
                <w:sz w:val="16"/>
              </w:rPr>
            </w:pPr>
            <w:r>
              <w:rPr>
                <w:color w:val="231F20"/>
                <w:spacing w:val="-4"/>
                <w:w w:val="105"/>
                <w:sz w:val="16"/>
              </w:rPr>
              <w:t>0.44</w:t>
            </w:r>
          </w:p>
        </w:tc>
        <w:tc>
          <w:tcPr>
            <w:tcW w:w="601" w:type="dxa"/>
          </w:tcPr>
          <w:p>
            <w:pPr>
              <w:pStyle w:val="TableParagraph"/>
              <w:ind w:left="24" w:right="23"/>
              <w:rPr>
                <w:sz w:val="16"/>
              </w:rPr>
            </w:pPr>
            <w:r>
              <w:rPr>
                <w:color w:val="231F20"/>
                <w:spacing w:val="-4"/>
                <w:w w:val="105"/>
                <w:sz w:val="16"/>
              </w:rPr>
              <w:t>0.44</w:t>
            </w:r>
          </w:p>
        </w:tc>
        <w:tc>
          <w:tcPr>
            <w:tcW w:w="658" w:type="dxa"/>
          </w:tcPr>
          <w:p>
            <w:pPr>
              <w:pStyle w:val="TableParagraph"/>
              <w:ind w:left="19" w:right="17"/>
              <w:rPr>
                <w:sz w:val="16"/>
              </w:rPr>
            </w:pPr>
            <w:r>
              <w:rPr>
                <w:color w:val="231F20"/>
                <w:spacing w:val="-4"/>
                <w:w w:val="105"/>
                <w:sz w:val="16"/>
              </w:rPr>
              <w:t>2.97</w:t>
            </w:r>
          </w:p>
        </w:tc>
        <w:tc>
          <w:tcPr>
            <w:tcW w:w="641" w:type="dxa"/>
          </w:tcPr>
          <w:p>
            <w:pPr>
              <w:pStyle w:val="TableParagraph"/>
              <w:ind w:left="29" w:right="26"/>
              <w:rPr>
                <w:sz w:val="16"/>
              </w:rPr>
            </w:pPr>
            <w:r>
              <w:rPr>
                <w:color w:val="231F20"/>
                <w:spacing w:val="-4"/>
                <w:w w:val="105"/>
                <w:sz w:val="16"/>
              </w:rPr>
              <w:t>3.16</w:t>
            </w:r>
          </w:p>
        </w:tc>
        <w:tc>
          <w:tcPr>
            <w:tcW w:w="641" w:type="dxa"/>
          </w:tcPr>
          <w:p>
            <w:pPr>
              <w:pStyle w:val="TableParagraph"/>
              <w:ind w:left="29" w:right="28"/>
              <w:rPr>
                <w:sz w:val="16"/>
              </w:rPr>
            </w:pPr>
            <w:r>
              <w:rPr>
                <w:color w:val="231F20"/>
                <w:spacing w:val="-4"/>
                <w:w w:val="105"/>
                <w:sz w:val="16"/>
              </w:rPr>
              <w:t>1.45</w:t>
            </w:r>
          </w:p>
        </w:tc>
        <w:tc>
          <w:tcPr>
            <w:tcW w:w="641" w:type="dxa"/>
          </w:tcPr>
          <w:p>
            <w:pPr>
              <w:pStyle w:val="TableParagraph"/>
              <w:ind w:left="29" w:right="29"/>
              <w:rPr>
                <w:sz w:val="16"/>
              </w:rPr>
            </w:pPr>
            <w:r>
              <w:rPr>
                <w:color w:val="231F20"/>
                <w:spacing w:val="-4"/>
                <w:w w:val="105"/>
                <w:sz w:val="16"/>
              </w:rPr>
              <w:t>2.61</w:t>
            </w:r>
          </w:p>
        </w:tc>
        <w:tc>
          <w:tcPr>
            <w:tcW w:w="618" w:type="dxa"/>
          </w:tcPr>
          <w:p>
            <w:pPr>
              <w:pStyle w:val="TableParagraph"/>
              <w:rPr>
                <w:sz w:val="16"/>
              </w:rPr>
            </w:pPr>
            <w:r>
              <w:rPr>
                <w:color w:val="231F20"/>
                <w:spacing w:val="-4"/>
                <w:w w:val="105"/>
                <w:sz w:val="16"/>
              </w:rPr>
              <w:t>1.93</w:t>
            </w:r>
          </w:p>
        </w:tc>
        <w:tc>
          <w:tcPr>
            <w:tcW w:w="821" w:type="dxa"/>
          </w:tcPr>
          <w:p>
            <w:pPr>
              <w:pStyle w:val="TableParagraph"/>
              <w:ind w:left="1"/>
              <w:rPr>
                <w:sz w:val="16"/>
              </w:rPr>
            </w:pPr>
            <w:r>
              <w:rPr>
                <w:color w:val="231F20"/>
                <w:spacing w:val="-2"/>
                <w:w w:val="110"/>
                <w:sz w:val="16"/>
              </w:rPr>
              <w:t>5/16/12</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0.050</w:t>
            </w:r>
          </w:p>
        </w:tc>
      </w:tr>
      <w:tr>
        <w:trPr>
          <w:trHeight w:val="492" w:hRule="atLeast"/>
        </w:trPr>
        <w:tc>
          <w:tcPr>
            <w:tcW w:w="722" w:type="dxa"/>
            <w:tcBorders>
              <w:left w:val="nil"/>
            </w:tcBorders>
          </w:tcPr>
          <w:p>
            <w:pPr>
              <w:pStyle w:val="TableParagraph"/>
              <w:ind w:left="62"/>
              <w:jc w:val="left"/>
              <w:rPr>
                <w:sz w:val="16"/>
              </w:rPr>
            </w:pPr>
            <w:r>
              <w:rPr>
                <w:color w:val="231F20"/>
                <w:spacing w:val="-2"/>
                <w:sz w:val="16"/>
              </w:rPr>
              <w:t>VAIPX</w:t>
            </w:r>
          </w:p>
        </w:tc>
        <w:tc>
          <w:tcPr>
            <w:tcW w:w="3701" w:type="dxa"/>
          </w:tcPr>
          <w:p>
            <w:pPr>
              <w:pStyle w:val="TableParagraph"/>
              <w:spacing w:line="223" w:lineRule="auto" w:before="91"/>
              <w:ind w:left="50"/>
              <w:jc w:val="left"/>
              <w:rPr>
                <w:position w:val="4"/>
                <w:sz w:val="14"/>
              </w:rPr>
            </w:pPr>
            <w:r>
              <w:rPr>
                <w:color w:val="231F20"/>
                <w:w w:val="110"/>
                <w:sz w:val="16"/>
              </w:rPr>
              <w:t>Vanguard</w:t>
            </w:r>
            <w:r>
              <w:rPr>
                <w:color w:val="231F20"/>
                <w:spacing w:val="-13"/>
                <w:w w:val="110"/>
                <w:sz w:val="16"/>
              </w:rPr>
              <w:t> </w:t>
            </w:r>
            <w:r>
              <w:rPr>
                <w:color w:val="231F20"/>
                <w:w w:val="110"/>
                <w:sz w:val="16"/>
              </w:rPr>
              <w:t>Inflation-Protected</w:t>
            </w:r>
            <w:r>
              <w:rPr>
                <w:color w:val="231F20"/>
                <w:spacing w:val="-12"/>
                <w:w w:val="110"/>
                <w:sz w:val="16"/>
              </w:rPr>
              <w:t> </w:t>
            </w:r>
            <w:r>
              <w:rPr>
                <w:color w:val="231F20"/>
                <w:w w:val="110"/>
                <w:sz w:val="16"/>
              </w:rPr>
              <w:t>Securities</w:t>
            </w:r>
            <w:r>
              <w:rPr>
                <w:color w:val="231F20"/>
                <w:spacing w:val="-12"/>
                <w:w w:val="110"/>
                <w:sz w:val="16"/>
              </w:rPr>
              <w:t> </w:t>
            </w:r>
            <w:r>
              <w:rPr>
                <w:color w:val="231F20"/>
                <w:w w:val="110"/>
                <w:sz w:val="16"/>
              </w:rPr>
              <w:t>Fund Admiral Shares </w:t>
            </w:r>
            <w:r>
              <w:rPr>
                <w:color w:val="231F20"/>
                <w:w w:val="110"/>
                <w:position w:val="4"/>
                <w:sz w:val="14"/>
              </w:rPr>
              <w:t>13,36</w:t>
            </w:r>
          </w:p>
        </w:tc>
        <w:tc>
          <w:tcPr>
            <w:tcW w:w="658" w:type="dxa"/>
          </w:tcPr>
          <w:p>
            <w:pPr>
              <w:pStyle w:val="TableParagraph"/>
              <w:ind w:left="17" w:right="17"/>
              <w:rPr>
                <w:sz w:val="16"/>
              </w:rPr>
            </w:pPr>
            <w:r>
              <w:rPr>
                <w:color w:val="231F20"/>
                <w:spacing w:val="-4"/>
                <w:w w:val="105"/>
                <w:sz w:val="16"/>
              </w:rPr>
              <w:t>0.35</w:t>
            </w:r>
          </w:p>
        </w:tc>
        <w:tc>
          <w:tcPr>
            <w:tcW w:w="601" w:type="dxa"/>
          </w:tcPr>
          <w:p>
            <w:pPr>
              <w:pStyle w:val="TableParagraph"/>
              <w:ind w:left="24" w:right="23"/>
              <w:rPr>
                <w:sz w:val="16"/>
              </w:rPr>
            </w:pPr>
            <w:r>
              <w:rPr>
                <w:color w:val="231F20"/>
                <w:spacing w:val="-4"/>
                <w:w w:val="105"/>
                <w:sz w:val="16"/>
              </w:rPr>
              <w:t>0.35</w:t>
            </w:r>
          </w:p>
        </w:tc>
        <w:tc>
          <w:tcPr>
            <w:tcW w:w="658" w:type="dxa"/>
          </w:tcPr>
          <w:p>
            <w:pPr>
              <w:pStyle w:val="TableParagraph"/>
              <w:ind w:left="19" w:right="17"/>
              <w:rPr>
                <w:sz w:val="16"/>
              </w:rPr>
            </w:pPr>
            <w:r>
              <w:rPr>
                <w:color w:val="231F20"/>
                <w:spacing w:val="-4"/>
                <w:w w:val="105"/>
                <w:sz w:val="16"/>
              </w:rPr>
              <w:t>2.98</w:t>
            </w:r>
          </w:p>
        </w:tc>
        <w:tc>
          <w:tcPr>
            <w:tcW w:w="641" w:type="dxa"/>
          </w:tcPr>
          <w:p>
            <w:pPr>
              <w:pStyle w:val="TableParagraph"/>
              <w:ind w:left="29" w:right="26"/>
              <w:rPr>
                <w:sz w:val="16"/>
              </w:rPr>
            </w:pPr>
            <w:r>
              <w:rPr>
                <w:color w:val="231F20"/>
                <w:spacing w:val="-4"/>
                <w:w w:val="105"/>
                <w:sz w:val="16"/>
              </w:rPr>
              <w:t>3.09</w:t>
            </w:r>
          </w:p>
        </w:tc>
        <w:tc>
          <w:tcPr>
            <w:tcW w:w="641" w:type="dxa"/>
          </w:tcPr>
          <w:p>
            <w:pPr>
              <w:pStyle w:val="TableParagraph"/>
              <w:ind w:left="29" w:right="28"/>
              <w:rPr>
                <w:sz w:val="16"/>
              </w:rPr>
            </w:pPr>
            <w:r>
              <w:rPr>
                <w:color w:val="231F20"/>
                <w:spacing w:val="-4"/>
                <w:w w:val="105"/>
                <w:sz w:val="16"/>
              </w:rPr>
              <w:t>1.37</w:t>
            </w:r>
          </w:p>
        </w:tc>
        <w:tc>
          <w:tcPr>
            <w:tcW w:w="641" w:type="dxa"/>
          </w:tcPr>
          <w:p>
            <w:pPr>
              <w:pStyle w:val="TableParagraph"/>
              <w:ind w:left="29" w:right="29"/>
              <w:rPr>
                <w:sz w:val="16"/>
              </w:rPr>
            </w:pPr>
            <w:r>
              <w:rPr>
                <w:color w:val="231F20"/>
                <w:spacing w:val="-4"/>
                <w:w w:val="105"/>
                <w:sz w:val="16"/>
              </w:rPr>
              <w:t>2.55</w:t>
            </w:r>
          </w:p>
        </w:tc>
        <w:tc>
          <w:tcPr>
            <w:tcW w:w="618" w:type="dxa"/>
          </w:tcPr>
          <w:p>
            <w:pPr>
              <w:pStyle w:val="TableParagraph"/>
              <w:rPr>
                <w:sz w:val="16"/>
              </w:rPr>
            </w:pPr>
            <w:r>
              <w:rPr>
                <w:color w:val="231F20"/>
                <w:spacing w:val="-4"/>
                <w:w w:val="105"/>
                <w:sz w:val="16"/>
              </w:rPr>
              <w:t>4.52</w:t>
            </w:r>
          </w:p>
        </w:tc>
        <w:tc>
          <w:tcPr>
            <w:tcW w:w="821" w:type="dxa"/>
          </w:tcPr>
          <w:p>
            <w:pPr>
              <w:pStyle w:val="TableParagraph"/>
              <w:ind w:left="1"/>
              <w:rPr>
                <w:sz w:val="16"/>
              </w:rPr>
            </w:pPr>
            <w:r>
              <w:rPr>
                <w:color w:val="231F20"/>
                <w:spacing w:val="-2"/>
                <w:w w:val="110"/>
                <w:sz w:val="16"/>
              </w:rPr>
              <w:t>6/29/00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0.100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BOND</w:t>
            </w:r>
            <w:r>
              <w:rPr>
                <w:b/>
                <w:color w:val="231F20"/>
                <w:spacing w:val="-4"/>
                <w:sz w:val="20"/>
              </w:rPr>
              <w:t> </w:t>
            </w:r>
            <w:r>
              <w:rPr>
                <w:b/>
                <w:color w:val="231F20"/>
                <w:spacing w:val="-8"/>
                <w:sz w:val="20"/>
              </w:rPr>
              <w:t>-</w:t>
            </w:r>
            <w:r>
              <w:rPr>
                <w:b/>
                <w:color w:val="231F20"/>
                <w:spacing w:val="-4"/>
                <w:sz w:val="20"/>
              </w:rPr>
              <w:t> </w:t>
            </w:r>
            <w:r>
              <w:rPr>
                <w:b/>
                <w:color w:val="231F20"/>
                <w:spacing w:val="-8"/>
                <w:sz w:val="20"/>
              </w:rPr>
              <w:t>HIGH</w:t>
            </w:r>
            <w:r>
              <w:rPr>
                <w:b/>
                <w:color w:val="231F20"/>
                <w:spacing w:val="-3"/>
                <w:sz w:val="20"/>
              </w:rPr>
              <w:t> </w:t>
            </w:r>
            <w:r>
              <w:rPr>
                <w:b/>
                <w:color w:val="231F20"/>
                <w:spacing w:val="-8"/>
                <w:sz w:val="20"/>
              </w:rPr>
              <w:t>YIELD</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FAGIX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Capital</w:t>
            </w:r>
            <w:r>
              <w:rPr>
                <w:color w:val="231F20"/>
                <w:spacing w:val="-1"/>
                <w:w w:val="110"/>
                <w:sz w:val="16"/>
              </w:rPr>
              <w:t> </w:t>
            </w:r>
            <w:r>
              <w:rPr>
                <w:color w:val="231F20"/>
                <w:w w:val="110"/>
                <w:sz w:val="16"/>
              </w:rPr>
              <w:t>&amp;</w:t>
            </w:r>
            <w:r>
              <w:rPr>
                <w:color w:val="231F20"/>
                <w:spacing w:val="-2"/>
                <w:w w:val="110"/>
                <w:sz w:val="16"/>
              </w:rPr>
              <w:t> </w:t>
            </w:r>
            <w:r>
              <w:rPr>
                <w:color w:val="231F20"/>
                <w:w w:val="110"/>
                <w:sz w:val="16"/>
              </w:rPr>
              <w:t>Income</w:t>
            </w:r>
            <w:r>
              <w:rPr>
                <w:color w:val="231F20"/>
                <w:spacing w:val="-1"/>
                <w:w w:val="110"/>
                <w:sz w:val="16"/>
              </w:rPr>
              <w:t> </w:t>
            </w:r>
            <w:r>
              <w:rPr>
                <w:color w:val="231F20"/>
                <w:w w:val="110"/>
                <w:sz w:val="16"/>
              </w:rPr>
              <w:t>Fund</w:t>
            </w:r>
            <w:r>
              <w:rPr>
                <w:color w:val="231F20"/>
                <w:spacing w:val="-2"/>
                <w:w w:val="110"/>
                <w:sz w:val="16"/>
              </w:rPr>
              <w:t> </w:t>
            </w:r>
            <w:r>
              <w:rPr>
                <w:color w:val="231F20"/>
                <w:spacing w:val="-2"/>
                <w:w w:val="110"/>
                <w:position w:val="4"/>
                <w:sz w:val="14"/>
              </w:rPr>
              <w:t>36,37</w:t>
            </w:r>
          </w:p>
        </w:tc>
        <w:tc>
          <w:tcPr>
            <w:tcW w:w="658" w:type="dxa"/>
          </w:tcPr>
          <w:p>
            <w:pPr>
              <w:pStyle w:val="TableParagraph"/>
              <w:ind w:left="17" w:right="17"/>
              <w:rPr>
                <w:sz w:val="16"/>
              </w:rPr>
            </w:pPr>
            <w:r>
              <w:rPr>
                <w:color w:val="231F20"/>
                <w:spacing w:val="-4"/>
                <w:w w:val="105"/>
                <w:sz w:val="16"/>
              </w:rPr>
              <w:t>0.81</w:t>
            </w:r>
          </w:p>
        </w:tc>
        <w:tc>
          <w:tcPr>
            <w:tcW w:w="601" w:type="dxa"/>
          </w:tcPr>
          <w:p>
            <w:pPr>
              <w:pStyle w:val="TableParagraph"/>
              <w:ind w:left="24" w:right="23"/>
              <w:rPr>
                <w:sz w:val="16"/>
              </w:rPr>
            </w:pPr>
            <w:r>
              <w:rPr>
                <w:color w:val="231F20"/>
                <w:spacing w:val="-4"/>
                <w:w w:val="105"/>
                <w:sz w:val="16"/>
              </w:rPr>
              <w:t>0.81</w:t>
            </w:r>
          </w:p>
        </w:tc>
        <w:tc>
          <w:tcPr>
            <w:tcW w:w="658" w:type="dxa"/>
          </w:tcPr>
          <w:p>
            <w:pPr>
              <w:pStyle w:val="TableParagraph"/>
              <w:ind w:left="19" w:right="17"/>
              <w:rPr>
                <w:sz w:val="16"/>
              </w:rPr>
            </w:pPr>
            <w:r>
              <w:rPr>
                <w:color w:val="231F20"/>
                <w:spacing w:val="-4"/>
                <w:w w:val="105"/>
                <w:sz w:val="16"/>
              </w:rPr>
              <w:t>14.76</w:t>
            </w:r>
          </w:p>
        </w:tc>
        <w:tc>
          <w:tcPr>
            <w:tcW w:w="641" w:type="dxa"/>
          </w:tcPr>
          <w:p>
            <w:pPr>
              <w:pStyle w:val="TableParagraph"/>
              <w:ind w:left="29" w:right="26"/>
              <w:rPr>
                <w:sz w:val="16"/>
              </w:rPr>
            </w:pPr>
            <w:r>
              <w:rPr>
                <w:color w:val="231F20"/>
                <w:spacing w:val="-4"/>
                <w:w w:val="105"/>
                <w:sz w:val="16"/>
              </w:rPr>
              <w:t>10.94</w:t>
            </w:r>
          </w:p>
        </w:tc>
        <w:tc>
          <w:tcPr>
            <w:tcW w:w="641" w:type="dxa"/>
          </w:tcPr>
          <w:p>
            <w:pPr>
              <w:pStyle w:val="TableParagraph"/>
              <w:ind w:left="29" w:right="28"/>
              <w:rPr>
                <w:sz w:val="16"/>
              </w:rPr>
            </w:pPr>
            <w:r>
              <w:rPr>
                <w:color w:val="231F20"/>
                <w:spacing w:val="-4"/>
                <w:w w:val="105"/>
                <w:sz w:val="16"/>
              </w:rPr>
              <w:t>6.38</w:t>
            </w:r>
          </w:p>
        </w:tc>
        <w:tc>
          <w:tcPr>
            <w:tcW w:w="641" w:type="dxa"/>
          </w:tcPr>
          <w:p>
            <w:pPr>
              <w:pStyle w:val="TableParagraph"/>
              <w:ind w:left="29" w:right="29"/>
              <w:rPr>
                <w:sz w:val="16"/>
              </w:rPr>
            </w:pPr>
            <w:r>
              <w:rPr>
                <w:color w:val="231F20"/>
                <w:spacing w:val="-4"/>
                <w:w w:val="105"/>
                <w:sz w:val="16"/>
              </w:rPr>
              <w:t>7.95</w:t>
            </w:r>
          </w:p>
        </w:tc>
        <w:tc>
          <w:tcPr>
            <w:tcW w:w="618" w:type="dxa"/>
          </w:tcPr>
          <w:p>
            <w:pPr>
              <w:pStyle w:val="TableParagraph"/>
              <w:rPr>
                <w:sz w:val="16"/>
              </w:rPr>
            </w:pPr>
            <w:r>
              <w:rPr>
                <w:color w:val="231F20"/>
                <w:spacing w:val="-4"/>
                <w:w w:val="105"/>
                <w:sz w:val="16"/>
              </w:rPr>
              <w:t>9.40</w:t>
            </w:r>
          </w:p>
        </w:tc>
        <w:tc>
          <w:tcPr>
            <w:tcW w:w="821" w:type="dxa"/>
          </w:tcPr>
          <w:p>
            <w:pPr>
              <w:pStyle w:val="TableParagraph"/>
              <w:ind w:left="9" w:right="8"/>
              <w:rPr>
                <w:sz w:val="16"/>
              </w:rPr>
            </w:pPr>
            <w:r>
              <w:rPr>
                <w:color w:val="231F20"/>
                <w:spacing w:val="-2"/>
                <w:w w:val="110"/>
                <w:sz w:val="16"/>
              </w:rPr>
              <w:t>11/01/77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0.920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FFRHX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Floating</w:t>
            </w:r>
            <w:r>
              <w:rPr>
                <w:color w:val="231F20"/>
                <w:spacing w:val="1"/>
                <w:w w:val="110"/>
                <w:sz w:val="16"/>
              </w:rPr>
              <w:t> </w:t>
            </w:r>
            <w:r>
              <w:rPr>
                <w:color w:val="231F20"/>
                <w:w w:val="110"/>
                <w:sz w:val="16"/>
              </w:rPr>
              <w:t>Rate</w:t>
            </w:r>
            <w:r>
              <w:rPr>
                <w:color w:val="231F20"/>
                <w:spacing w:val="1"/>
                <w:w w:val="110"/>
                <w:sz w:val="16"/>
              </w:rPr>
              <w:t> </w:t>
            </w:r>
            <w:r>
              <w:rPr>
                <w:color w:val="231F20"/>
                <w:w w:val="110"/>
                <w:sz w:val="16"/>
              </w:rPr>
              <w:t>High</w:t>
            </w:r>
            <w:r>
              <w:rPr>
                <w:color w:val="231F20"/>
                <w:spacing w:val="1"/>
                <w:w w:val="110"/>
                <w:sz w:val="16"/>
              </w:rPr>
              <w:t> </w:t>
            </w:r>
            <w:r>
              <w:rPr>
                <w:color w:val="231F20"/>
                <w:w w:val="110"/>
                <w:sz w:val="16"/>
              </w:rPr>
              <w:t>Income</w:t>
            </w:r>
            <w:r>
              <w:rPr>
                <w:color w:val="231F20"/>
                <w:spacing w:val="1"/>
                <w:w w:val="110"/>
                <w:sz w:val="16"/>
              </w:rPr>
              <w:t> </w:t>
            </w:r>
            <w:r>
              <w:rPr>
                <w:color w:val="231F20"/>
                <w:w w:val="110"/>
                <w:sz w:val="16"/>
              </w:rPr>
              <w:t>Fund</w:t>
            </w:r>
            <w:r>
              <w:rPr>
                <w:color w:val="231F20"/>
                <w:spacing w:val="2"/>
                <w:w w:val="110"/>
                <w:sz w:val="16"/>
              </w:rPr>
              <w:t> </w:t>
            </w:r>
            <w:r>
              <w:rPr>
                <w:color w:val="231F20"/>
                <w:spacing w:val="-2"/>
                <w:w w:val="110"/>
                <w:position w:val="4"/>
                <w:sz w:val="14"/>
              </w:rPr>
              <w:t>14,36,37</w:t>
            </w:r>
          </w:p>
        </w:tc>
        <w:tc>
          <w:tcPr>
            <w:tcW w:w="658" w:type="dxa"/>
          </w:tcPr>
          <w:p>
            <w:pPr>
              <w:pStyle w:val="TableParagraph"/>
              <w:ind w:left="17" w:right="17"/>
              <w:rPr>
                <w:sz w:val="16"/>
              </w:rPr>
            </w:pPr>
            <w:r>
              <w:rPr>
                <w:color w:val="231F20"/>
                <w:spacing w:val="-4"/>
                <w:w w:val="105"/>
                <w:sz w:val="16"/>
              </w:rPr>
              <w:t>0.06</w:t>
            </w:r>
          </w:p>
        </w:tc>
        <w:tc>
          <w:tcPr>
            <w:tcW w:w="601" w:type="dxa"/>
          </w:tcPr>
          <w:p>
            <w:pPr>
              <w:pStyle w:val="TableParagraph"/>
              <w:ind w:left="24" w:right="23"/>
              <w:rPr>
                <w:sz w:val="16"/>
              </w:rPr>
            </w:pPr>
            <w:r>
              <w:rPr>
                <w:color w:val="231F20"/>
                <w:spacing w:val="-4"/>
                <w:w w:val="105"/>
                <w:sz w:val="16"/>
              </w:rPr>
              <w:t>0.06</w:t>
            </w:r>
          </w:p>
        </w:tc>
        <w:tc>
          <w:tcPr>
            <w:tcW w:w="658" w:type="dxa"/>
          </w:tcPr>
          <w:p>
            <w:pPr>
              <w:pStyle w:val="TableParagraph"/>
              <w:ind w:left="19" w:right="17"/>
              <w:rPr>
                <w:sz w:val="16"/>
              </w:rPr>
            </w:pPr>
            <w:r>
              <w:rPr>
                <w:color w:val="231F20"/>
                <w:spacing w:val="-4"/>
                <w:w w:val="105"/>
                <w:sz w:val="16"/>
              </w:rPr>
              <w:t>5.21</w:t>
            </w:r>
          </w:p>
        </w:tc>
        <w:tc>
          <w:tcPr>
            <w:tcW w:w="641" w:type="dxa"/>
          </w:tcPr>
          <w:p>
            <w:pPr>
              <w:pStyle w:val="TableParagraph"/>
              <w:ind w:left="29" w:right="26"/>
              <w:rPr>
                <w:sz w:val="16"/>
              </w:rPr>
            </w:pPr>
            <w:r>
              <w:rPr>
                <w:color w:val="231F20"/>
                <w:spacing w:val="-4"/>
                <w:w w:val="105"/>
                <w:sz w:val="16"/>
              </w:rPr>
              <w:t>7.73</w:t>
            </w:r>
          </w:p>
        </w:tc>
        <w:tc>
          <w:tcPr>
            <w:tcW w:w="641" w:type="dxa"/>
          </w:tcPr>
          <w:p>
            <w:pPr>
              <w:pStyle w:val="TableParagraph"/>
              <w:ind w:left="29" w:right="28"/>
              <w:rPr>
                <w:sz w:val="16"/>
              </w:rPr>
            </w:pPr>
            <w:r>
              <w:rPr>
                <w:color w:val="231F20"/>
                <w:spacing w:val="-4"/>
                <w:w w:val="105"/>
                <w:sz w:val="16"/>
              </w:rPr>
              <w:t>5.86</w:t>
            </w:r>
          </w:p>
        </w:tc>
        <w:tc>
          <w:tcPr>
            <w:tcW w:w="641" w:type="dxa"/>
          </w:tcPr>
          <w:p>
            <w:pPr>
              <w:pStyle w:val="TableParagraph"/>
              <w:ind w:left="29" w:right="29"/>
              <w:rPr>
                <w:sz w:val="16"/>
              </w:rPr>
            </w:pPr>
            <w:r>
              <w:rPr>
                <w:color w:val="231F20"/>
                <w:spacing w:val="-4"/>
                <w:w w:val="105"/>
                <w:sz w:val="16"/>
              </w:rPr>
              <w:t>5.36</w:t>
            </w:r>
          </w:p>
        </w:tc>
        <w:tc>
          <w:tcPr>
            <w:tcW w:w="618" w:type="dxa"/>
          </w:tcPr>
          <w:p>
            <w:pPr>
              <w:pStyle w:val="TableParagraph"/>
              <w:rPr>
                <w:sz w:val="16"/>
              </w:rPr>
            </w:pPr>
            <w:r>
              <w:rPr>
                <w:color w:val="231F20"/>
                <w:spacing w:val="-4"/>
                <w:w w:val="105"/>
                <w:sz w:val="16"/>
              </w:rPr>
              <w:t>4.46</w:t>
            </w:r>
          </w:p>
        </w:tc>
        <w:tc>
          <w:tcPr>
            <w:tcW w:w="821" w:type="dxa"/>
          </w:tcPr>
          <w:p>
            <w:pPr>
              <w:pStyle w:val="TableParagraph"/>
              <w:ind w:left="1"/>
              <w:rPr>
                <w:sz w:val="16"/>
              </w:rPr>
            </w:pPr>
            <w:r>
              <w:rPr>
                <w:color w:val="231F20"/>
                <w:spacing w:val="-2"/>
                <w:w w:val="110"/>
                <w:sz w:val="16"/>
              </w:rPr>
              <w:t>8/16/00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0.730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FHIFX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4"/>
                <w:w w:val="110"/>
                <w:position w:val="4"/>
                <w:sz w:val="12"/>
              </w:rPr>
              <w:t> </w:t>
            </w:r>
            <w:r>
              <w:rPr>
                <w:color w:val="231F20"/>
                <w:w w:val="110"/>
                <w:sz w:val="16"/>
              </w:rPr>
              <w:t>Focused</w:t>
            </w:r>
            <w:r>
              <w:rPr>
                <w:color w:val="231F20"/>
                <w:spacing w:val="2"/>
                <w:w w:val="110"/>
                <w:sz w:val="16"/>
              </w:rPr>
              <w:t> </w:t>
            </w:r>
            <w:r>
              <w:rPr>
                <w:color w:val="231F20"/>
                <w:w w:val="110"/>
                <w:sz w:val="16"/>
              </w:rPr>
              <w:t>High</w:t>
            </w:r>
            <w:r>
              <w:rPr>
                <w:color w:val="231F20"/>
                <w:spacing w:val="2"/>
                <w:w w:val="110"/>
                <w:sz w:val="16"/>
              </w:rPr>
              <w:t> </w:t>
            </w:r>
            <w:r>
              <w:rPr>
                <w:color w:val="231F20"/>
                <w:w w:val="110"/>
                <w:sz w:val="16"/>
              </w:rPr>
              <w:t>Income</w:t>
            </w:r>
            <w:r>
              <w:rPr>
                <w:color w:val="231F20"/>
                <w:spacing w:val="2"/>
                <w:w w:val="110"/>
                <w:sz w:val="16"/>
              </w:rPr>
              <w:t> </w:t>
            </w:r>
            <w:r>
              <w:rPr>
                <w:color w:val="231F20"/>
                <w:w w:val="110"/>
                <w:sz w:val="16"/>
              </w:rPr>
              <w:t>Fund</w:t>
            </w:r>
            <w:r>
              <w:rPr>
                <w:color w:val="231F20"/>
                <w:spacing w:val="3"/>
                <w:w w:val="110"/>
                <w:sz w:val="16"/>
              </w:rPr>
              <w:t> </w:t>
            </w:r>
            <w:r>
              <w:rPr>
                <w:color w:val="231F20"/>
                <w:spacing w:val="-2"/>
                <w:w w:val="110"/>
                <w:position w:val="4"/>
                <w:sz w:val="14"/>
              </w:rPr>
              <w:t>5,36,37</w:t>
            </w:r>
          </w:p>
        </w:tc>
        <w:tc>
          <w:tcPr>
            <w:tcW w:w="658" w:type="dxa"/>
          </w:tcPr>
          <w:p>
            <w:pPr>
              <w:pStyle w:val="TableParagraph"/>
              <w:ind w:left="17" w:right="17"/>
              <w:rPr>
                <w:sz w:val="16"/>
              </w:rPr>
            </w:pPr>
            <w:r>
              <w:rPr>
                <w:color w:val="231F20"/>
                <w:w w:val="105"/>
                <w:sz w:val="16"/>
              </w:rPr>
              <w:t>-</w:t>
            </w:r>
            <w:r>
              <w:rPr>
                <w:color w:val="231F20"/>
                <w:spacing w:val="-4"/>
                <w:w w:val="105"/>
                <w:sz w:val="16"/>
              </w:rPr>
              <w:t>0.14</w:t>
            </w:r>
          </w:p>
        </w:tc>
        <w:tc>
          <w:tcPr>
            <w:tcW w:w="601" w:type="dxa"/>
          </w:tcPr>
          <w:p>
            <w:pPr>
              <w:pStyle w:val="TableParagraph"/>
              <w:ind w:left="24" w:right="23"/>
              <w:rPr>
                <w:sz w:val="16"/>
              </w:rPr>
            </w:pPr>
            <w:r>
              <w:rPr>
                <w:color w:val="231F20"/>
                <w:w w:val="105"/>
                <w:sz w:val="16"/>
              </w:rPr>
              <w:t>-</w:t>
            </w:r>
            <w:r>
              <w:rPr>
                <w:color w:val="231F20"/>
                <w:spacing w:val="-4"/>
                <w:w w:val="105"/>
                <w:sz w:val="16"/>
              </w:rPr>
              <w:t>0.14</w:t>
            </w:r>
          </w:p>
        </w:tc>
        <w:tc>
          <w:tcPr>
            <w:tcW w:w="658" w:type="dxa"/>
          </w:tcPr>
          <w:p>
            <w:pPr>
              <w:pStyle w:val="TableParagraph"/>
              <w:ind w:left="19" w:right="17"/>
              <w:rPr>
                <w:sz w:val="16"/>
              </w:rPr>
            </w:pPr>
            <w:r>
              <w:rPr>
                <w:color w:val="231F20"/>
                <w:spacing w:val="-4"/>
                <w:w w:val="105"/>
                <w:sz w:val="16"/>
              </w:rPr>
              <w:t>7.32</w:t>
            </w:r>
          </w:p>
        </w:tc>
        <w:tc>
          <w:tcPr>
            <w:tcW w:w="641" w:type="dxa"/>
          </w:tcPr>
          <w:p>
            <w:pPr>
              <w:pStyle w:val="TableParagraph"/>
              <w:ind w:left="29" w:right="26"/>
              <w:rPr>
                <w:sz w:val="16"/>
              </w:rPr>
            </w:pPr>
            <w:r>
              <w:rPr>
                <w:color w:val="231F20"/>
                <w:spacing w:val="-4"/>
                <w:w w:val="105"/>
                <w:sz w:val="16"/>
              </w:rPr>
              <w:t>7.15</w:t>
            </w:r>
          </w:p>
        </w:tc>
        <w:tc>
          <w:tcPr>
            <w:tcW w:w="641" w:type="dxa"/>
          </w:tcPr>
          <w:p>
            <w:pPr>
              <w:pStyle w:val="TableParagraph"/>
              <w:ind w:left="29" w:right="28"/>
              <w:rPr>
                <w:sz w:val="16"/>
              </w:rPr>
            </w:pPr>
            <w:r>
              <w:rPr>
                <w:color w:val="231F20"/>
                <w:spacing w:val="-4"/>
                <w:w w:val="105"/>
                <w:sz w:val="16"/>
              </w:rPr>
              <w:t>3.32</w:t>
            </w:r>
          </w:p>
        </w:tc>
        <w:tc>
          <w:tcPr>
            <w:tcW w:w="641" w:type="dxa"/>
          </w:tcPr>
          <w:p>
            <w:pPr>
              <w:pStyle w:val="TableParagraph"/>
              <w:ind w:left="29" w:right="29"/>
              <w:rPr>
                <w:sz w:val="16"/>
              </w:rPr>
            </w:pPr>
            <w:r>
              <w:rPr>
                <w:color w:val="231F20"/>
                <w:spacing w:val="-4"/>
                <w:w w:val="105"/>
                <w:sz w:val="16"/>
              </w:rPr>
              <w:t>4.71</w:t>
            </w:r>
          </w:p>
        </w:tc>
        <w:tc>
          <w:tcPr>
            <w:tcW w:w="618" w:type="dxa"/>
          </w:tcPr>
          <w:p>
            <w:pPr>
              <w:pStyle w:val="TableParagraph"/>
              <w:rPr>
                <w:sz w:val="16"/>
              </w:rPr>
            </w:pPr>
            <w:r>
              <w:rPr>
                <w:color w:val="231F20"/>
                <w:spacing w:val="-4"/>
                <w:w w:val="105"/>
                <w:sz w:val="16"/>
              </w:rPr>
              <w:t>5.05</w:t>
            </w:r>
          </w:p>
        </w:tc>
        <w:tc>
          <w:tcPr>
            <w:tcW w:w="821" w:type="dxa"/>
          </w:tcPr>
          <w:p>
            <w:pPr>
              <w:pStyle w:val="TableParagraph"/>
              <w:ind w:left="1"/>
              <w:rPr>
                <w:sz w:val="16"/>
              </w:rPr>
            </w:pPr>
            <w:r>
              <w:rPr>
                <w:color w:val="231F20"/>
                <w:spacing w:val="-2"/>
                <w:w w:val="110"/>
                <w:sz w:val="16"/>
              </w:rPr>
              <w:t>9/08/04</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0.760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SPHIX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High</w:t>
            </w:r>
            <w:r>
              <w:rPr>
                <w:color w:val="231F20"/>
                <w:spacing w:val="1"/>
                <w:w w:val="110"/>
                <w:sz w:val="16"/>
              </w:rPr>
              <w:t> </w:t>
            </w:r>
            <w:r>
              <w:rPr>
                <w:color w:val="231F20"/>
                <w:w w:val="110"/>
                <w:sz w:val="16"/>
              </w:rPr>
              <w:t>Income Fund</w:t>
            </w:r>
            <w:r>
              <w:rPr>
                <w:color w:val="231F20"/>
                <w:spacing w:val="1"/>
                <w:w w:val="110"/>
                <w:sz w:val="16"/>
              </w:rPr>
              <w:t> </w:t>
            </w:r>
            <w:r>
              <w:rPr>
                <w:color w:val="231F20"/>
                <w:spacing w:val="-2"/>
                <w:w w:val="110"/>
                <w:position w:val="4"/>
                <w:sz w:val="14"/>
              </w:rPr>
              <w:t>36,37</w:t>
            </w:r>
          </w:p>
        </w:tc>
        <w:tc>
          <w:tcPr>
            <w:tcW w:w="658" w:type="dxa"/>
          </w:tcPr>
          <w:p>
            <w:pPr>
              <w:pStyle w:val="TableParagraph"/>
              <w:ind w:left="17" w:right="17"/>
              <w:rPr>
                <w:sz w:val="16"/>
              </w:rPr>
            </w:pPr>
            <w:r>
              <w:rPr>
                <w:color w:val="231F20"/>
                <w:spacing w:val="-4"/>
                <w:w w:val="105"/>
                <w:sz w:val="16"/>
              </w:rPr>
              <w:t>0.31</w:t>
            </w:r>
          </w:p>
        </w:tc>
        <w:tc>
          <w:tcPr>
            <w:tcW w:w="601" w:type="dxa"/>
          </w:tcPr>
          <w:p>
            <w:pPr>
              <w:pStyle w:val="TableParagraph"/>
              <w:ind w:left="24" w:right="23"/>
              <w:rPr>
                <w:sz w:val="16"/>
              </w:rPr>
            </w:pPr>
            <w:r>
              <w:rPr>
                <w:color w:val="231F20"/>
                <w:spacing w:val="-4"/>
                <w:w w:val="105"/>
                <w:sz w:val="16"/>
              </w:rPr>
              <w:t>0.31</w:t>
            </w:r>
          </w:p>
        </w:tc>
        <w:tc>
          <w:tcPr>
            <w:tcW w:w="658" w:type="dxa"/>
          </w:tcPr>
          <w:p>
            <w:pPr>
              <w:pStyle w:val="TableParagraph"/>
              <w:ind w:left="19" w:right="17"/>
              <w:rPr>
                <w:sz w:val="16"/>
              </w:rPr>
            </w:pPr>
            <w:r>
              <w:rPr>
                <w:color w:val="231F20"/>
                <w:spacing w:val="-4"/>
                <w:w w:val="105"/>
                <w:sz w:val="16"/>
              </w:rPr>
              <w:t>9.27</w:t>
            </w:r>
          </w:p>
        </w:tc>
        <w:tc>
          <w:tcPr>
            <w:tcW w:w="641" w:type="dxa"/>
          </w:tcPr>
          <w:p>
            <w:pPr>
              <w:pStyle w:val="TableParagraph"/>
              <w:ind w:left="29" w:right="26"/>
              <w:rPr>
                <w:sz w:val="16"/>
              </w:rPr>
            </w:pPr>
            <w:r>
              <w:rPr>
                <w:color w:val="231F20"/>
                <w:spacing w:val="-4"/>
                <w:w w:val="105"/>
                <w:sz w:val="16"/>
              </w:rPr>
              <w:t>9.20</w:t>
            </w:r>
          </w:p>
        </w:tc>
        <w:tc>
          <w:tcPr>
            <w:tcW w:w="641" w:type="dxa"/>
          </w:tcPr>
          <w:p>
            <w:pPr>
              <w:pStyle w:val="TableParagraph"/>
              <w:ind w:left="29" w:right="28"/>
              <w:rPr>
                <w:sz w:val="16"/>
              </w:rPr>
            </w:pPr>
            <w:r>
              <w:rPr>
                <w:color w:val="231F20"/>
                <w:spacing w:val="-4"/>
                <w:w w:val="105"/>
                <w:sz w:val="16"/>
              </w:rPr>
              <w:t>4.20</w:t>
            </w:r>
          </w:p>
        </w:tc>
        <w:tc>
          <w:tcPr>
            <w:tcW w:w="641" w:type="dxa"/>
          </w:tcPr>
          <w:p>
            <w:pPr>
              <w:pStyle w:val="TableParagraph"/>
              <w:ind w:left="29" w:right="29"/>
              <w:rPr>
                <w:sz w:val="16"/>
              </w:rPr>
            </w:pPr>
            <w:r>
              <w:rPr>
                <w:color w:val="231F20"/>
                <w:spacing w:val="-4"/>
                <w:w w:val="105"/>
                <w:sz w:val="16"/>
              </w:rPr>
              <w:t>5.56</w:t>
            </w:r>
          </w:p>
        </w:tc>
        <w:tc>
          <w:tcPr>
            <w:tcW w:w="618" w:type="dxa"/>
          </w:tcPr>
          <w:p>
            <w:pPr>
              <w:pStyle w:val="TableParagraph"/>
              <w:rPr>
                <w:sz w:val="16"/>
              </w:rPr>
            </w:pPr>
            <w:r>
              <w:rPr>
                <w:color w:val="231F20"/>
                <w:spacing w:val="-4"/>
                <w:w w:val="105"/>
                <w:sz w:val="16"/>
              </w:rPr>
              <w:t>7.66</w:t>
            </w:r>
          </w:p>
        </w:tc>
        <w:tc>
          <w:tcPr>
            <w:tcW w:w="821" w:type="dxa"/>
          </w:tcPr>
          <w:p>
            <w:pPr>
              <w:pStyle w:val="TableParagraph"/>
              <w:ind w:left="1"/>
              <w:rPr>
                <w:sz w:val="16"/>
              </w:rPr>
            </w:pPr>
            <w:r>
              <w:rPr>
                <w:color w:val="231F20"/>
                <w:spacing w:val="-2"/>
                <w:w w:val="110"/>
                <w:sz w:val="16"/>
              </w:rPr>
              <w:t>8/29/90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0.800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FSAHX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Short</w:t>
            </w:r>
            <w:r>
              <w:rPr>
                <w:color w:val="231F20"/>
                <w:spacing w:val="-10"/>
                <w:w w:val="110"/>
                <w:sz w:val="16"/>
              </w:rPr>
              <w:t> </w:t>
            </w:r>
            <w:r>
              <w:rPr>
                <w:color w:val="231F20"/>
                <w:w w:val="110"/>
                <w:sz w:val="16"/>
              </w:rPr>
              <w:t>Duration</w:t>
            </w:r>
            <w:r>
              <w:rPr>
                <w:color w:val="231F20"/>
                <w:spacing w:val="-10"/>
                <w:w w:val="110"/>
                <w:sz w:val="16"/>
              </w:rPr>
              <w:t> </w:t>
            </w:r>
            <w:r>
              <w:rPr>
                <w:color w:val="231F20"/>
                <w:w w:val="110"/>
                <w:sz w:val="16"/>
              </w:rPr>
              <w:t>High</w:t>
            </w:r>
            <w:r>
              <w:rPr>
                <w:color w:val="231F20"/>
                <w:spacing w:val="-10"/>
                <w:w w:val="110"/>
                <w:sz w:val="16"/>
              </w:rPr>
              <w:t> </w:t>
            </w:r>
            <w:r>
              <w:rPr>
                <w:color w:val="231F20"/>
                <w:w w:val="110"/>
                <w:sz w:val="16"/>
              </w:rPr>
              <w:t>Income</w:t>
            </w:r>
            <w:r>
              <w:rPr>
                <w:color w:val="231F20"/>
                <w:spacing w:val="-10"/>
                <w:w w:val="110"/>
                <w:sz w:val="16"/>
              </w:rPr>
              <w:t> </w:t>
            </w:r>
            <w:r>
              <w:rPr>
                <w:color w:val="231F20"/>
                <w:w w:val="110"/>
                <w:sz w:val="16"/>
              </w:rPr>
              <w:t>Fund</w:t>
            </w:r>
            <w:r>
              <w:rPr>
                <w:color w:val="231F20"/>
                <w:spacing w:val="-10"/>
                <w:w w:val="110"/>
                <w:sz w:val="16"/>
              </w:rPr>
              <w:t> </w:t>
            </w:r>
            <w:r>
              <w:rPr>
                <w:color w:val="231F20"/>
                <w:spacing w:val="-2"/>
                <w:w w:val="110"/>
                <w:position w:val="4"/>
                <w:sz w:val="14"/>
              </w:rPr>
              <w:t>36,37</w:t>
            </w:r>
          </w:p>
        </w:tc>
        <w:tc>
          <w:tcPr>
            <w:tcW w:w="658" w:type="dxa"/>
          </w:tcPr>
          <w:p>
            <w:pPr>
              <w:pStyle w:val="TableParagraph"/>
              <w:ind w:left="17" w:right="17"/>
              <w:rPr>
                <w:sz w:val="16"/>
              </w:rPr>
            </w:pPr>
            <w:r>
              <w:rPr>
                <w:color w:val="231F20"/>
                <w:spacing w:val="-4"/>
                <w:w w:val="105"/>
                <w:sz w:val="16"/>
              </w:rPr>
              <w:t>0.39</w:t>
            </w:r>
          </w:p>
        </w:tc>
        <w:tc>
          <w:tcPr>
            <w:tcW w:w="601" w:type="dxa"/>
          </w:tcPr>
          <w:p>
            <w:pPr>
              <w:pStyle w:val="TableParagraph"/>
              <w:ind w:left="24" w:right="23"/>
              <w:rPr>
                <w:sz w:val="16"/>
              </w:rPr>
            </w:pPr>
            <w:r>
              <w:rPr>
                <w:color w:val="231F20"/>
                <w:spacing w:val="-4"/>
                <w:w w:val="105"/>
                <w:sz w:val="16"/>
              </w:rPr>
              <w:t>0.39</w:t>
            </w:r>
          </w:p>
        </w:tc>
        <w:tc>
          <w:tcPr>
            <w:tcW w:w="658" w:type="dxa"/>
          </w:tcPr>
          <w:p>
            <w:pPr>
              <w:pStyle w:val="TableParagraph"/>
              <w:ind w:left="19" w:right="17"/>
              <w:rPr>
                <w:sz w:val="16"/>
              </w:rPr>
            </w:pPr>
            <w:r>
              <w:rPr>
                <w:color w:val="231F20"/>
                <w:spacing w:val="-4"/>
                <w:w w:val="105"/>
                <w:sz w:val="16"/>
              </w:rPr>
              <w:t>7.48</w:t>
            </w:r>
          </w:p>
        </w:tc>
        <w:tc>
          <w:tcPr>
            <w:tcW w:w="641" w:type="dxa"/>
          </w:tcPr>
          <w:p>
            <w:pPr>
              <w:pStyle w:val="TableParagraph"/>
              <w:ind w:left="29" w:right="26"/>
              <w:rPr>
                <w:sz w:val="16"/>
              </w:rPr>
            </w:pPr>
            <w:r>
              <w:rPr>
                <w:color w:val="231F20"/>
                <w:spacing w:val="-4"/>
                <w:w w:val="105"/>
                <w:sz w:val="16"/>
              </w:rPr>
              <w:t>7.88</w:t>
            </w:r>
          </w:p>
        </w:tc>
        <w:tc>
          <w:tcPr>
            <w:tcW w:w="641" w:type="dxa"/>
          </w:tcPr>
          <w:p>
            <w:pPr>
              <w:pStyle w:val="TableParagraph"/>
              <w:ind w:left="29" w:right="28"/>
              <w:rPr>
                <w:sz w:val="16"/>
              </w:rPr>
            </w:pPr>
            <w:r>
              <w:rPr>
                <w:color w:val="231F20"/>
                <w:spacing w:val="-4"/>
                <w:w w:val="105"/>
                <w:sz w:val="16"/>
              </w:rPr>
              <w:t>4.41</w:t>
            </w:r>
          </w:p>
        </w:tc>
        <w:tc>
          <w:tcPr>
            <w:tcW w:w="641" w:type="dxa"/>
          </w:tcPr>
          <w:p>
            <w:pPr>
              <w:pStyle w:val="TableParagraph"/>
              <w:ind w:left="29" w:right="29"/>
              <w:rPr>
                <w:sz w:val="16"/>
              </w:rPr>
            </w:pPr>
            <w:r>
              <w:rPr>
                <w:color w:val="231F20"/>
                <w:spacing w:val="-4"/>
                <w:w w:val="105"/>
                <w:sz w:val="16"/>
              </w:rPr>
              <w:t>4.89</w:t>
            </w:r>
          </w:p>
        </w:tc>
        <w:tc>
          <w:tcPr>
            <w:tcW w:w="618" w:type="dxa"/>
          </w:tcPr>
          <w:p>
            <w:pPr>
              <w:pStyle w:val="TableParagraph"/>
              <w:rPr>
                <w:sz w:val="16"/>
              </w:rPr>
            </w:pPr>
            <w:r>
              <w:rPr>
                <w:color w:val="231F20"/>
                <w:spacing w:val="-4"/>
                <w:w w:val="105"/>
                <w:sz w:val="16"/>
              </w:rPr>
              <w:t>3.78</w:t>
            </w:r>
          </w:p>
        </w:tc>
        <w:tc>
          <w:tcPr>
            <w:tcW w:w="821" w:type="dxa"/>
          </w:tcPr>
          <w:p>
            <w:pPr>
              <w:pStyle w:val="TableParagraph"/>
              <w:ind w:left="9" w:right="8"/>
              <w:rPr>
                <w:sz w:val="16"/>
              </w:rPr>
            </w:pPr>
            <w:r>
              <w:rPr>
                <w:color w:val="231F20"/>
                <w:spacing w:val="-2"/>
                <w:w w:val="110"/>
                <w:sz w:val="16"/>
              </w:rPr>
              <w:t>11/05/13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0.730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2"/>
                <w:sz w:val="20"/>
              </w:rPr>
              <w:t>BALANCED/HYBRID</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FBAKX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Balanced</w:t>
            </w:r>
            <w:r>
              <w:rPr>
                <w:color w:val="231F20"/>
                <w:spacing w:val="-1"/>
                <w:w w:val="110"/>
                <w:sz w:val="16"/>
              </w:rPr>
              <w:t> </w:t>
            </w:r>
            <w:r>
              <w:rPr>
                <w:color w:val="231F20"/>
                <w:w w:val="110"/>
                <w:sz w:val="16"/>
              </w:rPr>
              <w:t>Fund</w:t>
            </w:r>
            <w:r>
              <w:rPr>
                <w:color w:val="231F20"/>
                <w:spacing w:val="-1"/>
                <w:w w:val="110"/>
                <w:sz w:val="16"/>
              </w:rPr>
              <w:t> </w:t>
            </w:r>
            <w:r>
              <w:rPr>
                <w:color w:val="231F20"/>
                <w:w w:val="110"/>
                <w:sz w:val="16"/>
              </w:rPr>
              <w:t>Class</w:t>
            </w:r>
            <w:r>
              <w:rPr>
                <w:color w:val="231F20"/>
                <w:spacing w:val="-2"/>
                <w:w w:val="110"/>
                <w:sz w:val="16"/>
              </w:rPr>
              <w:t> </w:t>
            </w:r>
            <w:r>
              <w:rPr>
                <w:color w:val="231F20"/>
                <w:w w:val="110"/>
                <w:sz w:val="16"/>
              </w:rPr>
              <w:t>K</w:t>
            </w:r>
            <w:r>
              <w:rPr>
                <w:color w:val="231F20"/>
                <w:spacing w:val="-1"/>
                <w:w w:val="110"/>
                <w:sz w:val="16"/>
              </w:rPr>
              <w:t> </w:t>
            </w:r>
            <w:r>
              <w:rPr>
                <w:color w:val="231F20"/>
                <w:spacing w:val="-2"/>
                <w:w w:val="110"/>
                <w:position w:val="4"/>
                <w:sz w:val="14"/>
              </w:rPr>
              <w:t>15,32</w:t>
            </w:r>
          </w:p>
        </w:tc>
        <w:tc>
          <w:tcPr>
            <w:tcW w:w="658" w:type="dxa"/>
          </w:tcPr>
          <w:p>
            <w:pPr>
              <w:pStyle w:val="TableParagraph"/>
              <w:ind w:left="17" w:right="17"/>
              <w:rPr>
                <w:sz w:val="16"/>
              </w:rPr>
            </w:pPr>
            <w:r>
              <w:rPr>
                <w:color w:val="231F20"/>
                <w:w w:val="105"/>
                <w:sz w:val="16"/>
              </w:rPr>
              <w:t>-</w:t>
            </w:r>
            <w:r>
              <w:rPr>
                <w:color w:val="231F20"/>
                <w:spacing w:val="-4"/>
                <w:w w:val="105"/>
                <w:sz w:val="16"/>
              </w:rPr>
              <w:t>1.74</w:t>
            </w:r>
          </w:p>
        </w:tc>
        <w:tc>
          <w:tcPr>
            <w:tcW w:w="601" w:type="dxa"/>
          </w:tcPr>
          <w:p>
            <w:pPr>
              <w:pStyle w:val="TableParagraph"/>
              <w:ind w:left="24" w:right="23"/>
              <w:rPr>
                <w:sz w:val="16"/>
              </w:rPr>
            </w:pPr>
            <w:r>
              <w:rPr>
                <w:color w:val="231F20"/>
                <w:w w:val="105"/>
                <w:sz w:val="16"/>
              </w:rPr>
              <w:t>-</w:t>
            </w:r>
            <w:r>
              <w:rPr>
                <w:color w:val="231F20"/>
                <w:spacing w:val="-4"/>
                <w:w w:val="105"/>
                <w:sz w:val="16"/>
              </w:rPr>
              <w:t>1.74</w:t>
            </w:r>
          </w:p>
        </w:tc>
        <w:tc>
          <w:tcPr>
            <w:tcW w:w="658" w:type="dxa"/>
          </w:tcPr>
          <w:p>
            <w:pPr>
              <w:pStyle w:val="TableParagraph"/>
              <w:ind w:left="19" w:right="17"/>
              <w:rPr>
                <w:sz w:val="16"/>
              </w:rPr>
            </w:pPr>
            <w:r>
              <w:rPr>
                <w:color w:val="231F20"/>
                <w:spacing w:val="-4"/>
                <w:w w:val="105"/>
                <w:sz w:val="16"/>
              </w:rPr>
              <w:t>16.45</w:t>
            </w:r>
          </w:p>
        </w:tc>
        <w:tc>
          <w:tcPr>
            <w:tcW w:w="641" w:type="dxa"/>
          </w:tcPr>
          <w:p>
            <w:pPr>
              <w:pStyle w:val="TableParagraph"/>
              <w:ind w:left="29" w:right="26"/>
              <w:rPr>
                <w:sz w:val="16"/>
              </w:rPr>
            </w:pPr>
            <w:r>
              <w:rPr>
                <w:color w:val="231F20"/>
                <w:spacing w:val="-4"/>
                <w:w w:val="105"/>
                <w:sz w:val="16"/>
              </w:rPr>
              <w:t>14.17</w:t>
            </w:r>
          </w:p>
        </w:tc>
        <w:tc>
          <w:tcPr>
            <w:tcW w:w="641" w:type="dxa"/>
          </w:tcPr>
          <w:p>
            <w:pPr>
              <w:pStyle w:val="TableParagraph"/>
              <w:ind w:left="29" w:right="28"/>
              <w:rPr>
                <w:sz w:val="16"/>
              </w:rPr>
            </w:pPr>
            <w:r>
              <w:rPr>
                <w:color w:val="231F20"/>
                <w:spacing w:val="-4"/>
                <w:w w:val="105"/>
                <w:sz w:val="16"/>
              </w:rPr>
              <w:t>8.22</w:t>
            </w:r>
          </w:p>
        </w:tc>
        <w:tc>
          <w:tcPr>
            <w:tcW w:w="641" w:type="dxa"/>
          </w:tcPr>
          <w:p>
            <w:pPr>
              <w:pStyle w:val="TableParagraph"/>
              <w:ind w:left="29" w:right="29"/>
              <w:rPr>
                <w:sz w:val="16"/>
              </w:rPr>
            </w:pPr>
            <w:r>
              <w:rPr>
                <w:color w:val="231F20"/>
                <w:spacing w:val="-4"/>
                <w:w w:val="105"/>
                <w:sz w:val="16"/>
              </w:rPr>
              <w:t>10.99</w:t>
            </w:r>
          </w:p>
        </w:tc>
        <w:tc>
          <w:tcPr>
            <w:tcW w:w="618" w:type="dxa"/>
          </w:tcPr>
          <w:p>
            <w:pPr>
              <w:pStyle w:val="TableParagraph"/>
              <w:rPr>
                <w:sz w:val="16"/>
              </w:rPr>
            </w:pPr>
            <w:r>
              <w:rPr>
                <w:color w:val="231F20"/>
                <w:spacing w:val="-4"/>
                <w:w w:val="105"/>
                <w:sz w:val="16"/>
              </w:rPr>
              <w:t>9.61</w:t>
            </w:r>
          </w:p>
        </w:tc>
        <w:tc>
          <w:tcPr>
            <w:tcW w:w="821" w:type="dxa"/>
          </w:tcPr>
          <w:p>
            <w:pPr>
              <w:pStyle w:val="TableParagraph"/>
              <w:ind w:left="9" w:right="8"/>
              <w:rPr>
                <w:sz w:val="16"/>
              </w:rPr>
            </w:pPr>
            <w:r>
              <w:rPr>
                <w:color w:val="231F20"/>
                <w:spacing w:val="-2"/>
                <w:w w:val="110"/>
                <w:sz w:val="16"/>
              </w:rPr>
              <w:t>11/06/86</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0.390</w:t>
            </w:r>
          </w:p>
        </w:tc>
      </w:tr>
      <w:tr>
        <w:trPr>
          <w:trHeight w:val="307" w:hRule="atLeast"/>
        </w:trPr>
        <w:tc>
          <w:tcPr>
            <w:tcW w:w="722" w:type="dxa"/>
            <w:tcBorders>
              <w:left w:val="nil"/>
            </w:tcBorders>
          </w:tcPr>
          <w:p>
            <w:pPr>
              <w:pStyle w:val="TableParagraph"/>
              <w:ind w:left="62"/>
              <w:jc w:val="left"/>
              <w:rPr>
                <w:sz w:val="16"/>
              </w:rPr>
            </w:pPr>
            <w:r>
              <w:rPr>
                <w:color w:val="231F20"/>
                <w:spacing w:val="-4"/>
                <w:w w:val="105"/>
                <w:sz w:val="16"/>
              </w:rPr>
              <w:t>FRIFX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Real</w:t>
            </w:r>
            <w:r>
              <w:rPr>
                <w:color w:val="231F20"/>
                <w:spacing w:val="-1"/>
                <w:w w:val="110"/>
                <w:sz w:val="16"/>
              </w:rPr>
              <w:t> </w:t>
            </w:r>
            <w:r>
              <w:rPr>
                <w:color w:val="231F20"/>
                <w:w w:val="110"/>
                <w:sz w:val="16"/>
              </w:rPr>
              <w:t>Estate</w:t>
            </w:r>
            <w:r>
              <w:rPr>
                <w:color w:val="231F20"/>
                <w:spacing w:val="-1"/>
                <w:w w:val="110"/>
                <w:sz w:val="16"/>
              </w:rPr>
              <w:t> </w:t>
            </w:r>
            <w:r>
              <w:rPr>
                <w:color w:val="231F20"/>
                <w:w w:val="110"/>
                <w:sz w:val="16"/>
              </w:rPr>
              <w:t>Income</w:t>
            </w:r>
            <w:r>
              <w:rPr>
                <w:color w:val="231F20"/>
                <w:spacing w:val="-1"/>
                <w:w w:val="110"/>
                <w:sz w:val="16"/>
              </w:rPr>
              <w:t> </w:t>
            </w:r>
            <w:r>
              <w:rPr>
                <w:color w:val="231F20"/>
                <w:w w:val="110"/>
                <w:sz w:val="16"/>
              </w:rPr>
              <w:t>Fund</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0.41</w:t>
            </w:r>
          </w:p>
        </w:tc>
        <w:tc>
          <w:tcPr>
            <w:tcW w:w="601" w:type="dxa"/>
          </w:tcPr>
          <w:p>
            <w:pPr>
              <w:pStyle w:val="TableParagraph"/>
              <w:ind w:left="24" w:right="23"/>
              <w:rPr>
                <w:sz w:val="16"/>
              </w:rPr>
            </w:pPr>
            <w:r>
              <w:rPr>
                <w:color w:val="231F20"/>
                <w:spacing w:val="-4"/>
                <w:w w:val="105"/>
                <w:sz w:val="16"/>
              </w:rPr>
              <w:t>0.41</w:t>
            </w:r>
          </w:p>
        </w:tc>
        <w:tc>
          <w:tcPr>
            <w:tcW w:w="658" w:type="dxa"/>
          </w:tcPr>
          <w:p>
            <w:pPr>
              <w:pStyle w:val="TableParagraph"/>
              <w:ind w:left="19" w:right="17"/>
              <w:rPr>
                <w:sz w:val="16"/>
              </w:rPr>
            </w:pPr>
            <w:r>
              <w:rPr>
                <w:color w:val="231F20"/>
                <w:spacing w:val="-4"/>
                <w:w w:val="105"/>
                <w:sz w:val="16"/>
              </w:rPr>
              <w:t>4.80</w:t>
            </w:r>
          </w:p>
        </w:tc>
        <w:tc>
          <w:tcPr>
            <w:tcW w:w="641" w:type="dxa"/>
          </w:tcPr>
          <w:p>
            <w:pPr>
              <w:pStyle w:val="TableParagraph"/>
              <w:ind w:left="29" w:right="26"/>
              <w:rPr>
                <w:sz w:val="16"/>
              </w:rPr>
            </w:pPr>
            <w:r>
              <w:rPr>
                <w:color w:val="231F20"/>
                <w:spacing w:val="-4"/>
                <w:w w:val="105"/>
                <w:sz w:val="16"/>
              </w:rPr>
              <w:t>7.55</w:t>
            </w:r>
          </w:p>
        </w:tc>
        <w:tc>
          <w:tcPr>
            <w:tcW w:w="641" w:type="dxa"/>
          </w:tcPr>
          <w:p>
            <w:pPr>
              <w:pStyle w:val="TableParagraph"/>
              <w:ind w:left="29" w:right="28"/>
              <w:rPr>
                <w:sz w:val="16"/>
              </w:rPr>
            </w:pPr>
            <w:r>
              <w:rPr>
                <w:color w:val="231F20"/>
                <w:spacing w:val="-4"/>
                <w:w w:val="105"/>
                <w:sz w:val="16"/>
              </w:rPr>
              <w:t>3.98</w:t>
            </w:r>
          </w:p>
        </w:tc>
        <w:tc>
          <w:tcPr>
            <w:tcW w:w="641" w:type="dxa"/>
          </w:tcPr>
          <w:p>
            <w:pPr>
              <w:pStyle w:val="TableParagraph"/>
              <w:ind w:left="29" w:right="29"/>
              <w:rPr>
                <w:sz w:val="16"/>
              </w:rPr>
            </w:pPr>
            <w:r>
              <w:rPr>
                <w:color w:val="231F20"/>
                <w:spacing w:val="-4"/>
                <w:w w:val="105"/>
                <w:sz w:val="16"/>
              </w:rPr>
              <w:t>5.55</w:t>
            </w:r>
          </w:p>
        </w:tc>
        <w:tc>
          <w:tcPr>
            <w:tcW w:w="618" w:type="dxa"/>
          </w:tcPr>
          <w:p>
            <w:pPr>
              <w:pStyle w:val="TableParagraph"/>
              <w:rPr>
                <w:sz w:val="16"/>
              </w:rPr>
            </w:pPr>
            <w:r>
              <w:rPr>
                <w:color w:val="231F20"/>
                <w:spacing w:val="-4"/>
                <w:w w:val="105"/>
                <w:sz w:val="16"/>
              </w:rPr>
              <w:t>6.77</w:t>
            </w:r>
          </w:p>
        </w:tc>
        <w:tc>
          <w:tcPr>
            <w:tcW w:w="821" w:type="dxa"/>
          </w:tcPr>
          <w:p>
            <w:pPr>
              <w:pStyle w:val="TableParagraph"/>
              <w:ind w:left="1"/>
              <w:rPr>
                <w:sz w:val="16"/>
              </w:rPr>
            </w:pPr>
            <w:r>
              <w:rPr>
                <w:color w:val="231F20"/>
                <w:spacing w:val="-2"/>
                <w:w w:val="110"/>
                <w:sz w:val="16"/>
              </w:rPr>
              <w:t>2/04/03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0.660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FSDIX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Strategic</w:t>
            </w:r>
            <w:r>
              <w:rPr>
                <w:color w:val="231F20"/>
                <w:spacing w:val="-2"/>
                <w:w w:val="110"/>
                <w:sz w:val="16"/>
              </w:rPr>
              <w:t> </w:t>
            </w:r>
            <w:r>
              <w:rPr>
                <w:color w:val="231F20"/>
                <w:w w:val="110"/>
                <w:sz w:val="16"/>
              </w:rPr>
              <w:t>Dividend</w:t>
            </w:r>
            <w:r>
              <w:rPr>
                <w:color w:val="231F20"/>
                <w:spacing w:val="-1"/>
                <w:w w:val="110"/>
                <w:sz w:val="16"/>
              </w:rPr>
              <w:t> </w:t>
            </w:r>
            <w:r>
              <w:rPr>
                <w:color w:val="231F20"/>
                <w:w w:val="110"/>
                <w:sz w:val="16"/>
              </w:rPr>
              <w:t>&amp;</w:t>
            </w:r>
            <w:r>
              <w:rPr>
                <w:color w:val="231F20"/>
                <w:spacing w:val="-2"/>
                <w:w w:val="110"/>
                <w:sz w:val="16"/>
              </w:rPr>
              <w:t> </w:t>
            </w:r>
            <w:r>
              <w:rPr>
                <w:color w:val="231F20"/>
                <w:w w:val="110"/>
                <w:sz w:val="16"/>
              </w:rPr>
              <w:t>Income</w:t>
            </w:r>
            <w:r>
              <w:rPr>
                <w:color w:val="231F20"/>
                <w:w w:val="110"/>
                <w:position w:val="4"/>
                <w:sz w:val="12"/>
              </w:rPr>
              <w:t>®</w:t>
            </w:r>
            <w:r>
              <w:rPr>
                <w:color w:val="231F20"/>
                <w:spacing w:val="10"/>
                <w:w w:val="110"/>
                <w:position w:val="4"/>
                <w:sz w:val="12"/>
              </w:rPr>
              <w:t> </w:t>
            </w:r>
            <w:r>
              <w:rPr>
                <w:color w:val="231F20"/>
                <w:w w:val="110"/>
                <w:sz w:val="16"/>
              </w:rPr>
              <w:t>Fund</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4.83</w:t>
            </w:r>
          </w:p>
        </w:tc>
        <w:tc>
          <w:tcPr>
            <w:tcW w:w="601" w:type="dxa"/>
          </w:tcPr>
          <w:p>
            <w:pPr>
              <w:pStyle w:val="TableParagraph"/>
              <w:ind w:left="24" w:right="23"/>
              <w:rPr>
                <w:sz w:val="16"/>
              </w:rPr>
            </w:pPr>
            <w:r>
              <w:rPr>
                <w:color w:val="231F20"/>
                <w:spacing w:val="-4"/>
                <w:w w:val="105"/>
                <w:sz w:val="16"/>
              </w:rPr>
              <w:t>4.83</w:t>
            </w:r>
          </w:p>
        </w:tc>
        <w:tc>
          <w:tcPr>
            <w:tcW w:w="658" w:type="dxa"/>
          </w:tcPr>
          <w:p>
            <w:pPr>
              <w:pStyle w:val="TableParagraph"/>
              <w:ind w:left="19" w:right="17"/>
              <w:rPr>
                <w:sz w:val="16"/>
              </w:rPr>
            </w:pPr>
            <w:r>
              <w:rPr>
                <w:color w:val="231F20"/>
                <w:spacing w:val="-4"/>
                <w:w w:val="105"/>
                <w:sz w:val="16"/>
              </w:rPr>
              <w:t>16.84</w:t>
            </w:r>
          </w:p>
        </w:tc>
        <w:tc>
          <w:tcPr>
            <w:tcW w:w="641" w:type="dxa"/>
          </w:tcPr>
          <w:p>
            <w:pPr>
              <w:pStyle w:val="TableParagraph"/>
              <w:ind w:left="29" w:right="26"/>
              <w:rPr>
                <w:sz w:val="16"/>
              </w:rPr>
            </w:pPr>
            <w:r>
              <w:rPr>
                <w:color w:val="231F20"/>
                <w:spacing w:val="-4"/>
                <w:w w:val="105"/>
                <w:sz w:val="16"/>
              </w:rPr>
              <w:t>12.29</w:t>
            </w:r>
          </w:p>
        </w:tc>
        <w:tc>
          <w:tcPr>
            <w:tcW w:w="641" w:type="dxa"/>
          </w:tcPr>
          <w:p>
            <w:pPr>
              <w:pStyle w:val="TableParagraph"/>
              <w:ind w:left="29" w:right="28"/>
              <w:rPr>
                <w:sz w:val="16"/>
              </w:rPr>
            </w:pPr>
            <w:r>
              <w:rPr>
                <w:color w:val="231F20"/>
                <w:spacing w:val="-4"/>
                <w:w w:val="105"/>
                <w:sz w:val="16"/>
              </w:rPr>
              <w:t>8.05</w:t>
            </w:r>
          </w:p>
        </w:tc>
        <w:tc>
          <w:tcPr>
            <w:tcW w:w="641" w:type="dxa"/>
          </w:tcPr>
          <w:p>
            <w:pPr>
              <w:pStyle w:val="TableParagraph"/>
              <w:ind w:left="29" w:right="29"/>
              <w:rPr>
                <w:sz w:val="16"/>
              </w:rPr>
            </w:pPr>
            <w:r>
              <w:rPr>
                <w:color w:val="231F20"/>
                <w:spacing w:val="-4"/>
                <w:w w:val="105"/>
                <w:sz w:val="16"/>
              </w:rPr>
              <w:t>9.47</w:t>
            </w:r>
          </w:p>
        </w:tc>
        <w:tc>
          <w:tcPr>
            <w:tcW w:w="618" w:type="dxa"/>
          </w:tcPr>
          <w:p>
            <w:pPr>
              <w:pStyle w:val="TableParagraph"/>
              <w:rPr>
                <w:sz w:val="16"/>
              </w:rPr>
            </w:pPr>
            <w:r>
              <w:rPr>
                <w:color w:val="231F20"/>
                <w:spacing w:val="-4"/>
                <w:w w:val="105"/>
                <w:sz w:val="16"/>
              </w:rPr>
              <w:t>8.14</w:t>
            </w:r>
          </w:p>
        </w:tc>
        <w:tc>
          <w:tcPr>
            <w:tcW w:w="821" w:type="dxa"/>
          </w:tcPr>
          <w:p>
            <w:pPr>
              <w:pStyle w:val="TableParagraph"/>
              <w:ind w:left="9" w:right="8"/>
              <w:rPr>
                <w:sz w:val="16"/>
              </w:rPr>
            </w:pPr>
            <w:r>
              <w:rPr>
                <w:color w:val="231F20"/>
                <w:spacing w:val="-2"/>
                <w:w w:val="110"/>
                <w:sz w:val="16"/>
              </w:rPr>
              <w:t>12/23/03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0.620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FSRRX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Strategic</w:t>
            </w:r>
            <w:r>
              <w:rPr>
                <w:color w:val="231F20"/>
                <w:spacing w:val="-6"/>
                <w:w w:val="110"/>
                <w:sz w:val="16"/>
              </w:rPr>
              <w:t> </w:t>
            </w:r>
            <w:r>
              <w:rPr>
                <w:color w:val="231F20"/>
                <w:w w:val="110"/>
                <w:sz w:val="16"/>
              </w:rPr>
              <w:t>Real</w:t>
            </w:r>
            <w:r>
              <w:rPr>
                <w:color w:val="231F20"/>
                <w:spacing w:val="-6"/>
                <w:w w:val="110"/>
                <w:sz w:val="16"/>
              </w:rPr>
              <w:t> </w:t>
            </w:r>
            <w:r>
              <w:rPr>
                <w:color w:val="231F20"/>
                <w:w w:val="110"/>
                <w:sz w:val="16"/>
              </w:rPr>
              <w:t>Return</w:t>
            </w:r>
            <w:r>
              <w:rPr>
                <w:color w:val="231F20"/>
                <w:spacing w:val="-6"/>
                <w:w w:val="110"/>
                <w:sz w:val="16"/>
              </w:rPr>
              <w:t> </w:t>
            </w:r>
            <w:r>
              <w:rPr>
                <w:color w:val="231F20"/>
                <w:w w:val="110"/>
                <w:sz w:val="16"/>
              </w:rPr>
              <w:t>Fund</w:t>
            </w:r>
            <w:r>
              <w:rPr>
                <w:color w:val="231F20"/>
                <w:spacing w:val="-6"/>
                <w:w w:val="110"/>
                <w:sz w:val="16"/>
              </w:rPr>
              <w:t> </w:t>
            </w:r>
            <w:r>
              <w:rPr>
                <w:color w:val="231F20"/>
                <w:spacing w:val="-4"/>
                <w:w w:val="110"/>
                <w:position w:val="4"/>
                <w:sz w:val="14"/>
              </w:rPr>
              <w:t>5,32</w:t>
            </w:r>
          </w:p>
        </w:tc>
        <w:tc>
          <w:tcPr>
            <w:tcW w:w="658" w:type="dxa"/>
          </w:tcPr>
          <w:p>
            <w:pPr>
              <w:pStyle w:val="TableParagraph"/>
              <w:ind w:left="17" w:right="17"/>
              <w:rPr>
                <w:sz w:val="16"/>
              </w:rPr>
            </w:pPr>
            <w:r>
              <w:rPr>
                <w:color w:val="231F20"/>
                <w:spacing w:val="-4"/>
                <w:w w:val="105"/>
                <w:sz w:val="16"/>
              </w:rPr>
              <w:t>5.98</w:t>
            </w:r>
          </w:p>
        </w:tc>
        <w:tc>
          <w:tcPr>
            <w:tcW w:w="601" w:type="dxa"/>
          </w:tcPr>
          <w:p>
            <w:pPr>
              <w:pStyle w:val="TableParagraph"/>
              <w:ind w:left="24" w:right="23"/>
              <w:rPr>
                <w:sz w:val="16"/>
              </w:rPr>
            </w:pPr>
            <w:r>
              <w:rPr>
                <w:color w:val="231F20"/>
                <w:spacing w:val="-4"/>
                <w:w w:val="105"/>
                <w:sz w:val="16"/>
              </w:rPr>
              <w:t>5.98</w:t>
            </w:r>
          </w:p>
        </w:tc>
        <w:tc>
          <w:tcPr>
            <w:tcW w:w="658" w:type="dxa"/>
          </w:tcPr>
          <w:p>
            <w:pPr>
              <w:pStyle w:val="TableParagraph"/>
              <w:ind w:left="19" w:right="17"/>
              <w:rPr>
                <w:sz w:val="16"/>
              </w:rPr>
            </w:pPr>
            <w:r>
              <w:rPr>
                <w:color w:val="231F20"/>
                <w:spacing w:val="-4"/>
                <w:w w:val="105"/>
                <w:sz w:val="16"/>
              </w:rPr>
              <w:t>13.43</w:t>
            </w:r>
          </w:p>
        </w:tc>
        <w:tc>
          <w:tcPr>
            <w:tcW w:w="641" w:type="dxa"/>
          </w:tcPr>
          <w:p>
            <w:pPr>
              <w:pStyle w:val="TableParagraph"/>
              <w:ind w:left="29" w:right="26"/>
              <w:rPr>
                <w:sz w:val="16"/>
              </w:rPr>
            </w:pPr>
            <w:r>
              <w:rPr>
                <w:color w:val="231F20"/>
                <w:spacing w:val="-4"/>
                <w:w w:val="105"/>
                <w:sz w:val="16"/>
              </w:rPr>
              <w:t>8.77</w:t>
            </w:r>
          </w:p>
        </w:tc>
        <w:tc>
          <w:tcPr>
            <w:tcW w:w="641" w:type="dxa"/>
          </w:tcPr>
          <w:p>
            <w:pPr>
              <w:pStyle w:val="TableParagraph"/>
              <w:ind w:left="29" w:right="28"/>
              <w:rPr>
                <w:sz w:val="16"/>
              </w:rPr>
            </w:pPr>
            <w:r>
              <w:rPr>
                <w:color w:val="231F20"/>
                <w:spacing w:val="-4"/>
                <w:w w:val="105"/>
                <w:sz w:val="16"/>
              </w:rPr>
              <w:t>6.98</w:t>
            </w:r>
          </w:p>
        </w:tc>
        <w:tc>
          <w:tcPr>
            <w:tcW w:w="641" w:type="dxa"/>
          </w:tcPr>
          <w:p>
            <w:pPr>
              <w:pStyle w:val="TableParagraph"/>
              <w:ind w:left="29" w:right="29"/>
              <w:rPr>
                <w:sz w:val="16"/>
              </w:rPr>
            </w:pPr>
            <w:r>
              <w:rPr>
                <w:color w:val="231F20"/>
                <w:spacing w:val="-4"/>
                <w:w w:val="105"/>
                <w:sz w:val="16"/>
              </w:rPr>
              <w:t>5.86</w:t>
            </w:r>
          </w:p>
        </w:tc>
        <w:tc>
          <w:tcPr>
            <w:tcW w:w="618" w:type="dxa"/>
          </w:tcPr>
          <w:p>
            <w:pPr>
              <w:pStyle w:val="TableParagraph"/>
              <w:rPr>
                <w:sz w:val="16"/>
              </w:rPr>
            </w:pPr>
            <w:r>
              <w:rPr>
                <w:color w:val="231F20"/>
                <w:spacing w:val="-4"/>
                <w:w w:val="105"/>
                <w:sz w:val="16"/>
              </w:rPr>
              <w:t>4.04</w:t>
            </w:r>
          </w:p>
        </w:tc>
        <w:tc>
          <w:tcPr>
            <w:tcW w:w="821" w:type="dxa"/>
          </w:tcPr>
          <w:p>
            <w:pPr>
              <w:pStyle w:val="TableParagraph"/>
              <w:ind w:left="1"/>
              <w:rPr>
                <w:sz w:val="16"/>
              </w:rPr>
            </w:pPr>
            <w:r>
              <w:rPr>
                <w:color w:val="231F20"/>
                <w:spacing w:val="-2"/>
                <w:w w:val="110"/>
                <w:sz w:val="16"/>
              </w:rPr>
              <w:t>9/07/05</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0.770</w:t>
            </w:r>
          </w:p>
        </w:tc>
      </w:tr>
      <w:tr>
        <w:trPr>
          <w:trHeight w:val="492" w:hRule="atLeast"/>
        </w:trPr>
        <w:tc>
          <w:tcPr>
            <w:tcW w:w="722" w:type="dxa"/>
            <w:tcBorders>
              <w:left w:val="nil"/>
            </w:tcBorders>
          </w:tcPr>
          <w:p>
            <w:pPr>
              <w:pStyle w:val="TableParagraph"/>
              <w:ind w:left="62"/>
              <w:jc w:val="left"/>
              <w:rPr>
                <w:sz w:val="16"/>
              </w:rPr>
            </w:pPr>
            <w:r>
              <w:rPr>
                <w:color w:val="231F20"/>
                <w:spacing w:val="-2"/>
                <w:sz w:val="16"/>
              </w:rPr>
              <w:t>VWIAX</w:t>
            </w:r>
          </w:p>
        </w:tc>
        <w:tc>
          <w:tcPr>
            <w:tcW w:w="3701" w:type="dxa"/>
          </w:tcPr>
          <w:p>
            <w:pPr>
              <w:pStyle w:val="TableParagraph"/>
              <w:spacing w:line="223" w:lineRule="auto" w:before="89"/>
              <w:ind w:left="50" w:right="440"/>
              <w:jc w:val="left"/>
              <w:rPr>
                <w:position w:val="4"/>
                <w:sz w:val="14"/>
              </w:rPr>
            </w:pPr>
            <w:r>
              <w:rPr>
                <w:color w:val="231F20"/>
                <w:w w:val="110"/>
                <w:sz w:val="16"/>
              </w:rPr>
              <w:t>Vanguard</w:t>
            </w:r>
            <w:r>
              <w:rPr>
                <w:color w:val="231F20"/>
                <w:spacing w:val="-13"/>
                <w:w w:val="110"/>
                <w:sz w:val="16"/>
              </w:rPr>
              <w:t> </w:t>
            </w:r>
            <w:r>
              <w:rPr>
                <w:color w:val="231F20"/>
                <w:w w:val="110"/>
                <w:sz w:val="16"/>
              </w:rPr>
              <w:t>Wellesley</w:t>
            </w:r>
            <w:r>
              <w:rPr>
                <w:color w:val="231F20"/>
                <w:w w:val="110"/>
                <w:position w:val="4"/>
                <w:sz w:val="12"/>
              </w:rPr>
              <w:t>®</w:t>
            </w:r>
            <w:r>
              <w:rPr>
                <w:color w:val="231F20"/>
                <w:spacing w:val="-9"/>
                <w:w w:val="110"/>
                <w:position w:val="4"/>
                <w:sz w:val="12"/>
              </w:rPr>
              <w:t> </w:t>
            </w:r>
            <w:r>
              <w:rPr>
                <w:color w:val="231F20"/>
                <w:w w:val="110"/>
                <w:sz w:val="16"/>
              </w:rPr>
              <w:t>Income</w:t>
            </w:r>
            <w:r>
              <w:rPr>
                <w:color w:val="231F20"/>
                <w:spacing w:val="-12"/>
                <w:w w:val="110"/>
                <w:sz w:val="16"/>
              </w:rPr>
              <w:t> </w:t>
            </w:r>
            <w:r>
              <w:rPr>
                <w:color w:val="231F20"/>
                <w:w w:val="110"/>
                <w:sz w:val="16"/>
              </w:rPr>
              <w:t>Fund</w:t>
            </w:r>
            <w:r>
              <w:rPr>
                <w:color w:val="231F20"/>
                <w:spacing w:val="-12"/>
                <w:w w:val="110"/>
                <w:sz w:val="16"/>
              </w:rPr>
              <w:t> </w:t>
            </w:r>
            <w:r>
              <w:rPr>
                <w:color w:val="231F20"/>
                <w:w w:val="110"/>
                <w:sz w:val="16"/>
              </w:rPr>
              <w:t>Admiral</w:t>
            </w:r>
            <w:r>
              <w:rPr>
                <w:color w:val="231F20"/>
                <w:w w:val="110"/>
                <w:position w:val="4"/>
                <w:sz w:val="12"/>
              </w:rPr>
              <w:t>™</w:t>
            </w:r>
            <w:r>
              <w:rPr>
                <w:color w:val="231F20"/>
                <w:spacing w:val="40"/>
                <w:w w:val="110"/>
                <w:position w:val="4"/>
                <w:sz w:val="12"/>
              </w:rPr>
              <w:t> </w:t>
            </w:r>
            <w:r>
              <w:rPr>
                <w:color w:val="231F20"/>
                <w:w w:val="110"/>
                <w:sz w:val="16"/>
              </w:rPr>
              <w:t>Shares</w:t>
            </w:r>
            <w:r>
              <w:rPr>
                <w:color w:val="231F20"/>
                <w:spacing w:val="-7"/>
                <w:w w:val="110"/>
                <w:sz w:val="16"/>
              </w:rPr>
              <w:t> </w:t>
            </w:r>
            <w:r>
              <w:rPr>
                <w:color w:val="231F20"/>
                <w:w w:val="110"/>
                <w:position w:val="4"/>
                <w:sz w:val="14"/>
              </w:rPr>
              <w:t>16,32</w:t>
            </w:r>
          </w:p>
        </w:tc>
        <w:tc>
          <w:tcPr>
            <w:tcW w:w="658" w:type="dxa"/>
          </w:tcPr>
          <w:p>
            <w:pPr>
              <w:pStyle w:val="TableParagraph"/>
              <w:ind w:left="17" w:right="17"/>
              <w:rPr>
                <w:sz w:val="16"/>
              </w:rPr>
            </w:pPr>
            <w:r>
              <w:rPr>
                <w:color w:val="231F20"/>
                <w:spacing w:val="-4"/>
                <w:w w:val="105"/>
                <w:sz w:val="16"/>
              </w:rPr>
              <w:t>0.29</w:t>
            </w:r>
          </w:p>
        </w:tc>
        <w:tc>
          <w:tcPr>
            <w:tcW w:w="601" w:type="dxa"/>
          </w:tcPr>
          <w:p>
            <w:pPr>
              <w:pStyle w:val="TableParagraph"/>
              <w:ind w:left="24" w:right="23"/>
              <w:rPr>
                <w:sz w:val="16"/>
              </w:rPr>
            </w:pPr>
            <w:r>
              <w:rPr>
                <w:color w:val="231F20"/>
                <w:spacing w:val="-4"/>
                <w:w w:val="105"/>
                <w:sz w:val="16"/>
              </w:rPr>
              <w:t>0.29</w:t>
            </w:r>
          </w:p>
        </w:tc>
        <w:tc>
          <w:tcPr>
            <w:tcW w:w="658" w:type="dxa"/>
          </w:tcPr>
          <w:p>
            <w:pPr>
              <w:pStyle w:val="TableParagraph"/>
              <w:ind w:left="19" w:right="17"/>
              <w:rPr>
                <w:sz w:val="16"/>
              </w:rPr>
            </w:pPr>
            <w:r>
              <w:rPr>
                <w:color w:val="231F20"/>
                <w:spacing w:val="-4"/>
                <w:w w:val="105"/>
                <w:sz w:val="16"/>
              </w:rPr>
              <w:t>8.29</w:t>
            </w:r>
          </w:p>
        </w:tc>
        <w:tc>
          <w:tcPr>
            <w:tcW w:w="641" w:type="dxa"/>
          </w:tcPr>
          <w:p>
            <w:pPr>
              <w:pStyle w:val="TableParagraph"/>
              <w:ind w:left="29" w:right="26"/>
              <w:rPr>
                <w:sz w:val="16"/>
              </w:rPr>
            </w:pPr>
            <w:r>
              <w:rPr>
                <w:color w:val="231F20"/>
                <w:spacing w:val="-4"/>
                <w:w w:val="105"/>
                <w:sz w:val="16"/>
              </w:rPr>
              <w:t>7.65</w:t>
            </w:r>
          </w:p>
        </w:tc>
        <w:tc>
          <w:tcPr>
            <w:tcW w:w="641" w:type="dxa"/>
          </w:tcPr>
          <w:p>
            <w:pPr>
              <w:pStyle w:val="TableParagraph"/>
              <w:ind w:left="29" w:right="28"/>
              <w:rPr>
                <w:sz w:val="16"/>
              </w:rPr>
            </w:pPr>
            <w:r>
              <w:rPr>
                <w:color w:val="231F20"/>
                <w:spacing w:val="-4"/>
                <w:w w:val="105"/>
                <w:sz w:val="16"/>
              </w:rPr>
              <w:t>4.33</w:t>
            </w:r>
          </w:p>
        </w:tc>
        <w:tc>
          <w:tcPr>
            <w:tcW w:w="641" w:type="dxa"/>
          </w:tcPr>
          <w:p>
            <w:pPr>
              <w:pStyle w:val="TableParagraph"/>
              <w:ind w:left="29" w:right="29"/>
              <w:rPr>
                <w:sz w:val="16"/>
              </w:rPr>
            </w:pPr>
            <w:r>
              <w:rPr>
                <w:color w:val="231F20"/>
                <w:spacing w:val="-4"/>
                <w:w w:val="105"/>
                <w:sz w:val="16"/>
              </w:rPr>
              <w:t>5.87</w:t>
            </w:r>
          </w:p>
        </w:tc>
        <w:tc>
          <w:tcPr>
            <w:tcW w:w="618" w:type="dxa"/>
          </w:tcPr>
          <w:p>
            <w:pPr>
              <w:pStyle w:val="TableParagraph"/>
              <w:rPr>
                <w:sz w:val="16"/>
              </w:rPr>
            </w:pPr>
            <w:r>
              <w:rPr>
                <w:color w:val="231F20"/>
                <w:spacing w:val="-4"/>
                <w:w w:val="105"/>
                <w:sz w:val="16"/>
              </w:rPr>
              <w:t>9.18</w:t>
            </w:r>
          </w:p>
        </w:tc>
        <w:tc>
          <w:tcPr>
            <w:tcW w:w="821" w:type="dxa"/>
          </w:tcPr>
          <w:p>
            <w:pPr>
              <w:pStyle w:val="TableParagraph"/>
              <w:ind w:left="1"/>
              <w:rPr>
                <w:sz w:val="16"/>
              </w:rPr>
            </w:pPr>
            <w:r>
              <w:rPr>
                <w:color w:val="231F20"/>
                <w:spacing w:val="-2"/>
                <w:w w:val="110"/>
                <w:sz w:val="16"/>
              </w:rPr>
              <w:t>7/01/70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0.150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VWENX</w:t>
            </w:r>
          </w:p>
        </w:tc>
        <w:tc>
          <w:tcPr>
            <w:tcW w:w="3701" w:type="dxa"/>
          </w:tcPr>
          <w:p>
            <w:pPr>
              <w:pStyle w:val="TableParagraph"/>
              <w:spacing w:before="60"/>
              <w:ind w:left="50"/>
              <w:jc w:val="left"/>
              <w:rPr>
                <w:position w:val="4"/>
                <w:sz w:val="14"/>
              </w:rPr>
            </w:pPr>
            <w:r>
              <w:rPr>
                <w:color w:val="231F20"/>
                <w:w w:val="110"/>
                <w:sz w:val="16"/>
              </w:rPr>
              <w:t>Vanguard</w:t>
            </w:r>
            <w:r>
              <w:rPr>
                <w:color w:val="231F20"/>
                <w:spacing w:val="-10"/>
                <w:w w:val="110"/>
                <w:sz w:val="16"/>
              </w:rPr>
              <w:t> </w:t>
            </w:r>
            <w:r>
              <w:rPr>
                <w:color w:val="231F20"/>
                <w:w w:val="110"/>
                <w:sz w:val="16"/>
              </w:rPr>
              <w:t>Wellington</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Admiral</w:t>
            </w:r>
            <w:r>
              <w:rPr>
                <w:color w:val="231F20"/>
                <w:spacing w:val="-9"/>
                <w:w w:val="110"/>
                <w:sz w:val="16"/>
              </w:rPr>
              <w:t> </w:t>
            </w:r>
            <w:r>
              <w:rPr>
                <w:color w:val="231F20"/>
                <w:w w:val="110"/>
                <w:sz w:val="16"/>
              </w:rPr>
              <w:t>Shares</w:t>
            </w:r>
            <w:r>
              <w:rPr>
                <w:color w:val="231F20"/>
                <w:spacing w:val="-9"/>
                <w:w w:val="110"/>
                <w:sz w:val="16"/>
              </w:rPr>
              <w:t> </w:t>
            </w:r>
            <w:r>
              <w:rPr>
                <w:color w:val="231F20"/>
                <w:spacing w:val="-2"/>
                <w:w w:val="110"/>
                <w:position w:val="4"/>
                <w:sz w:val="14"/>
              </w:rPr>
              <w:t>17,32</w:t>
            </w:r>
          </w:p>
        </w:tc>
        <w:tc>
          <w:tcPr>
            <w:tcW w:w="658" w:type="dxa"/>
          </w:tcPr>
          <w:p>
            <w:pPr>
              <w:pStyle w:val="TableParagraph"/>
              <w:ind w:left="17" w:right="17"/>
              <w:rPr>
                <w:sz w:val="16"/>
              </w:rPr>
            </w:pPr>
            <w:r>
              <w:rPr>
                <w:color w:val="231F20"/>
                <w:w w:val="105"/>
                <w:sz w:val="16"/>
              </w:rPr>
              <w:t>-</w:t>
            </w:r>
            <w:r>
              <w:rPr>
                <w:color w:val="231F20"/>
                <w:spacing w:val="-4"/>
                <w:w w:val="105"/>
                <w:sz w:val="16"/>
              </w:rPr>
              <w:t>3.32</w:t>
            </w:r>
          </w:p>
        </w:tc>
        <w:tc>
          <w:tcPr>
            <w:tcW w:w="601" w:type="dxa"/>
          </w:tcPr>
          <w:p>
            <w:pPr>
              <w:pStyle w:val="TableParagraph"/>
              <w:ind w:left="24" w:right="23"/>
              <w:rPr>
                <w:sz w:val="16"/>
              </w:rPr>
            </w:pPr>
            <w:r>
              <w:rPr>
                <w:color w:val="231F20"/>
                <w:w w:val="105"/>
                <w:sz w:val="16"/>
              </w:rPr>
              <w:t>-</w:t>
            </w:r>
            <w:r>
              <w:rPr>
                <w:color w:val="231F20"/>
                <w:spacing w:val="-4"/>
                <w:w w:val="105"/>
                <w:sz w:val="16"/>
              </w:rPr>
              <w:t>3.32</w:t>
            </w:r>
          </w:p>
        </w:tc>
        <w:tc>
          <w:tcPr>
            <w:tcW w:w="658" w:type="dxa"/>
          </w:tcPr>
          <w:p>
            <w:pPr>
              <w:pStyle w:val="TableParagraph"/>
              <w:ind w:left="19" w:right="17"/>
              <w:rPr>
                <w:sz w:val="16"/>
              </w:rPr>
            </w:pPr>
            <w:r>
              <w:rPr>
                <w:color w:val="231F20"/>
                <w:spacing w:val="-4"/>
                <w:w w:val="105"/>
                <w:sz w:val="16"/>
              </w:rPr>
              <w:t>14.57</w:t>
            </w:r>
          </w:p>
        </w:tc>
        <w:tc>
          <w:tcPr>
            <w:tcW w:w="641" w:type="dxa"/>
          </w:tcPr>
          <w:p>
            <w:pPr>
              <w:pStyle w:val="TableParagraph"/>
              <w:ind w:left="29" w:right="26"/>
              <w:rPr>
                <w:sz w:val="16"/>
              </w:rPr>
            </w:pPr>
            <w:r>
              <w:rPr>
                <w:color w:val="231F20"/>
                <w:spacing w:val="-4"/>
                <w:w w:val="105"/>
                <w:sz w:val="16"/>
              </w:rPr>
              <w:t>12.75</w:t>
            </w:r>
          </w:p>
        </w:tc>
        <w:tc>
          <w:tcPr>
            <w:tcW w:w="641" w:type="dxa"/>
          </w:tcPr>
          <w:p>
            <w:pPr>
              <w:pStyle w:val="TableParagraph"/>
              <w:ind w:left="29" w:right="28"/>
              <w:rPr>
                <w:sz w:val="16"/>
              </w:rPr>
            </w:pPr>
            <w:r>
              <w:rPr>
                <w:color w:val="231F20"/>
                <w:spacing w:val="-4"/>
                <w:w w:val="105"/>
                <w:sz w:val="16"/>
              </w:rPr>
              <w:t>7.88</w:t>
            </w:r>
          </w:p>
        </w:tc>
        <w:tc>
          <w:tcPr>
            <w:tcW w:w="641" w:type="dxa"/>
          </w:tcPr>
          <w:p>
            <w:pPr>
              <w:pStyle w:val="TableParagraph"/>
              <w:ind w:left="29" w:right="29"/>
              <w:rPr>
                <w:sz w:val="16"/>
              </w:rPr>
            </w:pPr>
            <w:r>
              <w:rPr>
                <w:color w:val="231F20"/>
                <w:spacing w:val="-4"/>
                <w:w w:val="105"/>
                <w:sz w:val="16"/>
              </w:rPr>
              <w:t>9.52</w:t>
            </w:r>
          </w:p>
        </w:tc>
        <w:tc>
          <w:tcPr>
            <w:tcW w:w="618" w:type="dxa"/>
          </w:tcPr>
          <w:p>
            <w:pPr>
              <w:pStyle w:val="TableParagraph"/>
              <w:rPr>
                <w:sz w:val="16"/>
              </w:rPr>
            </w:pPr>
            <w:r>
              <w:rPr>
                <w:color w:val="231F20"/>
                <w:spacing w:val="-4"/>
                <w:w w:val="105"/>
                <w:sz w:val="16"/>
              </w:rPr>
              <w:t>8.34</w:t>
            </w:r>
          </w:p>
        </w:tc>
        <w:tc>
          <w:tcPr>
            <w:tcW w:w="821" w:type="dxa"/>
          </w:tcPr>
          <w:p>
            <w:pPr>
              <w:pStyle w:val="TableParagraph"/>
              <w:ind w:left="1"/>
              <w:rPr>
                <w:sz w:val="16"/>
              </w:rPr>
            </w:pPr>
            <w:r>
              <w:rPr>
                <w:color w:val="231F20"/>
                <w:spacing w:val="-2"/>
                <w:w w:val="110"/>
                <w:sz w:val="16"/>
              </w:rPr>
              <w:t>7/01/29</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0.160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BALANCED/HYBRID</w:t>
            </w:r>
            <w:r>
              <w:rPr>
                <w:b/>
                <w:color w:val="231F20"/>
                <w:spacing w:val="1"/>
                <w:sz w:val="20"/>
              </w:rPr>
              <w:t> </w:t>
            </w:r>
            <w:r>
              <w:rPr>
                <w:b/>
                <w:color w:val="231F20"/>
                <w:spacing w:val="-8"/>
                <w:sz w:val="20"/>
              </w:rPr>
              <w:t>-</w:t>
            </w:r>
            <w:r>
              <w:rPr>
                <w:b/>
                <w:color w:val="231F20"/>
                <w:spacing w:val="1"/>
                <w:sz w:val="20"/>
              </w:rPr>
              <w:t> </w:t>
            </w:r>
            <w:r>
              <w:rPr>
                <w:b/>
                <w:color w:val="231F20"/>
                <w:spacing w:val="-8"/>
                <w:sz w:val="20"/>
              </w:rPr>
              <w:t>CONVERTIBLES</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FCVSX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Convertible</w:t>
            </w:r>
            <w:r>
              <w:rPr>
                <w:color w:val="231F20"/>
                <w:spacing w:val="-9"/>
                <w:w w:val="110"/>
                <w:sz w:val="16"/>
              </w:rPr>
              <w:t> </w:t>
            </w:r>
            <w:r>
              <w:rPr>
                <w:color w:val="231F20"/>
                <w:w w:val="110"/>
                <w:sz w:val="16"/>
              </w:rPr>
              <w:t>Securities</w:t>
            </w:r>
            <w:r>
              <w:rPr>
                <w:color w:val="231F20"/>
                <w:spacing w:val="-9"/>
                <w:w w:val="110"/>
                <w:sz w:val="16"/>
              </w:rPr>
              <w:t> </w:t>
            </w:r>
            <w:r>
              <w:rPr>
                <w:color w:val="231F20"/>
                <w:w w:val="110"/>
                <w:sz w:val="16"/>
              </w:rPr>
              <w:t>Fund</w:t>
            </w:r>
            <w:r>
              <w:rPr>
                <w:color w:val="231F20"/>
                <w:spacing w:val="-9"/>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4.06</w:t>
            </w:r>
          </w:p>
        </w:tc>
        <w:tc>
          <w:tcPr>
            <w:tcW w:w="601" w:type="dxa"/>
          </w:tcPr>
          <w:p>
            <w:pPr>
              <w:pStyle w:val="TableParagraph"/>
              <w:ind w:left="24" w:right="23"/>
              <w:rPr>
                <w:sz w:val="16"/>
              </w:rPr>
            </w:pPr>
            <w:r>
              <w:rPr>
                <w:color w:val="231F20"/>
                <w:spacing w:val="-4"/>
                <w:w w:val="105"/>
                <w:sz w:val="16"/>
              </w:rPr>
              <w:t>4.06</w:t>
            </w:r>
          </w:p>
        </w:tc>
        <w:tc>
          <w:tcPr>
            <w:tcW w:w="658" w:type="dxa"/>
          </w:tcPr>
          <w:p>
            <w:pPr>
              <w:pStyle w:val="TableParagraph"/>
              <w:ind w:left="19" w:right="17"/>
              <w:rPr>
                <w:sz w:val="16"/>
              </w:rPr>
            </w:pPr>
            <w:r>
              <w:rPr>
                <w:color w:val="231F20"/>
                <w:spacing w:val="-4"/>
                <w:w w:val="105"/>
                <w:sz w:val="16"/>
              </w:rPr>
              <w:t>27.91</w:t>
            </w:r>
          </w:p>
        </w:tc>
        <w:tc>
          <w:tcPr>
            <w:tcW w:w="641" w:type="dxa"/>
          </w:tcPr>
          <w:p>
            <w:pPr>
              <w:pStyle w:val="TableParagraph"/>
              <w:ind w:left="29" w:right="26"/>
              <w:rPr>
                <w:sz w:val="16"/>
              </w:rPr>
            </w:pPr>
            <w:r>
              <w:rPr>
                <w:color w:val="231F20"/>
                <w:spacing w:val="-4"/>
                <w:w w:val="105"/>
                <w:sz w:val="16"/>
              </w:rPr>
              <w:t>14.54</w:t>
            </w:r>
          </w:p>
        </w:tc>
        <w:tc>
          <w:tcPr>
            <w:tcW w:w="641" w:type="dxa"/>
          </w:tcPr>
          <w:p>
            <w:pPr>
              <w:pStyle w:val="TableParagraph"/>
              <w:ind w:left="29" w:right="28"/>
              <w:rPr>
                <w:sz w:val="16"/>
              </w:rPr>
            </w:pPr>
            <w:r>
              <w:rPr>
                <w:color w:val="231F20"/>
                <w:spacing w:val="-4"/>
                <w:w w:val="105"/>
                <w:sz w:val="16"/>
              </w:rPr>
              <w:t>7.00</w:t>
            </w:r>
          </w:p>
        </w:tc>
        <w:tc>
          <w:tcPr>
            <w:tcW w:w="641" w:type="dxa"/>
          </w:tcPr>
          <w:p>
            <w:pPr>
              <w:pStyle w:val="TableParagraph"/>
              <w:ind w:left="29" w:right="29"/>
              <w:rPr>
                <w:sz w:val="16"/>
              </w:rPr>
            </w:pPr>
            <w:r>
              <w:rPr>
                <w:color w:val="231F20"/>
                <w:spacing w:val="-4"/>
                <w:w w:val="105"/>
                <w:sz w:val="16"/>
              </w:rPr>
              <w:t>12.06</w:t>
            </w:r>
          </w:p>
        </w:tc>
        <w:tc>
          <w:tcPr>
            <w:tcW w:w="618" w:type="dxa"/>
          </w:tcPr>
          <w:p>
            <w:pPr>
              <w:pStyle w:val="TableParagraph"/>
              <w:rPr>
                <w:sz w:val="16"/>
              </w:rPr>
            </w:pPr>
            <w:r>
              <w:rPr>
                <w:color w:val="231F20"/>
                <w:spacing w:val="-4"/>
                <w:w w:val="105"/>
                <w:sz w:val="16"/>
              </w:rPr>
              <w:t>10.73</w:t>
            </w:r>
          </w:p>
        </w:tc>
        <w:tc>
          <w:tcPr>
            <w:tcW w:w="821" w:type="dxa"/>
          </w:tcPr>
          <w:p>
            <w:pPr>
              <w:pStyle w:val="TableParagraph"/>
              <w:ind w:left="1"/>
              <w:rPr>
                <w:sz w:val="16"/>
              </w:rPr>
            </w:pPr>
            <w:r>
              <w:rPr>
                <w:color w:val="231F20"/>
                <w:spacing w:val="-2"/>
                <w:w w:val="110"/>
                <w:sz w:val="16"/>
              </w:rPr>
              <w:t>1/05/87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0.640</w:t>
            </w:r>
          </w:p>
        </w:tc>
      </w:tr>
      <w:tr>
        <w:trPr>
          <w:trHeight w:val="334"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BALANCED/HYBRID</w:t>
            </w:r>
            <w:r>
              <w:rPr>
                <w:b/>
                <w:color w:val="231F20"/>
                <w:spacing w:val="1"/>
                <w:sz w:val="20"/>
              </w:rPr>
              <w:t> </w:t>
            </w:r>
            <w:r>
              <w:rPr>
                <w:b/>
                <w:color w:val="231F20"/>
                <w:spacing w:val="-8"/>
                <w:sz w:val="20"/>
              </w:rPr>
              <w:t>-</w:t>
            </w:r>
            <w:r>
              <w:rPr>
                <w:b/>
                <w:color w:val="231F20"/>
                <w:spacing w:val="1"/>
                <w:sz w:val="20"/>
              </w:rPr>
              <w:t> </w:t>
            </w:r>
            <w:r>
              <w:rPr>
                <w:b/>
                <w:color w:val="231F20"/>
                <w:spacing w:val="-8"/>
                <w:sz w:val="20"/>
              </w:rPr>
              <w:t>INTERNATIONAL</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FASIX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20%</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0.26</w:t>
            </w:r>
          </w:p>
        </w:tc>
        <w:tc>
          <w:tcPr>
            <w:tcW w:w="601" w:type="dxa"/>
          </w:tcPr>
          <w:p>
            <w:pPr>
              <w:pStyle w:val="TableParagraph"/>
              <w:ind w:left="24" w:right="23"/>
              <w:rPr>
                <w:sz w:val="16"/>
              </w:rPr>
            </w:pPr>
            <w:r>
              <w:rPr>
                <w:color w:val="231F20"/>
                <w:spacing w:val="-4"/>
                <w:w w:val="105"/>
                <w:sz w:val="16"/>
              </w:rPr>
              <w:t>0.26</w:t>
            </w:r>
          </w:p>
        </w:tc>
        <w:tc>
          <w:tcPr>
            <w:tcW w:w="658" w:type="dxa"/>
          </w:tcPr>
          <w:p>
            <w:pPr>
              <w:pStyle w:val="TableParagraph"/>
              <w:ind w:left="19" w:right="17"/>
              <w:rPr>
                <w:sz w:val="16"/>
              </w:rPr>
            </w:pPr>
            <w:r>
              <w:rPr>
                <w:color w:val="231F20"/>
                <w:spacing w:val="-4"/>
                <w:w w:val="105"/>
                <w:sz w:val="16"/>
              </w:rPr>
              <w:t>8.73</w:t>
            </w:r>
          </w:p>
        </w:tc>
        <w:tc>
          <w:tcPr>
            <w:tcW w:w="641" w:type="dxa"/>
          </w:tcPr>
          <w:p>
            <w:pPr>
              <w:pStyle w:val="TableParagraph"/>
              <w:ind w:left="29" w:right="26"/>
              <w:rPr>
                <w:sz w:val="16"/>
              </w:rPr>
            </w:pPr>
            <w:r>
              <w:rPr>
                <w:color w:val="231F20"/>
                <w:spacing w:val="-4"/>
                <w:w w:val="105"/>
                <w:sz w:val="16"/>
              </w:rPr>
              <w:t>6.62</w:t>
            </w:r>
          </w:p>
        </w:tc>
        <w:tc>
          <w:tcPr>
            <w:tcW w:w="641" w:type="dxa"/>
          </w:tcPr>
          <w:p>
            <w:pPr>
              <w:pStyle w:val="TableParagraph"/>
              <w:ind w:left="29" w:right="28"/>
              <w:rPr>
                <w:sz w:val="16"/>
              </w:rPr>
            </w:pPr>
            <w:r>
              <w:rPr>
                <w:color w:val="231F20"/>
                <w:spacing w:val="-4"/>
                <w:w w:val="105"/>
                <w:sz w:val="16"/>
              </w:rPr>
              <w:t>3.24</w:t>
            </w:r>
          </w:p>
        </w:tc>
        <w:tc>
          <w:tcPr>
            <w:tcW w:w="641" w:type="dxa"/>
          </w:tcPr>
          <w:p>
            <w:pPr>
              <w:pStyle w:val="TableParagraph"/>
              <w:ind w:left="29" w:right="29"/>
              <w:rPr>
                <w:sz w:val="16"/>
              </w:rPr>
            </w:pPr>
            <w:r>
              <w:rPr>
                <w:color w:val="231F20"/>
                <w:spacing w:val="-4"/>
                <w:w w:val="105"/>
                <w:sz w:val="16"/>
              </w:rPr>
              <w:t>4.27</w:t>
            </w:r>
          </w:p>
        </w:tc>
        <w:tc>
          <w:tcPr>
            <w:tcW w:w="618" w:type="dxa"/>
          </w:tcPr>
          <w:p>
            <w:pPr>
              <w:pStyle w:val="TableParagraph"/>
              <w:rPr>
                <w:sz w:val="16"/>
              </w:rPr>
            </w:pPr>
            <w:r>
              <w:rPr>
                <w:color w:val="231F20"/>
                <w:spacing w:val="-4"/>
                <w:w w:val="105"/>
                <w:sz w:val="16"/>
              </w:rPr>
              <w:t>5.50</w:t>
            </w:r>
          </w:p>
        </w:tc>
        <w:tc>
          <w:tcPr>
            <w:tcW w:w="821" w:type="dxa"/>
          </w:tcPr>
          <w:p>
            <w:pPr>
              <w:pStyle w:val="TableParagraph"/>
              <w:ind w:left="9" w:right="8"/>
              <w:rPr>
                <w:sz w:val="16"/>
              </w:rPr>
            </w:pPr>
            <w:r>
              <w:rPr>
                <w:color w:val="231F20"/>
                <w:spacing w:val="-2"/>
                <w:w w:val="110"/>
                <w:sz w:val="16"/>
              </w:rPr>
              <w:t>10/01/92</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0.510</w:t>
            </w:r>
          </w:p>
        </w:tc>
      </w:tr>
      <w:tr>
        <w:trPr>
          <w:trHeight w:val="307" w:hRule="atLeast"/>
        </w:trPr>
        <w:tc>
          <w:tcPr>
            <w:tcW w:w="722" w:type="dxa"/>
            <w:tcBorders>
              <w:left w:val="nil"/>
            </w:tcBorders>
          </w:tcPr>
          <w:p>
            <w:pPr>
              <w:pStyle w:val="TableParagraph"/>
              <w:ind w:left="62"/>
              <w:jc w:val="left"/>
              <w:rPr>
                <w:sz w:val="16"/>
              </w:rPr>
            </w:pPr>
            <w:r>
              <w:rPr>
                <w:color w:val="231F20"/>
                <w:spacing w:val="-4"/>
                <w:sz w:val="16"/>
              </w:rPr>
              <w:t>FTANX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30%</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0.02</w:t>
            </w:r>
          </w:p>
        </w:tc>
        <w:tc>
          <w:tcPr>
            <w:tcW w:w="601" w:type="dxa"/>
          </w:tcPr>
          <w:p>
            <w:pPr>
              <w:pStyle w:val="TableParagraph"/>
              <w:ind w:left="24" w:right="23"/>
              <w:rPr>
                <w:sz w:val="16"/>
              </w:rPr>
            </w:pPr>
            <w:r>
              <w:rPr>
                <w:color w:val="231F20"/>
                <w:spacing w:val="-4"/>
                <w:w w:val="105"/>
                <w:sz w:val="16"/>
              </w:rPr>
              <w:t>0.02</w:t>
            </w:r>
          </w:p>
        </w:tc>
        <w:tc>
          <w:tcPr>
            <w:tcW w:w="658" w:type="dxa"/>
          </w:tcPr>
          <w:p>
            <w:pPr>
              <w:pStyle w:val="TableParagraph"/>
              <w:ind w:left="19" w:right="17"/>
              <w:rPr>
                <w:sz w:val="16"/>
              </w:rPr>
            </w:pPr>
            <w:r>
              <w:rPr>
                <w:color w:val="231F20"/>
                <w:spacing w:val="-4"/>
                <w:w w:val="105"/>
                <w:sz w:val="16"/>
              </w:rPr>
              <w:t>10.67</w:t>
            </w:r>
          </w:p>
        </w:tc>
        <w:tc>
          <w:tcPr>
            <w:tcW w:w="641" w:type="dxa"/>
          </w:tcPr>
          <w:p>
            <w:pPr>
              <w:pStyle w:val="TableParagraph"/>
              <w:ind w:left="29" w:right="26"/>
              <w:rPr>
                <w:sz w:val="16"/>
              </w:rPr>
            </w:pPr>
            <w:r>
              <w:rPr>
                <w:color w:val="231F20"/>
                <w:spacing w:val="-4"/>
                <w:w w:val="105"/>
                <w:sz w:val="16"/>
              </w:rPr>
              <w:t>7.82</w:t>
            </w:r>
          </w:p>
        </w:tc>
        <w:tc>
          <w:tcPr>
            <w:tcW w:w="641" w:type="dxa"/>
          </w:tcPr>
          <w:p>
            <w:pPr>
              <w:pStyle w:val="TableParagraph"/>
              <w:ind w:left="29" w:right="28"/>
              <w:rPr>
                <w:sz w:val="16"/>
              </w:rPr>
            </w:pPr>
            <w:r>
              <w:rPr>
                <w:color w:val="231F20"/>
                <w:spacing w:val="-4"/>
                <w:w w:val="105"/>
                <w:sz w:val="16"/>
              </w:rPr>
              <w:t>3.88</w:t>
            </w:r>
          </w:p>
        </w:tc>
        <w:tc>
          <w:tcPr>
            <w:tcW w:w="641" w:type="dxa"/>
          </w:tcPr>
          <w:p>
            <w:pPr>
              <w:pStyle w:val="TableParagraph"/>
              <w:ind w:left="29" w:right="29"/>
              <w:rPr>
                <w:sz w:val="16"/>
              </w:rPr>
            </w:pPr>
            <w:r>
              <w:rPr>
                <w:color w:val="231F20"/>
                <w:spacing w:val="-4"/>
                <w:w w:val="105"/>
                <w:sz w:val="16"/>
              </w:rPr>
              <w:t>5.35</w:t>
            </w:r>
          </w:p>
        </w:tc>
        <w:tc>
          <w:tcPr>
            <w:tcW w:w="618" w:type="dxa"/>
          </w:tcPr>
          <w:p>
            <w:pPr>
              <w:pStyle w:val="TableParagraph"/>
              <w:rPr>
                <w:sz w:val="16"/>
              </w:rPr>
            </w:pPr>
            <w:r>
              <w:rPr>
                <w:color w:val="231F20"/>
                <w:spacing w:val="-4"/>
                <w:w w:val="105"/>
                <w:sz w:val="16"/>
              </w:rPr>
              <w:t>4.65</w:t>
            </w:r>
          </w:p>
        </w:tc>
        <w:tc>
          <w:tcPr>
            <w:tcW w:w="821" w:type="dxa"/>
          </w:tcPr>
          <w:p>
            <w:pPr>
              <w:pStyle w:val="TableParagraph"/>
              <w:ind w:left="9" w:right="8"/>
              <w:rPr>
                <w:sz w:val="16"/>
              </w:rPr>
            </w:pPr>
            <w:r>
              <w:rPr>
                <w:color w:val="231F20"/>
                <w:spacing w:val="-2"/>
                <w:w w:val="110"/>
                <w:sz w:val="16"/>
              </w:rPr>
              <w:t>10/09/07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0.530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FFANX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40%</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0.14</w:t>
            </w:r>
          </w:p>
        </w:tc>
        <w:tc>
          <w:tcPr>
            <w:tcW w:w="601" w:type="dxa"/>
          </w:tcPr>
          <w:p>
            <w:pPr>
              <w:pStyle w:val="TableParagraph"/>
              <w:ind w:left="24" w:right="23"/>
              <w:rPr>
                <w:sz w:val="16"/>
              </w:rPr>
            </w:pPr>
            <w:r>
              <w:rPr>
                <w:color w:val="231F20"/>
                <w:w w:val="105"/>
                <w:sz w:val="16"/>
              </w:rPr>
              <w:t>-</w:t>
            </w:r>
            <w:r>
              <w:rPr>
                <w:color w:val="231F20"/>
                <w:spacing w:val="-4"/>
                <w:w w:val="105"/>
                <w:sz w:val="16"/>
              </w:rPr>
              <w:t>0.14</w:t>
            </w:r>
          </w:p>
        </w:tc>
        <w:tc>
          <w:tcPr>
            <w:tcW w:w="658" w:type="dxa"/>
          </w:tcPr>
          <w:p>
            <w:pPr>
              <w:pStyle w:val="TableParagraph"/>
              <w:ind w:left="19" w:right="17"/>
              <w:rPr>
                <w:sz w:val="16"/>
              </w:rPr>
            </w:pPr>
            <w:r>
              <w:rPr>
                <w:color w:val="231F20"/>
                <w:spacing w:val="-4"/>
                <w:w w:val="105"/>
                <w:sz w:val="16"/>
              </w:rPr>
              <w:t>12.50</w:t>
            </w:r>
          </w:p>
        </w:tc>
        <w:tc>
          <w:tcPr>
            <w:tcW w:w="641" w:type="dxa"/>
          </w:tcPr>
          <w:p>
            <w:pPr>
              <w:pStyle w:val="TableParagraph"/>
              <w:ind w:left="29" w:right="26"/>
              <w:rPr>
                <w:sz w:val="16"/>
              </w:rPr>
            </w:pPr>
            <w:r>
              <w:rPr>
                <w:color w:val="231F20"/>
                <w:spacing w:val="-4"/>
                <w:w w:val="105"/>
                <w:sz w:val="16"/>
              </w:rPr>
              <w:t>9.02</w:t>
            </w:r>
          </w:p>
        </w:tc>
        <w:tc>
          <w:tcPr>
            <w:tcW w:w="641" w:type="dxa"/>
          </w:tcPr>
          <w:p>
            <w:pPr>
              <w:pStyle w:val="TableParagraph"/>
              <w:ind w:left="29" w:right="28"/>
              <w:rPr>
                <w:sz w:val="16"/>
              </w:rPr>
            </w:pPr>
            <w:r>
              <w:rPr>
                <w:color w:val="231F20"/>
                <w:spacing w:val="-4"/>
                <w:w w:val="105"/>
                <w:sz w:val="16"/>
              </w:rPr>
              <w:t>4.62</w:t>
            </w:r>
          </w:p>
        </w:tc>
        <w:tc>
          <w:tcPr>
            <w:tcW w:w="641" w:type="dxa"/>
          </w:tcPr>
          <w:p>
            <w:pPr>
              <w:pStyle w:val="TableParagraph"/>
              <w:ind w:left="29" w:right="29"/>
              <w:rPr>
                <w:sz w:val="16"/>
              </w:rPr>
            </w:pPr>
            <w:r>
              <w:rPr>
                <w:color w:val="231F20"/>
                <w:spacing w:val="-4"/>
                <w:w w:val="105"/>
                <w:sz w:val="16"/>
              </w:rPr>
              <w:t>6.37</w:t>
            </w:r>
          </w:p>
        </w:tc>
        <w:tc>
          <w:tcPr>
            <w:tcW w:w="618" w:type="dxa"/>
          </w:tcPr>
          <w:p>
            <w:pPr>
              <w:pStyle w:val="TableParagraph"/>
              <w:rPr>
                <w:sz w:val="16"/>
              </w:rPr>
            </w:pPr>
            <w:r>
              <w:rPr>
                <w:color w:val="231F20"/>
                <w:spacing w:val="-4"/>
                <w:w w:val="105"/>
                <w:sz w:val="16"/>
              </w:rPr>
              <w:t>5.25</w:t>
            </w:r>
          </w:p>
        </w:tc>
        <w:tc>
          <w:tcPr>
            <w:tcW w:w="821" w:type="dxa"/>
          </w:tcPr>
          <w:p>
            <w:pPr>
              <w:pStyle w:val="TableParagraph"/>
              <w:ind w:left="9" w:right="8"/>
              <w:rPr>
                <w:sz w:val="16"/>
              </w:rPr>
            </w:pPr>
            <w:r>
              <w:rPr>
                <w:color w:val="231F20"/>
                <w:spacing w:val="-2"/>
                <w:w w:val="110"/>
                <w:sz w:val="16"/>
              </w:rPr>
              <w:t>10/09/07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0.530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FASMX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50%</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0.27</w:t>
            </w:r>
          </w:p>
        </w:tc>
        <w:tc>
          <w:tcPr>
            <w:tcW w:w="601" w:type="dxa"/>
          </w:tcPr>
          <w:p>
            <w:pPr>
              <w:pStyle w:val="TableParagraph"/>
              <w:ind w:left="24" w:right="23"/>
              <w:rPr>
                <w:sz w:val="16"/>
              </w:rPr>
            </w:pPr>
            <w:r>
              <w:rPr>
                <w:color w:val="231F20"/>
                <w:w w:val="105"/>
                <w:sz w:val="16"/>
              </w:rPr>
              <w:t>-</w:t>
            </w:r>
            <w:r>
              <w:rPr>
                <w:color w:val="231F20"/>
                <w:spacing w:val="-4"/>
                <w:w w:val="105"/>
                <w:sz w:val="16"/>
              </w:rPr>
              <w:t>0.27</w:t>
            </w:r>
          </w:p>
        </w:tc>
        <w:tc>
          <w:tcPr>
            <w:tcW w:w="658" w:type="dxa"/>
          </w:tcPr>
          <w:p>
            <w:pPr>
              <w:pStyle w:val="TableParagraph"/>
              <w:ind w:left="19" w:right="17"/>
              <w:rPr>
                <w:sz w:val="16"/>
              </w:rPr>
            </w:pPr>
            <w:r>
              <w:rPr>
                <w:color w:val="231F20"/>
                <w:spacing w:val="-4"/>
                <w:w w:val="105"/>
                <w:sz w:val="16"/>
              </w:rPr>
              <w:t>14.53</w:t>
            </w:r>
          </w:p>
        </w:tc>
        <w:tc>
          <w:tcPr>
            <w:tcW w:w="641" w:type="dxa"/>
          </w:tcPr>
          <w:p>
            <w:pPr>
              <w:pStyle w:val="TableParagraph"/>
              <w:ind w:left="29" w:right="26"/>
              <w:rPr>
                <w:sz w:val="16"/>
              </w:rPr>
            </w:pPr>
            <w:r>
              <w:rPr>
                <w:color w:val="231F20"/>
                <w:spacing w:val="-4"/>
                <w:w w:val="105"/>
                <w:sz w:val="16"/>
              </w:rPr>
              <w:t>10.22</w:t>
            </w:r>
          </w:p>
        </w:tc>
        <w:tc>
          <w:tcPr>
            <w:tcW w:w="641" w:type="dxa"/>
          </w:tcPr>
          <w:p>
            <w:pPr>
              <w:pStyle w:val="TableParagraph"/>
              <w:ind w:left="29" w:right="28"/>
              <w:rPr>
                <w:sz w:val="16"/>
              </w:rPr>
            </w:pPr>
            <w:r>
              <w:rPr>
                <w:color w:val="231F20"/>
                <w:spacing w:val="-4"/>
                <w:w w:val="105"/>
                <w:sz w:val="16"/>
              </w:rPr>
              <w:t>5.30</w:t>
            </w:r>
          </w:p>
        </w:tc>
        <w:tc>
          <w:tcPr>
            <w:tcW w:w="641" w:type="dxa"/>
          </w:tcPr>
          <w:p>
            <w:pPr>
              <w:pStyle w:val="TableParagraph"/>
              <w:ind w:left="29" w:right="29"/>
              <w:rPr>
                <w:sz w:val="16"/>
              </w:rPr>
            </w:pPr>
            <w:r>
              <w:rPr>
                <w:color w:val="231F20"/>
                <w:spacing w:val="-4"/>
                <w:w w:val="105"/>
                <w:sz w:val="16"/>
              </w:rPr>
              <w:t>7.31</w:t>
            </w:r>
          </w:p>
        </w:tc>
        <w:tc>
          <w:tcPr>
            <w:tcW w:w="618" w:type="dxa"/>
          </w:tcPr>
          <w:p>
            <w:pPr>
              <w:pStyle w:val="TableParagraph"/>
              <w:rPr>
                <w:sz w:val="16"/>
              </w:rPr>
            </w:pPr>
            <w:r>
              <w:rPr>
                <w:color w:val="231F20"/>
                <w:spacing w:val="-4"/>
                <w:w w:val="105"/>
                <w:sz w:val="16"/>
              </w:rPr>
              <w:t>7.81</w:t>
            </w:r>
          </w:p>
        </w:tc>
        <w:tc>
          <w:tcPr>
            <w:tcW w:w="821" w:type="dxa"/>
          </w:tcPr>
          <w:p>
            <w:pPr>
              <w:pStyle w:val="TableParagraph"/>
              <w:ind w:left="9" w:right="8"/>
              <w:rPr>
                <w:sz w:val="16"/>
              </w:rPr>
            </w:pPr>
            <w:r>
              <w:rPr>
                <w:color w:val="231F20"/>
                <w:spacing w:val="-2"/>
                <w:w w:val="110"/>
                <w:sz w:val="16"/>
              </w:rPr>
              <w:t>12/28/88</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0.560</w:t>
            </w:r>
          </w:p>
        </w:tc>
      </w:tr>
      <w:tr>
        <w:trPr>
          <w:trHeight w:val="308" w:hRule="atLeast"/>
        </w:trPr>
        <w:tc>
          <w:tcPr>
            <w:tcW w:w="722" w:type="dxa"/>
            <w:tcBorders>
              <w:left w:val="nil"/>
            </w:tcBorders>
          </w:tcPr>
          <w:p>
            <w:pPr>
              <w:pStyle w:val="TableParagraph"/>
              <w:ind w:left="62"/>
              <w:jc w:val="left"/>
              <w:rPr>
                <w:sz w:val="16"/>
              </w:rPr>
            </w:pPr>
            <w:r>
              <w:rPr>
                <w:color w:val="231F20"/>
                <w:spacing w:val="-4"/>
                <w:w w:val="105"/>
                <w:sz w:val="16"/>
              </w:rPr>
              <w:t>FSANX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60%</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0.53</w:t>
            </w:r>
          </w:p>
        </w:tc>
        <w:tc>
          <w:tcPr>
            <w:tcW w:w="601" w:type="dxa"/>
          </w:tcPr>
          <w:p>
            <w:pPr>
              <w:pStyle w:val="TableParagraph"/>
              <w:ind w:left="24" w:right="23"/>
              <w:rPr>
                <w:sz w:val="16"/>
              </w:rPr>
            </w:pPr>
            <w:r>
              <w:rPr>
                <w:color w:val="231F20"/>
                <w:w w:val="105"/>
                <w:sz w:val="16"/>
              </w:rPr>
              <w:t>-</w:t>
            </w:r>
            <w:r>
              <w:rPr>
                <w:color w:val="231F20"/>
                <w:spacing w:val="-4"/>
                <w:w w:val="105"/>
                <w:sz w:val="16"/>
              </w:rPr>
              <w:t>0.53</w:t>
            </w:r>
          </w:p>
        </w:tc>
        <w:tc>
          <w:tcPr>
            <w:tcW w:w="658" w:type="dxa"/>
          </w:tcPr>
          <w:p>
            <w:pPr>
              <w:pStyle w:val="TableParagraph"/>
              <w:ind w:left="19" w:right="17"/>
              <w:rPr>
                <w:sz w:val="16"/>
              </w:rPr>
            </w:pPr>
            <w:r>
              <w:rPr>
                <w:color w:val="231F20"/>
                <w:spacing w:val="-4"/>
                <w:w w:val="105"/>
                <w:sz w:val="16"/>
              </w:rPr>
              <w:t>16.30</w:t>
            </w:r>
          </w:p>
        </w:tc>
        <w:tc>
          <w:tcPr>
            <w:tcW w:w="641" w:type="dxa"/>
          </w:tcPr>
          <w:p>
            <w:pPr>
              <w:pStyle w:val="TableParagraph"/>
              <w:ind w:left="29" w:right="26"/>
              <w:rPr>
                <w:sz w:val="16"/>
              </w:rPr>
            </w:pPr>
            <w:r>
              <w:rPr>
                <w:color w:val="231F20"/>
                <w:spacing w:val="-4"/>
                <w:w w:val="105"/>
                <w:sz w:val="16"/>
              </w:rPr>
              <w:t>11.35</w:t>
            </w:r>
          </w:p>
        </w:tc>
        <w:tc>
          <w:tcPr>
            <w:tcW w:w="641" w:type="dxa"/>
          </w:tcPr>
          <w:p>
            <w:pPr>
              <w:pStyle w:val="TableParagraph"/>
              <w:ind w:left="29" w:right="28"/>
              <w:rPr>
                <w:sz w:val="16"/>
              </w:rPr>
            </w:pPr>
            <w:r>
              <w:rPr>
                <w:color w:val="231F20"/>
                <w:spacing w:val="-4"/>
                <w:w w:val="105"/>
                <w:sz w:val="16"/>
              </w:rPr>
              <w:t>5.99</w:t>
            </w:r>
          </w:p>
        </w:tc>
        <w:tc>
          <w:tcPr>
            <w:tcW w:w="641" w:type="dxa"/>
          </w:tcPr>
          <w:p>
            <w:pPr>
              <w:pStyle w:val="TableParagraph"/>
              <w:ind w:left="29" w:right="29"/>
              <w:rPr>
                <w:sz w:val="16"/>
              </w:rPr>
            </w:pPr>
            <w:r>
              <w:rPr>
                <w:color w:val="231F20"/>
                <w:spacing w:val="-4"/>
                <w:w w:val="105"/>
                <w:sz w:val="16"/>
              </w:rPr>
              <w:t>8.23</w:t>
            </w:r>
          </w:p>
        </w:tc>
        <w:tc>
          <w:tcPr>
            <w:tcW w:w="618" w:type="dxa"/>
          </w:tcPr>
          <w:p>
            <w:pPr>
              <w:pStyle w:val="TableParagraph"/>
              <w:rPr>
                <w:sz w:val="16"/>
              </w:rPr>
            </w:pPr>
            <w:r>
              <w:rPr>
                <w:color w:val="231F20"/>
                <w:spacing w:val="-4"/>
                <w:w w:val="105"/>
                <w:sz w:val="16"/>
              </w:rPr>
              <w:t>6.28</w:t>
            </w:r>
          </w:p>
        </w:tc>
        <w:tc>
          <w:tcPr>
            <w:tcW w:w="821" w:type="dxa"/>
          </w:tcPr>
          <w:p>
            <w:pPr>
              <w:pStyle w:val="TableParagraph"/>
              <w:ind w:left="9" w:right="8"/>
              <w:rPr>
                <w:sz w:val="16"/>
              </w:rPr>
            </w:pPr>
            <w:r>
              <w:rPr>
                <w:color w:val="231F20"/>
                <w:spacing w:val="-2"/>
                <w:w w:val="110"/>
                <w:sz w:val="16"/>
              </w:rPr>
              <w:t>10/09/07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0.650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FASGX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70%</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0.70</w:t>
            </w:r>
          </w:p>
        </w:tc>
        <w:tc>
          <w:tcPr>
            <w:tcW w:w="601" w:type="dxa"/>
          </w:tcPr>
          <w:p>
            <w:pPr>
              <w:pStyle w:val="TableParagraph"/>
              <w:ind w:left="24" w:right="23"/>
              <w:rPr>
                <w:sz w:val="16"/>
              </w:rPr>
            </w:pPr>
            <w:r>
              <w:rPr>
                <w:color w:val="231F20"/>
                <w:w w:val="105"/>
                <w:sz w:val="16"/>
              </w:rPr>
              <w:t>-</w:t>
            </w:r>
            <w:r>
              <w:rPr>
                <w:color w:val="231F20"/>
                <w:spacing w:val="-4"/>
                <w:w w:val="105"/>
                <w:sz w:val="16"/>
              </w:rPr>
              <w:t>0.70</w:t>
            </w:r>
          </w:p>
        </w:tc>
        <w:tc>
          <w:tcPr>
            <w:tcW w:w="658" w:type="dxa"/>
          </w:tcPr>
          <w:p>
            <w:pPr>
              <w:pStyle w:val="TableParagraph"/>
              <w:ind w:left="19" w:right="17"/>
              <w:rPr>
                <w:sz w:val="16"/>
              </w:rPr>
            </w:pPr>
            <w:r>
              <w:rPr>
                <w:color w:val="231F20"/>
                <w:spacing w:val="-4"/>
                <w:w w:val="105"/>
                <w:sz w:val="16"/>
              </w:rPr>
              <w:t>18.27</w:t>
            </w:r>
          </w:p>
        </w:tc>
        <w:tc>
          <w:tcPr>
            <w:tcW w:w="641" w:type="dxa"/>
          </w:tcPr>
          <w:p>
            <w:pPr>
              <w:pStyle w:val="TableParagraph"/>
              <w:ind w:left="29" w:right="26"/>
              <w:rPr>
                <w:sz w:val="16"/>
              </w:rPr>
            </w:pPr>
            <w:r>
              <w:rPr>
                <w:color w:val="231F20"/>
                <w:spacing w:val="-4"/>
                <w:w w:val="105"/>
                <w:sz w:val="16"/>
              </w:rPr>
              <w:t>12.60</w:t>
            </w:r>
          </w:p>
        </w:tc>
        <w:tc>
          <w:tcPr>
            <w:tcW w:w="641" w:type="dxa"/>
          </w:tcPr>
          <w:p>
            <w:pPr>
              <w:pStyle w:val="TableParagraph"/>
              <w:ind w:left="29" w:right="28"/>
              <w:rPr>
                <w:sz w:val="16"/>
              </w:rPr>
            </w:pPr>
            <w:r>
              <w:rPr>
                <w:color w:val="231F20"/>
                <w:spacing w:val="-4"/>
                <w:w w:val="105"/>
                <w:sz w:val="16"/>
              </w:rPr>
              <w:t>6.87</w:t>
            </w:r>
          </w:p>
        </w:tc>
        <w:tc>
          <w:tcPr>
            <w:tcW w:w="641" w:type="dxa"/>
          </w:tcPr>
          <w:p>
            <w:pPr>
              <w:pStyle w:val="TableParagraph"/>
              <w:ind w:left="29" w:right="29"/>
              <w:rPr>
                <w:sz w:val="16"/>
              </w:rPr>
            </w:pPr>
            <w:r>
              <w:rPr>
                <w:color w:val="231F20"/>
                <w:spacing w:val="-4"/>
                <w:w w:val="105"/>
                <w:sz w:val="16"/>
              </w:rPr>
              <w:t>9.23</w:t>
            </w:r>
          </w:p>
        </w:tc>
        <w:tc>
          <w:tcPr>
            <w:tcW w:w="618" w:type="dxa"/>
          </w:tcPr>
          <w:p>
            <w:pPr>
              <w:pStyle w:val="TableParagraph"/>
              <w:rPr>
                <w:sz w:val="16"/>
              </w:rPr>
            </w:pPr>
            <w:r>
              <w:rPr>
                <w:color w:val="231F20"/>
                <w:spacing w:val="-4"/>
                <w:w w:val="105"/>
                <w:sz w:val="16"/>
              </w:rPr>
              <w:t>8.03</w:t>
            </w:r>
          </w:p>
        </w:tc>
        <w:tc>
          <w:tcPr>
            <w:tcW w:w="821" w:type="dxa"/>
          </w:tcPr>
          <w:p>
            <w:pPr>
              <w:pStyle w:val="TableParagraph"/>
              <w:ind w:left="9" w:right="8"/>
              <w:rPr>
                <w:sz w:val="16"/>
              </w:rPr>
            </w:pPr>
            <w:r>
              <w:rPr>
                <w:color w:val="231F20"/>
                <w:spacing w:val="-2"/>
                <w:w w:val="110"/>
                <w:sz w:val="16"/>
              </w:rPr>
              <w:t>12/30/91</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0.660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FAMRX</w:t>
            </w:r>
          </w:p>
        </w:tc>
        <w:tc>
          <w:tcPr>
            <w:tcW w:w="3701" w:type="dxa"/>
          </w:tcPr>
          <w:p>
            <w:pPr>
              <w:pStyle w:val="TableParagraph"/>
              <w:spacing w:before="60"/>
              <w:ind w:left="50"/>
              <w:jc w:val="left"/>
              <w:rPr>
                <w:position w:val="4"/>
                <w:sz w:val="14"/>
              </w:rPr>
            </w:pPr>
            <w:r>
              <w:rPr>
                <w:color w:val="231F20"/>
                <w:w w:val="110"/>
                <w:sz w:val="16"/>
              </w:rPr>
              <w:t>Fidelity</w:t>
            </w:r>
            <w:r>
              <w:rPr>
                <w:color w:val="231F20"/>
                <w:spacing w:val="-2"/>
                <w:w w:val="110"/>
                <w:sz w:val="16"/>
              </w:rPr>
              <w:t> </w:t>
            </w:r>
            <w:r>
              <w:rPr>
                <w:color w:val="231F20"/>
                <w:w w:val="110"/>
                <w:sz w:val="16"/>
              </w:rPr>
              <w:t>Asset</w:t>
            </w:r>
            <w:r>
              <w:rPr>
                <w:color w:val="231F20"/>
                <w:spacing w:val="-1"/>
                <w:w w:val="110"/>
                <w:sz w:val="16"/>
              </w:rPr>
              <w:t> </w:t>
            </w:r>
            <w:r>
              <w:rPr>
                <w:color w:val="231F20"/>
                <w:w w:val="110"/>
                <w:sz w:val="16"/>
              </w:rPr>
              <w:t>Manager</w:t>
            </w:r>
            <w:r>
              <w:rPr>
                <w:color w:val="231F20"/>
                <w:w w:val="110"/>
                <w:position w:val="4"/>
                <w:sz w:val="12"/>
              </w:rPr>
              <w:t>®</w:t>
            </w:r>
            <w:r>
              <w:rPr>
                <w:color w:val="231F20"/>
                <w:spacing w:val="10"/>
                <w:w w:val="110"/>
                <w:position w:val="4"/>
                <w:sz w:val="12"/>
              </w:rPr>
              <w:t> </w:t>
            </w:r>
            <w:r>
              <w:rPr>
                <w:color w:val="231F20"/>
                <w:w w:val="110"/>
                <w:sz w:val="16"/>
              </w:rPr>
              <w:t>85%</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0.96</w:t>
            </w:r>
          </w:p>
        </w:tc>
        <w:tc>
          <w:tcPr>
            <w:tcW w:w="601" w:type="dxa"/>
          </w:tcPr>
          <w:p>
            <w:pPr>
              <w:pStyle w:val="TableParagraph"/>
              <w:ind w:left="24" w:right="23"/>
              <w:rPr>
                <w:sz w:val="16"/>
              </w:rPr>
            </w:pPr>
            <w:r>
              <w:rPr>
                <w:color w:val="231F20"/>
                <w:w w:val="105"/>
                <w:sz w:val="16"/>
              </w:rPr>
              <w:t>-</w:t>
            </w:r>
            <w:r>
              <w:rPr>
                <w:color w:val="231F20"/>
                <w:spacing w:val="-4"/>
                <w:w w:val="105"/>
                <w:sz w:val="16"/>
              </w:rPr>
              <w:t>0.96</w:t>
            </w:r>
          </w:p>
        </w:tc>
        <w:tc>
          <w:tcPr>
            <w:tcW w:w="658" w:type="dxa"/>
          </w:tcPr>
          <w:p>
            <w:pPr>
              <w:pStyle w:val="TableParagraph"/>
              <w:ind w:left="19" w:right="17"/>
              <w:rPr>
                <w:sz w:val="16"/>
              </w:rPr>
            </w:pPr>
            <w:r>
              <w:rPr>
                <w:color w:val="231F20"/>
                <w:spacing w:val="-4"/>
                <w:w w:val="105"/>
                <w:sz w:val="16"/>
              </w:rPr>
              <w:t>21.23</w:t>
            </w:r>
          </w:p>
        </w:tc>
        <w:tc>
          <w:tcPr>
            <w:tcW w:w="641" w:type="dxa"/>
          </w:tcPr>
          <w:p>
            <w:pPr>
              <w:pStyle w:val="TableParagraph"/>
              <w:ind w:left="29" w:right="26"/>
              <w:rPr>
                <w:sz w:val="16"/>
              </w:rPr>
            </w:pPr>
            <w:r>
              <w:rPr>
                <w:color w:val="231F20"/>
                <w:spacing w:val="-4"/>
                <w:w w:val="105"/>
                <w:sz w:val="16"/>
              </w:rPr>
              <w:t>14.48</w:t>
            </w:r>
          </w:p>
        </w:tc>
        <w:tc>
          <w:tcPr>
            <w:tcW w:w="641" w:type="dxa"/>
          </w:tcPr>
          <w:p>
            <w:pPr>
              <w:pStyle w:val="TableParagraph"/>
              <w:ind w:left="29" w:right="28"/>
              <w:rPr>
                <w:sz w:val="16"/>
              </w:rPr>
            </w:pPr>
            <w:r>
              <w:rPr>
                <w:color w:val="231F20"/>
                <w:spacing w:val="-4"/>
                <w:w w:val="105"/>
                <w:sz w:val="16"/>
              </w:rPr>
              <w:t>8.01</w:t>
            </w:r>
          </w:p>
        </w:tc>
        <w:tc>
          <w:tcPr>
            <w:tcW w:w="641" w:type="dxa"/>
          </w:tcPr>
          <w:p>
            <w:pPr>
              <w:pStyle w:val="TableParagraph"/>
              <w:ind w:left="29" w:right="29"/>
              <w:rPr>
                <w:sz w:val="16"/>
              </w:rPr>
            </w:pPr>
            <w:r>
              <w:rPr>
                <w:color w:val="231F20"/>
                <w:spacing w:val="-4"/>
                <w:w w:val="105"/>
                <w:sz w:val="16"/>
              </w:rPr>
              <w:t>10.67</w:t>
            </w:r>
          </w:p>
        </w:tc>
        <w:tc>
          <w:tcPr>
            <w:tcW w:w="618" w:type="dxa"/>
          </w:tcPr>
          <w:p>
            <w:pPr>
              <w:pStyle w:val="TableParagraph"/>
              <w:rPr>
                <w:sz w:val="16"/>
              </w:rPr>
            </w:pPr>
            <w:r>
              <w:rPr>
                <w:color w:val="231F20"/>
                <w:spacing w:val="-4"/>
                <w:w w:val="105"/>
                <w:sz w:val="16"/>
              </w:rPr>
              <w:t>7.24</w:t>
            </w:r>
          </w:p>
        </w:tc>
        <w:tc>
          <w:tcPr>
            <w:tcW w:w="821" w:type="dxa"/>
          </w:tcPr>
          <w:p>
            <w:pPr>
              <w:pStyle w:val="TableParagraph"/>
              <w:ind w:left="1"/>
              <w:rPr>
                <w:sz w:val="16"/>
              </w:rPr>
            </w:pPr>
            <w:r>
              <w:rPr>
                <w:color w:val="231F20"/>
                <w:spacing w:val="-2"/>
                <w:w w:val="110"/>
                <w:sz w:val="16"/>
              </w:rPr>
              <w:t>9/24/99</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0.660</w:t>
            </w:r>
          </w:p>
        </w:tc>
      </w:tr>
      <w:tr>
        <w:trPr>
          <w:trHeight w:val="273" w:hRule="atLeast"/>
        </w:trPr>
        <w:tc>
          <w:tcPr>
            <w:tcW w:w="722" w:type="dxa"/>
            <w:tcBorders>
              <w:left w:val="nil"/>
            </w:tcBorders>
          </w:tcPr>
          <w:p>
            <w:pPr>
              <w:pStyle w:val="TableParagraph"/>
              <w:ind w:left="62"/>
              <w:jc w:val="left"/>
              <w:rPr>
                <w:sz w:val="16"/>
              </w:rPr>
            </w:pPr>
            <w:r>
              <w:rPr>
                <w:color w:val="231F20"/>
                <w:spacing w:val="-2"/>
                <w:sz w:val="16"/>
              </w:rPr>
              <w:t>FFNOX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Multi-Asset</w:t>
            </w:r>
            <w:r>
              <w:rPr>
                <w:color w:val="231F20"/>
                <w:spacing w:val="-5"/>
                <w:w w:val="110"/>
                <w:sz w:val="16"/>
              </w:rPr>
              <w:t> </w:t>
            </w:r>
            <w:r>
              <w:rPr>
                <w:color w:val="231F20"/>
                <w:w w:val="110"/>
                <w:sz w:val="16"/>
              </w:rPr>
              <w:t>Index</w:t>
            </w:r>
            <w:r>
              <w:rPr>
                <w:color w:val="231F20"/>
                <w:spacing w:val="-5"/>
                <w:w w:val="110"/>
                <w:sz w:val="16"/>
              </w:rPr>
              <w:t> </w:t>
            </w:r>
            <w:r>
              <w:rPr>
                <w:color w:val="231F20"/>
                <w:w w:val="110"/>
                <w:sz w:val="16"/>
              </w:rPr>
              <w:t>Fund</w:t>
            </w:r>
            <w:r>
              <w:rPr>
                <w:color w:val="231F20"/>
                <w:spacing w:val="-6"/>
                <w:w w:val="110"/>
                <w:sz w:val="16"/>
              </w:rPr>
              <w:t> </w:t>
            </w:r>
            <w:r>
              <w:rPr>
                <w:color w:val="231F20"/>
                <w:spacing w:val="-4"/>
                <w:w w:val="110"/>
                <w:position w:val="4"/>
                <w:sz w:val="14"/>
              </w:rPr>
              <w:t>5,32</w:t>
            </w:r>
          </w:p>
        </w:tc>
        <w:tc>
          <w:tcPr>
            <w:tcW w:w="658" w:type="dxa"/>
          </w:tcPr>
          <w:p>
            <w:pPr>
              <w:pStyle w:val="TableParagraph"/>
              <w:ind w:left="17" w:right="17"/>
              <w:rPr>
                <w:sz w:val="16"/>
              </w:rPr>
            </w:pPr>
            <w:r>
              <w:rPr>
                <w:color w:val="231F20"/>
                <w:w w:val="105"/>
                <w:sz w:val="16"/>
              </w:rPr>
              <w:t>-</w:t>
            </w:r>
            <w:r>
              <w:rPr>
                <w:color w:val="231F20"/>
                <w:spacing w:val="-4"/>
                <w:w w:val="105"/>
                <w:sz w:val="16"/>
              </w:rPr>
              <w:t>1.30</w:t>
            </w:r>
          </w:p>
        </w:tc>
        <w:tc>
          <w:tcPr>
            <w:tcW w:w="601" w:type="dxa"/>
          </w:tcPr>
          <w:p>
            <w:pPr>
              <w:pStyle w:val="TableParagraph"/>
              <w:ind w:left="24" w:right="23"/>
              <w:rPr>
                <w:sz w:val="16"/>
              </w:rPr>
            </w:pPr>
            <w:r>
              <w:rPr>
                <w:color w:val="231F20"/>
                <w:w w:val="105"/>
                <w:sz w:val="16"/>
              </w:rPr>
              <w:t>-</w:t>
            </w:r>
            <w:r>
              <w:rPr>
                <w:color w:val="231F20"/>
                <w:spacing w:val="-4"/>
                <w:w w:val="105"/>
                <w:sz w:val="16"/>
              </w:rPr>
              <w:t>1.30</w:t>
            </w:r>
          </w:p>
        </w:tc>
        <w:tc>
          <w:tcPr>
            <w:tcW w:w="658" w:type="dxa"/>
          </w:tcPr>
          <w:p>
            <w:pPr>
              <w:pStyle w:val="TableParagraph"/>
              <w:ind w:left="19" w:right="17"/>
              <w:rPr>
                <w:sz w:val="16"/>
              </w:rPr>
            </w:pPr>
            <w:r>
              <w:rPr>
                <w:color w:val="231F20"/>
                <w:spacing w:val="-4"/>
                <w:w w:val="105"/>
                <w:sz w:val="16"/>
              </w:rPr>
              <w:t>18.60</w:t>
            </w:r>
          </w:p>
        </w:tc>
        <w:tc>
          <w:tcPr>
            <w:tcW w:w="641" w:type="dxa"/>
          </w:tcPr>
          <w:p>
            <w:pPr>
              <w:pStyle w:val="TableParagraph"/>
              <w:ind w:left="29" w:right="26"/>
              <w:rPr>
                <w:sz w:val="16"/>
              </w:rPr>
            </w:pPr>
            <w:r>
              <w:rPr>
                <w:color w:val="231F20"/>
                <w:spacing w:val="-4"/>
                <w:w w:val="105"/>
                <w:sz w:val="16"/>
              </w:rPr>
              <w:t>14.42</w:t>
            </w:r>
          </w:p>
        </w:tc>
        <w:tc>
          <w:tcPr>
            <w:tcW w:w="641" w:type="dxa"/>
          </w:tcPr>
          <w:p>
            <w:pPr>
              <w:pStyle w:val="TableParagraph"/>
              <w:ind w:left="29" w:right="28"/>
              <w:rPr>
                <w:sz w:val="16"/>
              </w:rPr>
            </w:pPr>
            <w:r>
              <w:rPr>
                <w:color w:val="231F20"/>
                <w:spacing w:val="-4"/>
                <w:w w:val="105"/>
                <w:sz w:val="16"/>
              </w:rPr>
              <w:t>8.05</w:t>
            </w:r>
          </w:p>
        </w:tc>
        <w:tc>
          <w:tcPr>
            <w:tcW w:w="641" w:type="dxa"/>
          </w:tcPr>
          <w:p>
            <w:pPr>
              <w:pStyle w:val="TableParagraph"/>
              <w:ind w:left="29" w:right="29"/>
              <w:rPr>
                <w:sz w:val="16"/>
              </w:rPr>
            </w:pPr>
            <w:r>
              <w:rPr>
                <w:color w:val="231F20"/>
                <w:spacing w:val="-4"/>
                <w:w w:val="105"/>
                <w:sz w:val="16"/>
              </w:rPr>
              <w:t>10.38</w:t>
            </w:r>
          </w:p>
        </w:tc>
        <w:tc>
          <w:tcPr>
            <w:tcW w:w="618" w:type="dxa"/>
          </w:tcPr>
          <w:p>
            <w:pPr>
              <w:pStyle w:val="TableParagraph"/>
              <w:rPr>
                <w:sz w:val="16"/>
              </w:rPr>
            </w:pPr>
            <w:r>
              <w:rPr>
                <w:color w:val="231F20"/>
                <w:spacing w:val="-4"/>
                <w:w w:val="105"/>
                <w:sz w:val="16"/>
              </w:rPr>
              <w:t>6.72</w:t>
            </w:r>
          </w:p>
        </w:tc>
        <w:tc>
          <w:tcPr>
            <w:tcW w:w="821" w:type="dxa"/>
          </w:tcPr>
          <w:p>
            <w:pPr>
              <w:pStyle w:val="TableParagraph"/>
              <w:ind w:left="1"/>
              <w:rPr>
                <w:sz w:val="16"/>
              </w:rPr>
            </w:pPr>
            <w:r>
              <w:rPr>
                <w:color w:val="231F20"/>
                <w:spacing w:val="-2"/>
                <w:w w:val="110"/>
                <w:sz w:val="16"/>
              </w:rPr>
              <w:t>6/29/99</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0.130</w:t>
            </w:r>
          </w:p>
        </w:tc>
      </w:tr>
      <w:tr>
        <w:trPr>
          <w:trHeight w:val="334"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3"/>
                <w:sz w:val="20"/>
              </w:rPr>
              <w:t> </w:t>
            </w:r>
            <w:r>
              <w:rPr>
                <w:b/>
                <w:color w:val="231F20"/>
                <w:spacing w:val="-8"/>
                <w:sz w:val="20"/>
              </w:rPr>
              <w:t>EQUITIES</w:t>
            </w:r>
            <w:r>
              <w:rPr>
                <w:b/>
                <w:color w:val="231F20"/>
                <w:spacing w:val="-2"/>
                <w:sz w:val="20"/>
              </w:rPr>
              <w:t> </w:t>
            </w:r>
            <w:r>
              <w:rPr>
                <w:b/>
                <w:color w:val="231F20"/>
                <w:spacing w:val="-8"/>
                <w:sz w:val="20"/>
              </w:rPr>
              <w:t>-</w:t>
            </w:r>
            <w:r>
              <w:rPr>
                <w:b/>
                <w:color w:val="231F20"/>
                <w:spacing w:val="-2"/>
                <w:sz w:val="20"/>
              </w:rPr>
              <w:t> </w:t>
            </w:r>
            <w:r>
              <w:rPr>
                <w:b/>
                <w:color w:val="231F20"/>
                <w:spacing w:val="-8"/>
                <w:sz w:val="20"/>
              </w:rPr>
              <w:t>LARGE</w:t>
            </w:r>
            <w:r>
              <w:rPr>
                <w:b/>
                <w:color w:val="231F20"/>
                <w:spacing w:val="-3"/>
                <w:sz w:val="20"/>
              </w:rPr>
              <w:t> </w:t>
            </w:r>
            <w:r>
              <w:rPr>
                <w:b/>
                <w:color w:val="231F20"/>
                <w:spacing w:val="-8"/>
                <w:sz w:val="20"/>
              </w:rPr>
              <w:t>VALUE</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FBCVX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Blue</w:t>
            </w:r>
            <w:r>
              <w:rPr>
                <w:color w:val="231F20"/>
                <w:spacing w:val="-4"/>
                <w:w w:val="110"/>
                <w:sz w:val="16"/>
              </w:rPr>
              <w:t> </w:t>
            </w:r>
            <w:r>
              <w:rPr>
                <w:color w:val="231F20"/>
                <w:w w:val="110"/>
                <w:sz w:val="16"/>
              </w:rPr>
              <w:t>Chip</w:t>
            </w:r>
            <w:r>
              <w:rPr>
                <w:color w:val="231F20"/>
                <w:spacing w:val="-4"/>
                <w:w w:val="110"/>
                <w:sz w:val="16"/>
              </w:rPr>
              <w:t> </w:t>
            </w:r>
            <w:r>
              <w:rPr>
                <w:color w:val="231F20"/>
                <w:w w:val="110"/>
                <w:sz w:val="16"/>
              </w:rPr>
              <w:t>Value</w:t>
            </w:r>
            <w:r>
              <w:rPr>
                <w:color w:val="231F20"/>
                <w:spacing w:val="-4"/>
                <w:w w:val="110"/>
                <w:sz w:val="16"/>
              </w:rPr>
              <w:t> </w:t>
            </w:r>
            <w:r>
              <w:rPr>
                <w:color w:val="231F20"/>
                <w:w w:val="110"/>
                <w:sz w:val="16"/>
              </w:rPr>
              <w:t>Fund</w:t>
            </w:r>
            <w:r>
              <w:rPr>
                <w:color w:val="231F20"/>
                <w:spacing w:val="-3"/>
                <w:w w:val="110"/>
                <w:sz w:val="16"/>
              </w:rPr>
              <w:t> </w:t>
            </w:r>
            <w:r>
              <w:rPr>
                <w:color w:val="231F20"/>
                <w:spacing w:val="-7"/>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0.15</w:t>
            </w:r>
          </w:p>
        </w:tc>
        <w:tc>
          <w:tcPr>
            <w:tcW w:w="601" w:type="dxa"/>
          </w:tcPr>
          <w:p>
            <w:pPr>
              <w:pStyle w:val="TableParagraph"/>
              <w:ind w:left="24" w:right="23"/>
              <w:rPr>
                <w:sz w:val="16"/>
              </w:rPr>
            </w:pPr>
            <w:r>
              <w:rPr>
                <w:color w:val="231F20"/>
                <w:w w:val="105"/>
                <w:sz w:val="16"/>
              </w:rPr>
              <w:t>-</w:t>
            </w:r>
            <w:r>
              <w:rPr>
                <w:color w:val="231F20"/>
                <w:spacing w:val="-4"/>
                <w:w w:val="105"/>
                <w:sz w:val="16"/>
              </w:rPr>
              <w:t>0.15</w:t>
            </w:r>
          </w:p>
        </w:tc>
        <w:tc>
          <w:tcPr>
            <w:tcW w:w="658" w:type="dxa"/>
          </w:tcPr>
          <w:p>
            <w:pPr>
              <w:pStyle w:val="TableParagraph"/>
              <w:ind w:left="19" w:right="17"/>
              <w:rPr>
                <w:sz w:val="16"/>
              </w:rPr>
            </w:pPr>
            <w:r>
              <w:rPr>
                <w:color w:val="231F20"/>
                <w:spacing w:val="-4"/>
                <w:w w:val="105"/>
                <w:sz w:val="16"/>
              </w:rPr>
              <w:t>9.77</w:t>
            </w:r>
          </w:p>
        </w:tc>
        <w:tc>
          <w:tcPr>
            <w:tcW w:w="641" w:type="dxa"/>
          </w:tcPr>
          <w:p>
            <w:pPr>
              <w:pStyle w:val="TableParagraph"/>
              <w:ind w:left="29" w:right="26"/>
              <w:rPr>
                <w:sz w:val="16"/>
              </w:rPr>
            </w:pPr>
            <w:r>
              <w:rPr>
                <w:color w:val="231F20"/>
                <w:spacing w:val="-4"/>
                <w:w w:val="105"/>
                <w:sz w:val="16"/>
              </w:rPr>
              <w:t>8.91</w:t>
            </w:r>
          </w:p>
        </w:tc>
        <w:tc>
          <w:tcPr>
            <w:tcW w:w="641" w:type="dxa"/>
          </w:tcPr>
          <w:p>
            <w:pPr>
              <w:pStyle w:val="TableParagraph"/>
              <w:ind w:left="29" w:right="28"/>
              <w:rPr>
                <w:sz w:val="16"/>
              </w:rPr>
            </w:pPr>
            <w:r>
              <w:rPr>
                <w:color w:val="231F20"/>
                <w:spacing w:val="-4"/>
                <w:w w:val="105"/>
                <w:sz w:val="16"/>
              </w:rPr>
              <w:t>7.60</w:t>
            </w:r>
          </w:p>
        </w:tc>
        <w:tc>
          <w:tcPr>
            <w:tcW w:w="641" w:type="dxa"/>
          </w:tcPr>
          <w:p>
            <w:pPr>
              <w:pStyle w:val="TableParagraph"/>
              <w:ind w:left="29" w:right="29"/>
              <w:rPr>
                <w:sz w:val="16"/>
              </w:rPr>
            </w:pPr>
            <w:r>
              <w:rPr>
                <w:color w:val="231F20"/>
                <w:spacing w:val="-4"/>
                <w:w w:val="105"/>
                <w:sz w:val="16"/>
              </w:rPr>
              <w:t>7.82</w:t>
            </w:r>
          </w:p>
        </w:tc>
        <w:tc>
          <w:tcPr>
            <w:tcW w:w="618" w:type="dxa"/>
          </w:tcPr>
          <w:p>
            <w:pPr>
              <w:pStyle w:val="TableParagraph"/>
              <w:rPr>
                <w:sz w:val="16"/>
              </w:rPr>
            </w:pPr>
            <w:r>
              <w:rPr>
                <w:color w:val="231F20"/>
                <w:spacing w:val="-4"/>
                <w:w w:val="105"/>
                <w:sz w:val="16"/>
              </w:rPr>
              <w:t>6.75</w:t>
            </w:r>
          </w:p>
        </w:tc>
        <w:tc>
          <w:tcPr>
            <w:tcW w:w="821" w:type="dxa"/>
          </w:tcPr>
          <w:p>
            <w:pPr>
              <w:pStyle w:val="TableParagraph"/>
              <w:ind w:left="1"/>
              <w:rPr>
                <w:sz w:val="16"/>
              </w:rPr>
            </w:pPr>
            <w:r>
              <w:rPr>
                <w:color w:val="231F20"/>
                <w:spacing w:val="-2"/>
                <w:w w:val="110"/>
                <w:sz w:val="16"/>
              </w:rPr>
              <w:t>6/17/03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0.560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FEQTX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Equity</w:t>
            </w:r>
            <w:r>
              <w:rPr>
                <w:color w:val="231F20"/>
                <w:spacing w:val="-1"/>
                <w:w w:val="110"/>
                <w:sz w:val="16"/>
              </w:rPr>
              <w:t> </w:t>
            </w:r>
            <w:r>
              <w:rPr>
                <w:color w:val="231F20"/>
                <w:w w:val="110"/>
                <w:sz w:val="16"/>
              </w:rPr>
              <w:t>Dividend</w:t>
            </w:r>
            <w:r>
              <w:rPr>
                <w:color w:val="231F20"/>
                <w:spacing w:val="-1"/>
                <w:w w:val="110"/>
                <w:sz w:val="16"/>
              </w:rPr>
              <w:t> </w:t>
            </w:r>
            <w:r>
              <w:rPr>
                <w:color w:val="231F20"/>
                <w:w w:val="110"/>
                <w:sz w:val="16"/>
              </w:rPr>
              <w:t>Income</w:t>
            </w:r>
            <w:r>
              <w:rPr>
                <w:color w:val="231F20"/>
                <w:spacing w:val="-1"/>
                <w:w w:val="110"/>
                <w:sz w:val="16"/>
              </w:rPr>
              <w:t> </w:t>
            </w:r>
            <w:r>
              <w:rPr>
                <w:color w:val="231F20"/>
                <w:w w:val="110"/>
                <w:sz w:val="16"/>
              </w:rPr>
              <w:t>Fund</w:t>
            </w:r>
            <w:r>
              <w:rPr>
                <w:color w:val="231F20"/>
                <w:spacing w:val="-1"/>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2.26</w:t>
            </w:r>
          </w:p>
        </w:tc>
        <w:tc>
          <w:tcPr>
            <w:tcW w:w="601" w:type="dxa"/>
          </w:tcPr>
          <w:p>
            <w:pPr>
              <w:pStyle w:val="TableParagraph"/>
              <w:ind w:left="24" w:right="23"/>
              <w:rPr>
                <w:sz w:val="16"/>
              </w:rPr>
            </w:pPr>
            <w:r>
              <w:rPr>
                <w:color w:val="231F20"/>
                <w:spacing w:val="-4"/>
                <w:w w:val="105"/>
                <w:sz w:val="16"/>
              </w:rPr>
              <w:t>2.26</w:t>
            </w:r>
          </w:p>
        </w:tc>
        <w:tc>
          <w:tcPr>
            <w:tcW w:w="658" w:type="dxa"/>
          </w:tcPr>
          <w:p>
            <w:pPr>
              <w:pStyle w:val="TableParagraph"/>
              <w:ind w:left="19" w:right="17"/>
              <w:rPr>
                <w:sz w:val="16"/>
              </w:rPr>
            </w:pPr>
            <w:r>
              <w:rPr>
                <w:color w:val="231F20"/>
                <w:spacing w:val="-4"/>
                <w:w w:val="105"/>
                <w:sz w:val="16"/>
              </w:rPr>
              <w:t>12.46</w:t>
            </w:r>
          </w:p>
        </w:tc>
        <w:tc>
          <w:tcPr>
            <w:tcW w:w="641" w:type="dxa"/>
          </w:tcPr>
          <w:p>
            <w:pPr>
              <w:pStyle w:val="TableParagraph"/>
              <w:ind w:left="29" w:right="26"/>
              <w:rPr>
                <w:sz w:val="16"/>
              </w:rPr>
            </w:pPr>
            <w:r>
              <w:rPr>
                <w:color w:val="231F20"/>
                <w:spacing w:val="-4"/>
                <w:w w:val="105"/>
                <w:sz w:val="16"/>
              </w:rPr>
              <w:t>13.04</w:t>
            </w:r>
          </w:p>
        </w:tc>
        <w:tc>
          <w:tcPr>
            <w:tcW w:w="641" w:type="dxa"/>
          </w:tcPr>
          <w:p>
            <w:pPr>
              <w:pStyle w:val="TableParagraph"/>
              <w:ind w:left="29" w:right="28"/>
              <w:rPr>
                <w:sz w:val="16"/>
              </w:rPr>
            </w:pPr>
            <w:r>
              <w:rPr>
                <w:color w:val="231F20"/>
                <w:spacing w:val="-4"/>
                <w:w w:val="105"/>
                <w:sz w:val="16"/>
              </w:rPr>
              <w:t>9.96</w:t>
            </w:r>
          </w:p>
        </w:tc>
        <w:tc>
          <w:tcPr>
            <w:tcW w:w="641" w:type="dxa"/>
          </w:tcPr>
          <w:p>
            <w:pPr>
              <w:pStyle w:val="TableParagraph"/>
              <w:ind w:left="29" w:right="29"/>
              <w:rPr>
                <w:sz w:val="16"/>
              </w:rPr>
            </w:pPr>
            <w:r>
              <w:rPr>
                <w:color w:val="231F20"/>
                <w:spacing w:val="-4"/>
                <w:w w:val="105"/>
                <w:sz w:val="16"/>
              </w:rPr>
              <w:t>10.40</w:t>
            </w:r>
          </w:p>
        </w:tc>
        <w:tc>
          <w:tcPr>
            <w:tcW w:w="618" w:type="dxa"/>
          </w:tcPr>
          <w:p>
            <w:pPr>
              <w:pStyle w:val="TableParagraph"/>
              <w:rPr>
                <w:sz w:val="16"/>
              </w:rPr>
            </w:pPr>
            <w:r>
              <w:rPr>
                <w:color w:val="231F20"/>
                <w:spacing w:val="-4"/>
                <w:w w:val="105"/>
                <w:sz w:val="16"/>
              </w:rPr>
              <w:t>10.05</w:t>
            </w:r>
          </w:p>
        </w:tc>
        <w:tc>
          <w:tcPr>
            <w:tcW w:w="821" w:type="dxa"/>
          </w:tcPr>
          <w:p>
            <w:pPr>
              <w:pStyle w:val="TableParagraph"/>
              <w:ind w:left="1"/>
              <w:rPr>
                <w:sz w:val="16"/>
              </w:rPr>
            </w:pPr>
            <w:r>
              <w:rPr>
                <w:color w:val="231F20"/>
                <w:spacing w:val="-2"/>
                <w:w w:val="110"/>
                <w:sz w:val="16"/>
              </w:rPr>
              <w:t>8/21/90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0.530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FEIKX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9"/>
                <w:w w:val="105"/>
                <w:position w:val="4"/>
                <w:sz w:val="12"/>
              </w:rPr>
              <w:t> </w:t>
            </w:r>
            <w:r>
              <w:rPr>
                <w:color w:val="231F20"/>
                <w:w w:val="105"/>
                <w:sz w:val="16"/>
              </w:rPr>
              <w:t>Equity-Income</w:t>
            </w:r>
            <w:r>
              <w:rPr>
                <w:color w:val="231F20"/>
                <w:spacing w:val="17"/>
                <w:w w:val="105"/>
                <w:sz w:val="16"/>
              </w:rPr>
              <w:t> </w:t>
            </w:r>
            <w:r>
              <w:rPr>
                <w:color w:val="231F20"/>
                <w:w w:val="105"/>
                <w:sz w:val="16"/>
              </w:rPr>
              <w:t>Fund</w:t>
            </w:r>
            <w:r>
              <w:rPr>
                <w:color w:val="231F20"/>
                <w:spacing w:val="18"/>
                <w:w w:val="105"/>
                <w:sz w:val="16"/>
              </w:rPr>
              <w:t> </w:t>
            </w:r>
            <w:r>
              <w:rPr>
                <w:color w:val="231F20"/>
                <w:w w:val="105"/>
                <w:sz w:val="16"/>
              </w:rPr>
              <w:t>Class</w:t>
            </w:r>
            <w:r>
              <w:rPr>
                <w:color w:val="231F20"/>
                <w:spacing w:val="17"/>
                <w:w w:val="105"/>
                <w:sz w:val="16"/>
              </w:rPr>
              <w:t> </w:t>
            </w:r>
            <w:r>
              <w:rPr>
                <w:color w:val="231F20"/>
                <w:w w:val="105"/>
                <w:sz w:val="16"/>
              </w:rPr>
              <w:t>K</w:t>
            </w:r>
            <w:r>
              <w:rPr>
                <w:color w:val="231F20"/>
                <w:spacing w:val="18"/>
                <w:w w:val="105"/>
                <w:sz w:val="16"/>
              </w:rPr>
              <w:t> </w:t>
            </w:r>
            <w:r>
              <w:rPr>
                <w:color w:val="231F20"/>
                <w:spacing w:val="-4"/>
                <w:w w:val="105"/>
                <w:position w:val="4"/>
                <w:sz w:val="14"/>
              </w:rPr>
              <w:t>15,32</w:t>
            </w:r>
          </w:p>
        </w:tc>
        <w:tc>
          <w:tcPr>
            <w:tcW w:w="658" w:type="dxa"/>
          </w:tcPr>
          <w:p>
            <w:pPr>
              <w:pStyle w:val="TableParagraph"/>
              <w:ind w:left="17" w:right="17"/>
              <w:rPr>
                <w:sz w:val="16"/>
              </w:rPr>
            </w:pPr>
            <w:r>
              <w:rPr>
                <w:color w:val="231F20"/>
                <w:spacing w:val="-4"/>
                <w:w w:val="105"/>
                <w:sz w:val="16"/>
              </w:rPr>
              <w:t>3.22</w:t>
            </w:r>
          </w:p>
        </w:tc>
        <w:tc>
          <w:tcPr>
            <w:tcW w:w="601" w:type="dxa"/>
          </w:tcPr>
          <w:p>
            <w:pPr>
              <w:pStyle w:val="TableParagraph"/>
              <w:ind w:left="24" w:right="23"/>
              <w:rPr>
                <w:sz w:val="16"/>
              </w:rPr>
            </w:pPr>
            <w:r>
              <w:rPr>
                <w:color w:val="231F20"/>
                <w:spacing w:val="-4"/>
                <w:w w:val="105"/>
                <w:sz w:val="16"/>
              </w:rPr>
              <w:t>3.22</w:t>
            </w:r>
          </w:p>
        </w:tc>
        <w:tc>
          <w:tcPr>
            <w:tcW w:w="658" w:type="dxa"/>
          </w:tcPr>
          <w:p>
            <w:pPr>
              <w:pStyle w:val="TableParagraph"/>
              <w:ind w:left="19" w:right="17"/>
              <w:rPr>
                <w:sz w:val="16"/>
              </w:rPr>
            </w:pPr>
            <w:r>
              <w:rPr>
                <w:color w:val="231F20"/>
                <w:spacing w:val="-4"/>
                <w:w w:val="105"/>
                <w:sz w:val="16"/>
              </w:rPr>
              <w:t>19.00</w:t>
            </w:r>
          </w:p>
        </w:tc>
        <w:tc>
          <w:tcPr>
            <w:tcW w:w="641" w:type="dxa"/>
          </w:tcPr>
          <w:p>
            <w:pPr>
              <w:pStyle w:val="TableParagraph"/>
              <w:ind w:left="29" w:right="26"/>
              <w:rPr>
                <w:sz w:val="16"/>
              </w:rPr>
            </w:pPr>
            <w:r>
              <w:rPr>
                <w:color w:val="231F20"/>
                <w:spacing w:val="-4"/>
                <w:w w:val="105"/>
                <w:sz w:val="16"/>
              </w:rPr>
              <w:t>15.98</w:t>
            </w:r>
          </w:p>
        </w:tc>
        <w:tc>
          <w:tcPr>
            <w:tcW w:w="641" w:type="dxa"/>
          </w:tcPr>
          <w:p>
            <w:pPr>
              <w:pStyle w:val="TableParagraph"/>
              <w:ind w:left="29" w:right="28"/>
              <w:rPr>
                <w:sz w:val="16"/>
              </w:rPr>
            </w:pPr>
            <w:r>
              <w:rPr>
                <w:color w:val="231F20"/>
                <w:spacing w:val="-4"/>
                <w:w w:val="105"/>
                <w:sz w:val="16"/>
              </w:rPr>
              <w:t>11.22</w:t>
            </w:r>
          </w:p>
        </w:tc>
        <w:tc>
          <w:tcPr>
            <w:tcW w:w="641" w:type="dxa"/>
          </w:tcPr>
          <w:p>
            <w:pPr>
              <w:pStyle w:val="TableParagraph"/>
              <w:ind w:left="29" w:right="29"/>
              <w:rPr>
                <w:sz w:val="16"/>
              </w:rPr>
            </w:pPr>
            <w:r>
              <w:rPr>
                <w:color w:val="231F20"/>
                <w:spacing w:val="-4"/>
                <w:w w:val="105"/>
                <w:sz w:val="16"/>
              </w:rPr>
              <w:t>11.79</w:t>
            </w:r>
          </w:p>
        </w:tc>
        <w:tc>
          <w:tcPr>
            <w:tcW w:w="618" w:type="dxa"/>
          </w:tcPr>
          <w:p>
            <w:pPr>
              <w:pStyle w:val="TableParagraph"/>
              <w:rPr>
                <w:sz w:val="16"/>
              </w:rPr>
            </w:pPr>
            <w:r>
              <w:rPr>
                <w:color w:val="231F20"/>
                <w:spacing w:val="-4"/>
                <w:w w:val="105"/>
                <w:sz w:val="16"/>
              </w:rPr>
              <w:t>11.36</w:t>
            </w:r>
          </w:p>
        </w:tc>
        <w:tc>
          <w:tcPr>
            <w:tcW w:w="821" w:type="dxa"/>
          </w:tcPr>
          <w:p>
            <w:pPr>
              <w:pStyle w:val="TableParagraph"/>
              <w:ind w:left="1"/>
              <w:rPr>
                <w:sz w:val="16"/>
              </w:rPr>
            </w:pPr>
            <w:r>
              <w:rPr>
                <w:color w:val="231F20"/>
                <w:spacing w:val="-2"/>
                <w:w w:val="110"/>
                <w:sz w:val="16"/>
              </w:rPr>
              <w:t>5/16/66</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0.450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FLCOX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9"/>
                <w:w w:val="110"/>
                <w:position w:val="4"/>
                <w:sz w:val="12"/>
              </w:rPr>
              <w:t> </w:t>
            </w:r>
            <w:r>
              <w:rPr>
                <w:color w:val="231F20"/>
                <w:w w:val="110"/>
                <w:sz w:val="16"/>
              </w:rPr>
              <w:t>Large</w:t>
            </w:r>
            <w:r>
              <w:rPr>
                <w:color w:val="231F20"/>
                <w:spacing w:val="-3"/>
                <w:w w:val="110"/>
                <w:sz w:val="16"/>
              </w:rPr>
              <w:t> </w:t>
            </w:r>
            <w:r>
              <w:rPr>
                <w:color w:val="231F20"/>
                <w:w w:val="110"/>
                <w:sz w:val="16"/>
              </w:rPr>
              <w:t>Cap</w:t>
            </w:r>
            <w:r>
              <w:rPr>
                <w:color w:val="231F20"/>
                <w:spacing w:val="-3"/>
                <w:w w:val="110"/>
                <w:sz w:val="16"/>
              </w:rPr>
              <w:t> </w:t>
            </w:r>
            <w:r>
              <w:rPr>
                <w:color w:val="231F20"/>
                <w:w w:val="110"/>
                <w:sz w:val="16"/>
              </w:rPr>
              <w:t>Value</w:t>
            </w:r>
            <w:r>
              <w:rPr>
                <w:color w:val="231F20"/>
                <w:spacing w:val="-3"/>
                <w:w w:val="110"/>
                <w:sz w:val="16"/>
              </w:rPr>
              <w:t> </w:t>
            </w:r>
            <w:r>
              <w:rPr>
                <w:color w:val="231F20"/>
                <w:w w:val="110"/>
                <w:sz w:val="16"/>
              </w:rPr>
              <w:t>Index</w:t>
            </w:r>
            <w:r>
              <w:rPr>
                <w:color w:val="231F20"/>
                <w:spacing w:val="-3"/>
                <w:w w:val="110"/>
                <w:sz w:val="16"/>
              </w:rPr>
              <w:t> </w:t>
            </w:r>
            <w:r>
              <w:rPr>
                <w:color w:val="231F20"/>
                <w:w w:val="110"/>
                <w:sz w:val="16"/>
              </w:rPr>
              <w:t>Fund</w:t>
            </w:r>
            <w:r>
              <w:rPr>
                <w:color w:val="231F20"/>
                <w:spacing w:val="-3"/>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spacing w:val="-4"/>
                <w:w w:val="105"/>
                <w:sz w:val="16"/>
              </w:rPr>
              <w:t>2.08</w:t>
            </w:r>
          </w:p>
        </w:tc>
        <w:tc>
          <w:tcPr>
            <w:tcW w:w="601" w:type="dxa"/>
          </w:tcPr>
          <w:p>
            <w:pPr>
              <w:pStyle w:val="TableParagraph"/>
              <w:ind w:left="24" w:right="23"/>
              <w:rPr>
                <w:sz w:val="16"/>
              </w:rPr>
            </w:pPr>
            <w:r>
              <w:rPr>
                <w:color w:val="231F20"/>
                <w:spacing w:val="-4"/>
                <w:w w:val="105"/>
                <w:sz w:val="16"/>
              </w:rPr>
              <w:t>2.08</w:t>
            </w:r>
          </w:p>
        </w:tc>
        <w:tc>
          <w:tcPr>
            <w:tcW w:w="658" w:type="dxa"/>
          </w:tcPr>
          <w:p>
            <w:pPr>
              <w:pStyle w:val="TableParagraph"/>
              <w:ind w:left="19" w:right="17"/>
              <w:rPr>
                <w:sz w:val="16"/>
              </w:rPr>
            </w:pPr>
            <w:r>
              <w:rPr>
                <w:color w:val="231F20"/>
                <w:spacing w:val="-4"/>
                <w:w w:val="105"/>
                <w:sz w:val="16"/>
              </w:rPr>
              <w:t>15.87</w:t>
            </w:r>
          </w:p>
        </w:tc>
        <w:tc>
          <w:tcPr>
            <w:tcW w:w="641" w:type="dxa"/>
          </w:tcPr>
          <w:p>
            <w:pPr>
              <w:pStyle w:val="TableParagraph"/>
              <w:ind w:left="29" w:right="26"/>
              <w:rPr>
                <w:sz w:val="16"/>
              </w:rPr>
            </w:pPr>
            <w:r>
              <w:rPr>
                <w:color w:val="231F20"/>
                <w:spacing w:val="-4"/>
                <w:w w:val="105"/>
                <w:sz w:val="16"/>
              </w:rPr>
              <w:t>14.30</w:t>
            </w:r>
          </w:p>
        </w:tc>
        <w:tc>
          <w:tcPr>
            <w:tcW w:w="641" w:type="dxa"/>
          </w:tcPr>
          <w:p>
            <w:pPr>
              <w:pStyle w:val="TableParagraph"/>
              <w:ind w:left="29" w:right="28"/>
              <w:rPr>
                <w:sz w:val="16"/>
              </w:rPr>
            </w:pPr>
            <w:r>
              <w:rPr>
                <w:color w:val="231F20"/>
                <w:spacing w:val="-4"/>
                <w:w w:val="105"/>
                <w:sz w:val="16"/>
              </w:rPr>
              <w:t>9.41</w:t>
            </w:r>
          </w:p>
        </w:tc>
        <w:tc>
          <w:tcPr>
            <w:tcW w:w="641" w:type="dxa"/>
          </w:tcPr>
          <w:p>
            <w:pPr>
              <w:pStyle w:val="TableParagraph"/>
              <w:ind w:left="29" w:right="29"/>
              <w:rPr>
                <w:sz w:val="16"/>
              </w:rPr>
            </w:pPr>
            <w:r>
              <w:rPr>
                <w:color w:val="231F20"/>
                <w:w w:val="105"/>
                <w:sz w:val="16"/>
              </w:rPr>
              <w:t>-</w:t>
            </w:r>
            <w:r>
              <w:rPr>
                <w:color w:val="231F20"/>
                <w:spacing w:val="-7"/>
                <w:w w:val="105"/>
                <w:sz w:val="16"/>
              </w:rPr>
              <w:t> </w:t>
            </w:r>
            <w:r>
              <w:rPr>
                <w:color w:val="231F20"/>
                <w:spacing w:val="-10"/>
                <w:w w:val="105"/>
                <w:sz w:val="16"/>
              </w:rPr>
              <w:t>-</w:t>
            </w:r>
          </w:p>
        </w:tc>
        <w:tc>
          <w:tcPr>
            <w:tcW w:w="618" w:type="dxa"/>
          </w:tcPr>
          <w:p>
            <w:pPr>
              <w:pStyle w:val="TableParagraph"/>
              <w:rPr>
                <w:sz w:val="16"/>
              </w:rPr>
            </w:pPr>
            <w:r>
              <w:rPr>
                <w:color w:val="231F20"/>
                <w:spacing w:val="-4"/>
                <w:w w:val="105"/>
                <w:sz w:val="16"/>
              </w:rPr>
              <w:t>10.25</w:t>
            </w:r>
          </w:p>
        </w:tc>
        <w:tc>
          <w:tcPr>
            <w:tcW w:w="821" w:type="dxa"/>
          </w:tcPr>
          <w:p>
            <w:pPr>
              <w:pStyle w:val="TableParagraph"/>
              <w:ind w:left="1"/>
              <w:rPr>
                <w:sz w:val="16"/>
              </w:rPr>
            </w:pPr>
            <w:r>
              <w:rPr>
                <w:color w:val="231F20"/>
                <w:spacing w:val="-2"/>
                <w:w w:val="110"/>
                <w:sz w:val="16"/>
              </w:rPr>
              <w:t>6/07/16</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0.035</w:t>
            </w:r>
          </w:p>
        </w:tc>
      </w:tr>
      <w:tr>
        <w:trPr>
          <w:trHeight w:val="273" w:hRule="atLeast"/>
        </w:trPr>
        <w:tc>
          <w:tcPr>
            <w:tcW w:w="722" w:type="dxa"/>
            <w:tcBorders>
              <w:left w:val="nil"/>
            </w:tcBorders>
          </w:tcPr>
          <w:p>
            <w:pPr>
              <w:pStyle w:val="TableParagraph"/>
              <w:ind w:left="62"/>
              <w:jc w:val="left"/>
              <w:rPr>
                <w:sz w:val="16"/>
              </w:rPr>
            </w:pPr>
            <w:r>
              <w:rPr>
                <w:color w:val="231F20"/>
                <w:spacing w:val="-4"/>
                <w:w w:val="105"/>
                <w:sz w:val="16"/>
              </w:rPr>
              <w:t>FSLVX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Stock</w:t>
            </w:r>
            <w:r>
              <w:rPr>
                <w:color w:val="231F20"/>
                <w:spacing w:val="-6"/>
                <w:w w:val="110"/>
                <w:sz w:val="16"/>
              </w:rPr>
              <w:t> </w:t>
            </w:r>
            <w:r>
              <w:rPr>
                <w:color w:val="231F20"/>
                <w:w w:val="110"/>
                <w:sz w:val="16"/>
              </w:rPr>
              <w:t>Selector</w:t>
            </w:r>
            <w:r>
              <w:rPr>
                <w:color w:val="231F20"/>
                <w:spacing w:val="-6"/>
                <w:w w:val="110"/>
                <w:sz w:val="16"/>
              </w:rPr>
              <w:t> </w:t>
            </w:r>
            <w:r>
              <w:rPr>
                <w:color w:val="231F20"/>
                <w:w w:val="110"/>
                <w:sz w:val="16"/>
              </w:rPr>
              <w:t>Large</w:t>
            </w:r>
            <w:r>
              <w:rPr>
                <w:color w:val="231F20"/>
                <w:spacing w:val="-6"/>
                <w:w w:val="110"/>
                <w:sz w:val="16"/>
              </w:rPr>
              <w:t> </w:t>
            </w:r>
            <w:r>
              <w:rPr>
                <w:color w:val="231F20"/>
                <w:w w:val="110"/>
                <w:sz w:val="16"/>
              </w:rPr>
              <w:t>Cap</w:t>
            </w:r>
            <w:r>
              <w:rPr>
                <w:color w:val="231F20"/>
                <w:spacing w:val="-6"/>
                <w:w w:val="110"/>
                <w:sz w:val="16"/>
              </w:rPr>
              <w:t> </w:t>
            </w:r>
            <w:r>
              <w:rPr>
                <w:color w:val="231F20"/>
                <w:w w:val="110"/>
                <w:sz w:val="16"/>
              </w:rPr>
              <w:t>Value</w:t>
            </w:r>
            <w:r>
              <w:rPr>
                <w:color w:val="231F20"/>
                <w:spacing w:val="-6"/>
                <w:w w:val="110"/>
                <w:sz w:val="16"/>
              </w:rPr>
              <w:t> </w:t>
            </w:r>
            <w:r>
              <w:rPr>
                <w:color w:val="231F20"/>
                <w:w w:val="110"/>
                <w:sz w:val="16"/>
              </w:rPr>
              <w:t>Fund</w:t>
            </w:r>
            <w:r>
              <w:rPr>
                <w:color w:val="231F20"/>
                <w:spacing w:val="-6"/>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0.08</w:t>
            </w:r>
          </w:p>
        </w:tc>
        <w:tc>
          <w:tcPr>
            <w:tcW w:w="601" w:type="dxa"/>
          </w:tcPr>
          <w:p>
            <w:pPr>
              <w:pStyle w:val="TableParagraph"/>
              <w:ind w:left="24" w:right="23"/>
              <w:rPr>
                <w:sz w:val="16"/>
              </w:rPr>
            </w:pPr>
            <w:r>
              <w:rPr>
                <w:color w:val="231F20"/>
                <w:w w:val="105"/>
                <w:sz w:val="16"/>
              </w:rPr>
              <w:t>-</w:t>
            </w:r>
            <w:r>
              <w:rPr>
                <w:color w:val="231F20"/>
                <w:spacing w:val="-4"/>
                <w:w w:val="105"/>
                <w:sz w:val="16"/>
              </w:rPr>
              <w:t>0.08</w:t>
            </w:r>
          </w:p>
        </w:tc>
        <w:tc>
          <w:tcPr>
            <w:tcW w:w="658" w:type="dxa"/>
          </w:tcPr>
          <w:p>
            <w:pPr>
              <w:pStyle w:val="TableParagraph"/>
              <w:ind w:left="19" w:right="17"/>
              <w:rPr>
                <w:sz w:val="16"/>
              </w:rPr>
            </w:pPr>
            <w:r>
              <w:rPr>
                <w:color w:val="231F20"/>
                <w:spacing w:val="-4"/>
                <w:w w:val="105"/>
                <w:sz w:val="16"/>
              </w:rPr>
              <w:t>14.33</w:t>
            </w:r>
          </w:p>
        </w:tc>
        <w:tc>
          <w:tcPr>
            <w:tcW w:w="641" w:type="dxa"/>
          </w:tcPr>
          <w:p>
            <w:pPr>
              <w:pStyle w:val="TableParagraph"/>
              <w:ind w:left="29" w:right="26"/>
              <w:rPr>
                <w:sz w:val="16"/>
              </w:rPr>
            </w:pPr>
            <w:r>
              <w:rPr>
                <w:color w:val="231F20"/>
                <w:spacing w:val="-4"/>
                <w:w w:val="105"/>
                <w:sz w:val="16"/>
              </w:rPr>
              <w:t>15.32</w:t>
            </w:r>
          </w:p>
        </w:tc>
        <w:tc>
          <w:tcPr>
            <w:tcW w:w="641" w:type="dxa"/>
          </w:tcPr>
          <w:p>
            <w:pPr>
              <w:pStyle w:val="TableParagraph"/>
              <w:ind w:left="29" w:right="28"/>
              <w:rPr>
                <w:sz w:val="16"/>
              </w:rPr>
            </w:pPr>
            <w:r>
              <w:rPr>
                <w:color w:val="231F20"/>
                <w:spacing w:val="-4"/>
                <w:w w:val="105"/>
                <w:sz w:val="16"/>
              </w:rPr>
              <w:t>10.55</w:t>
            </w:r>
          </w:p>
        </w:tc>
        <w:tc>
          <w:tcPr>
            <w:tcW w:w="641" w:type="dxa"/>
          </w:tcPr>
          <w:p>
            <w:pPr>
              <w:pStyle w:val="TableParagraph"/>
              <w:ind w:left="29" w:right="29"/>
              <w:rPr>
                <w:sz w:val="16"/>
              </w:rPr>
            </w:pPr>
            <w:r>
              <w:rPr>
                <w:color w:val="231F20"/>
                <w:spacing w:val="-4"/>
                <w:w w:val="105"/>
                <w:sz w:val="16"/>
              </w:rPr>
              <w:t>10.73</w:t>
            </w:r>
          </w:p>
        </w:tc>
        <w:tc>
          <w:tcPr>
            <w:tcW w:w="618" w:type="dxa"/>
          </w:tcPr>
          <w:p>
            <w:pPr>
              <w:pStyle w:val="TableParagraph"/>
              <w:rPr>
                <w:sz w:val="16"/>
              </w:rPr>
            </w:pPr>
            <w:r>
              <w:rPr>
                <w:color w:val="231F20"/>
                <w:spacing w:val="-4"/>
                <w:w w:val="105"/>
                <w:sz w:val="16"/>
              </w:rPr>
              <w:t>7.75</w:t>
            </w:r>
          </w:p>
        </w:tc>
        <w:tc>
          <w:tcPr>
            <w:tcW w:w="821" w:type="dxa"/>
          </w:tcPr>
          <w:p>
            <w:pPr>
              <w:pStyle w:val="TableParagraph"/>
              <w:ind w:left="9" w:right="8"/>
              <w:rPr>
                <w:sz w:val="16"/>
              </w:rPr>
            </w:pPr>
            <w:r>
              <w:rPr>
                <w:color w:val="231F20"/>
                <w:spacing w:val="-2"/>
                <w:w w:val="110"/>
                <w:sz w:val="16"/>
              </w:rPr>
              <w:t>11/15/01</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0.810</w:t>
            </w:r>
          </w:p>
        </w:tc>
      </w:tr>
    </w:tbl>
    <w:p>
      <w:pPr>
        <w:pStyle w:val="TableParagraph"/>
        <w:spacing w:after="0"/>
        <w:rPr>
          <w:rFonts w:ascii="Lucida Sans"/>
          <w:i/>
          <w:sz w:val="16"/>
        </w:rPr>
        <w:sectPr>
          <w:pgSz w:w="12240" w:h="15840"/>
          <w:pgMar w:header="267" w:footer="657" w:top="1280" w:bottom="840" w:left="0" w:right="360"/>
        </w:sectPr>
      </w:pPr>
    </w:p>
    <w:p>
      <w:pPr>
        <w:pStyle w:val="BodyText"/>
        <w:spacing w:before="12"/>
        <w:rPr>
          <w:sz w:val="20"/>
        </w:rPr>
      </w:pPr>
      <w:r>
        <w:rPr>
          <w:sz w:val="20"/>
        </w:rPr>
        <mc:AlternateContent>
          <mc:Choice Requires="wps">
            <w:drawing>
              <wp:anchor distT="0" distB="0" distL="0" distR="0" allowOverlap="1" layoutInCell="1" locked="0" behindDoc="0" simplePos="0" relativeHeight="15736320">
                <wp:simplePos x="0" y="0"/>
                <wp:positionH relativeFrom="page">
                  <wp:posOffset>3459476</wp:posOffset>
                </wp:positionH>
                <wp:positionV relativeFrom="page">
                  <wp:posOffset>882675</wp:posOffset>
                </wp:positionV>
                <wp:extent cx="1270" cy="9652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272.399689pt,69.502007pt" to="272.399689pt,77.062007pt" stroked="true" strokeweight="1pt" strokecolor="#231f20">
                <v:stroke dashstyle="solid"/>
                <w10:wrap type="none"/>
              </v:line>
            </w:pict>
          </mc:Fallback>
        </mc:AlternateConten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8"/>
        <w:gridCol w:w="601"/>
        <w:gridCol w:w="658"/>
        <w:gridCol w:w="641"/>
        <w:gridCol w:w="641"/>
        <w:gridCol w:w="641"/>
        <w:gridCol w:w="618"/>
        <w:gridCol w:w="821"/>
        <w:gridCol w:w="958"/>
        <w:gridCol w:w="801"/>
      </w:tblGrid>
      <w:tr>
        <w:trPr>
          <w:trHeight w:val="1175" w:hRule="atLeast"/>
        </w:trPr>
        <w:tc>
          <w:tcPr>
            <w:tcW w:w="722" w:type="dxa"/>
            <w:tcBorders>
              <w:top w:val="nil"/>
              <w:left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279" w:right="59" w:hanging="103"/>
              <w:jc w:val="left"/>
              <w:rPr>
                <w:sz w:val="16"/>
              </w:rPr>
            </w:pPr>
            <w:r>
              <w:rPr>
                <w:sz w:val="16"/>
              </w:rPr>
              <mc:AlternateContent>
                <mc:Choice Requires="wps">
                  <w:drawing>
                    <wp:anchor distT="0" distB="0" distL="0" distR="0" allowOverlap="1" layoutInCell="1" locked="0" behindDoc="1" simplePos="0" relativeHeight="483097600">
                      <wp:simplePos x="0" y="0"/>
                      <wp:positionH relativeFrom="column">
                        <wp:posOffset>-6350</wp:posOffset>
                      </wp:positionH>
                      <wp:positionV relativeFrom="paragraph">
                        <wp:posOffset>-568244</wp:posOffset>
                      </wp:positionV>
                      <wp:extent cx="7291705" cy="84201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291705" cy="842010"/>
                                <a:chExt cx="7291705" cy="842010"/>
                              </a:xfrm>
                            </wpg:grpSpPr>
                            <wps:wsp>
                              <wps:cNvPr id="63" name="Graphic 63"/>
                              <wps:cNvSpPr/>
                              <wps:spPr>
                                <a:xfrm>
                                  <a:off x="6352" y="291210"/>
                                  <a:ext cx="7279005" cy="544195"/>
                                </a:xfrm>
                                <a:custGeom>
                                  <a:avLst/>
                                  <a:gdLst/>
                                  <a:ahLst/>
                                  <a:cxnLst/>
                                  <a:rect l="l" t="t" r="r" b="b"/>
                                  <a:pathLst>
                                    <a:path w="7279005" h="544195">
                                      <a:moveTo>
                                        <a:pt x="4427969" y="0"/>
                                      </a:moveTo>
                                      <a:lnTo>
                                        <a:pt x="4427969" y="0"/>
                                      </a:lnTo>
                                      <a:lnTo>
                                        <a:pt x="0" y="0"/>
                                      </a:lnTo>
                                      <a:lnTo>
                                        <a:pt x="0" y="544169"/>
                                      </a:lnTo>
                                      <a:lnTo>
                                        <a:pt x="4427969" y="544169"/>
                                      </a:lnTo>
                                      <a:lnTo>
                                        <a:pt x="4427969" y="0"/>
                                      </a:lnTo>
                                      <a:close/>
                                    </a:path>
                                    <a:path w="7279005" h="544195">
                                      <a:moveTo>
                                        <a:pt x="6160757" y="0"/>
                                      </a:moveTo>
                                      <a:lnTo>
                                        <a:pt x="5634990" y="0"/>
                                      </a:lnTo>
                                      <a:lnTo>
                                        <a:pt x="5250942" y="0"/>
                                      </a:lnTo>
                                      <a:lnTo>
                                        <a:pt x="4839462" y="0"/>
                                      </a:lnTo>
                                      <a:lnTo>
                                        <a:pt x="4427982" y="0"/>
                                      </a:lnTo>
                                      <a:lnTo>
                                        <a:pt x="4427982" y="544169"/>
                                      </a:lnTo>
                                      <a:lnTo>
                                        <a:pt x="4839462" y="544169"/>
                                      </a:lnTo>
                                      <a:lnTo>
                                        <a:pt x="5250942" y="544169"/>
                                      </a:lnTo>
                                      <a:lnTo>
                                        <a:pt x="5634990" y="544169"/>
                                      </a:lnTo>
                                      <a:lnTo>
                                        <a:pt x="6160757" y="544169"/>
                                      </a:lnTo>
                                      <a:lnTo>
                                        <a:pt x="6160757" y="0"/>
                                      </a:lnTo>
                                      <a:close/>
                                    </a:path>
                                    <a:path w="7279005" h="544195">
                                      <a:moveTo>
                                        <a:pt x="7278624" y="0"/>
                                      </a:moveTo>
                                      <a:lnTo>
                                        <a:pt x="6764274" y="0"/>
                                      </a:lnTo>
                                      <a:lnTo>
                                        <a:pt x="6160770" y="0"/>
                                      </a:lnTo>
                                      <a:lnTo>
                                        <a:pt x="6160770" y="544169"/>
                                      </a:lnTo>
                                      <a:lnTo>
                                        <a:pt x="6764274" y="544169"/>
                                      </a:lnTo>
                                      <a:lnTo>
                                        <a:pt x="7278624" y="544169"/>
                                      </a:lnTo>
                                      <a:lnTo>
                                        <a:pt x="7278624" y="0"/>
                                      </a:lnTo>
                                      <a:close/>
                                    </a:path>
                                  </a:pathLst>
                                </a:custGeom>
                                <a:solidFill>
                                  <a:srgbClr val="DCDDDE"/>
                                </a:solidFill>
                              </wps:spPr>
                              <wps:bodyPr wrap="square" lIns="0" tIns="0" rIns="0" bIns="0" rtlCol="0">
                                <a:prstTxWarp prst="textNoShape">
                                  <a:avLst/>
                                </a:prstTxWarp>
                                <a:noAutofit/>
                              </wps:bodyPr>
                            </wps:wsp>
                            <wps:wsp>
                              <wps:cNvPr id="64" name="Graphic 64"/>
                              <wps:cNvSpPr/>
                              <wps:spPr>
                                <a:xfrm>
                                  <a:off x="-10" y="284860"/>
                                  <a:ext cx="7291705" cy="556895"/>
                                </a:xfrm>
                                <a:custGeom>
                                  <a:avLst/>
                                  <a:gdLst/>
                                  <a:ahLst/>
                                  <a:cxnLst/>
                                  <a:rect l="l" t="t" r="r" b="b"/>
                                  <a:pathLst>
                                    <a:path w="7291705" h="556895">
                                      <a:moveTo>
                                        <a:pt x="2815844" y="0"/>
                                      </a:moveTo>
                                      <a:lnTo>
                                        <a:pt x="463550" y="0"/>
                                      </a:lnTo>
                                      <a:lnTo>
                                        <a:pt x="0" y="0"/>
                                      </a:lnTo>
                                      <a:lnTo>
                                        <a:pt x="0" y="12700"/>
                                      </a:lnTo>
                                      <a:lnTo>
                                        <a:pt x="463550" y="12700"/>
                                      </a:lnTo>
                                      <a:lnTo>
                                        <a:pt x="2815844" y="12700"/>
                                      </a:lnTo>
                                      <a:lnTo>
                                        <a:pt x="2815844" y="0"/>
                                      </a:lnTo>
                                      <a:close/>
                                    </a:path>
                                    <a:path w="7291705" h="556895">
                                      <a:moveTo>
                                        <a:pt x="7291324" y="544169"/>
                                      </a:moveTo>
                                      <a:lnTo>
                                        <a:pt x="7291324" y="544169"/>
                                      </a:lnTo>
                                      <a:lnTo>
                                        <a:pt x="0" y="544169"/>
                                      </a:lnTo>
                                      <a:lnTo>
                                        <a:pt x="0" y="556869"/>
                                      </a:lnTo>
                                      <a:lnTo>
                                        <a:pt x="7291324" y="556869"/>
                                      </a:lnTo>
                                      <a:lnTo>
                                        <a:pt x="7291324" y="544169"/>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635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6" name="Graphic 66"/>
                              <wps:cNvSpPr/>
                              <wps:spPr>
                                <a:xfrm>
                                  <a:off x="2815833" y="284860"/>
                                  <a:ext cx="4475480" cy="12700"/>
                                </a:xfrm>
                                <a:custGeom>
                                  <a:avLst/>
                                  <a:gdLst/>
                                  <a:ahLst/>
                                  <a:cxnLst/>
                                  <a:rect l="l" t="t" r="r" b="b"/>
                                  <a:pathLst>
                                    <a:path w="4475480" h="12700">
                                      <a:moveTo>
                                        <a:pt x="4475480" y="0"/>
                                      </a:moveTo>
                                      <a:lnTo>
                                        <a:pt x="4475480" y="0"/>
                                      </a:lnTo>
                                      <a:lnTo>
                                        <a:pt x="0" y="0"/>
                                      </a:lnTo>
                                      <a:lnTo>
                                        <a:pt x="0" y="12700"/>
                                      </a:lnTo>
                                      <a:lnTo>
                                        <a:pt x="4475480" y="12700"/>
                                      </a:lnTo>
                                      <a:lnTo>
                                        <a:pt x="4475480" y="0"/>
                                      </a:lnTo>
                                      <a:close/>
                                    </a:path>
                                  </a:pathLst>
                                </a:custGeom>
                                <a:solidFill>
                                  <a:srgbClr val="231F20"/>
                                </a:solidFill>
                              </wps:spPr>
                              <wps:bodyPr wrap="square" lIns="0" tIns="0" rIns="0" bIns="0" rtlCol="0">
                                <a:prstTxWarp prst="textNoShape">
                                  <a:avLst/>
                                </a:prstTxWarp>
                                <a:noAutofit/>
                              </wps:bodyPr>
                            </wps:wsp>
                            <wps:wsp>
                              <wps:cNvPr id="67" name="Graphic 67"/>
                              <wps:cNvSpPr/>
                              <wps:spPr>
                                <a:xfrm>
                                  <a:off x="72849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8" name="Graphic 68"/>
                              <wps:cNvSpPr/>
                              <wps:spPr>
                                <a:xfrm>
                                  <a:off x="3036633"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69" name="Graphic 69"/>
                              <wps:cNvSpPr/>
                              <wps:spPr>
                                <a:xfrm>
                                  <a:off x="461772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743683pt;width:574.15pt;height:66.3pt;mso-position-horizontal-relative:column;mso-position-vertical-relative:paragraph;z-index:-20218880" id="docshapegroup41" coordorigin="-10,-895" coordsize="11483,1326">
                      <v:shape style="position:absolute;left:0;top:-437;width:11463;height:857" id="docshape42" coordorigin="0,-436" coordsize="11463,857" path="m6973,-436l6325,-436,5677,-436,5072,-436,4424,-436,720,-436,0,-436,0,421,720,421,4424,421,5072,421,5677,421,6325,421,6973,421,6973,-436xm9702,-436l8874,-436,8269,-436,7621,-436,6973,-436,6973,421,7621,421,8269,421,8874,421,9702,421,9702,-436xm11462,-436l10652,-436,9702,-436,9702,421,10652,421,11462,421,11462,-436xe" filled="true" fillcolor="#dcddde" stroked="false">
                        <v:path arrowok="t"/>
                        <v:fill type="solid"/>
                      </v:shape>
                      <v:shape style="position:absolute;left:-11;top:-447;width:11483;height:877" id="docshape43" coordorigin="-10,-446" coordsize="11483,877" path="m4424,-446l720,-446,-10,-446,-10,-426,720,-426,4424,-426,4424,-446xm11472,411l10652,411,9702,411,8874,411,8269,411,7621,411,6973,411,6325,411,5677,411,5072,411,4424,411,720,411,-10,411,-10,431,720,431,4424,431,5072,431,5677,431,6325,431,6973,431,7621,431,8269,431,8874,431,9702,431,10652,431,11472,431,11472,411xe" filled="true" fillcolor="#231f20" stroked="false">
                        <v:path arrowok="t"/>
                        <v:fill type="solid"/>
                      </v:shape>
                      <v:line style="position:absolute" from="0,411" to="0,-426" stroked="true" strokeweight="1pt" strokecolor="#231f20">
                        <v:stroke dashstyle="solid"/>
                      </v:line>
                      <v:rect style="position:absolute;left:4424;top:-447;width:7048;height:20" id="docshape44" filled="true" fillcolor="#231f20" stroked="false">
                        <v:fill type="solid"/>
                      </v:rect>
                      <v:line style="position:absolute" from="11462,411" to="11462,-426" stroked="true" strokeweight="1pt" strokecolor="#231f20">
                        <v:stroke dashstyle="solid"/>
                      </v:line>
                      <v:shape style="position:absolute;left:4772;top:-743;width:612;height:303" id="docshape45"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0"/>
                <w:sz w:val="16"/>
              </w:rPr>
              <w:t>Fund </w:t>
            </w:r>
            <w:r>
              <w:rPr>
                <w:color w:val="231F20"/>
                <w:spacing w:val="-6"/>
                <w:w w:val="110"/>
                <w:sz w:val="16"/>
              </w:rPr>
              <w:t>ID</w:t>
            </w:r>
          </w:p>
        </w:tc>
        <w:tc>
          <w:tcPr>
            <w:tcW w:w="37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68"/>
              <w:jc w:val="left"/>
              <w:rPr>
                <w:sz w:val="16"/>
              </w:rPr>
            </w:pPr>
            <w:r>
              <w:rPr>
                <w:color w:val="231F20"/>
                <w:spacing w:val="-4"/>
                <w:w w:val="110"/>
                <w:sz w:val="16"/>
              </w:rPr>
              <w:t>Name</w:t>
            </w:r>
          </w:p>
        </w:tc>
        <w:tc>
          <w:tcPr>
            <w:tcW w:w="658"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12" w:right="17"/>
              <w:rPr>
                <w:sz w:val="16"/>
              </w:rPr>
            </w:pPr>
            <w:r>
              <w:rPr>
                <w:color w:val="231F20"/>
                <w:spacing w:val="-10"/>
                <w:w w:val="105"/>
                <w:sz w:val="16"/>
              </w:rPr>
              <w:t>3</w:t>
            </w:r>
          </w:p>
          <w:p>
            <w:pPr>
              <w:pStyle w:val="TableParagraph"/>
              <w:spacing w:before="7"/>
              <w:ind w:left="12" w:right="17"/>
              <w:rPr>
                <w:sz w:val="16"/>
              </w:rPr>
            </w:pPr>
            <w:r>
              <w:rPr>
                <w:color w:val="231F20"/>
                <w:spacing w:val="-4"/>
                <w:w w:val="110"/>
                <w:sz w:val="16"/>
              </w:rPr>
              <w:t>Month</w:t>
            </w:r>
          </w:p>
        </w:tc>
        <w:tc>
          <w:tcPr>
            <w:tcW w:w="6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4" w:right="35"/>
              <w:rPr>
                <w:sz w:val="16"/>
              </w:rPr>
            </w:pPr>
            <w:r>
              <w:rPr>
                <w:color w:val="231F20"/>
                <w:spacing w:val="-5"/>
                <w:sz w:val="16"/>
              </w:rPr>
              <w:t>YTD</w:t>
            </w:r>
          </w:p>
        </w:tc>
        <w:tc>
          <w:tcPr>
            <w:tcW w:w="658"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 w:right="19"/>
              <w:rPr>
                <w:sz w:val="16"/>
              </w:rPr>
            </w:pPr>
            <w:r>
              <w:rPr>
                <w:sz w:val="16"/>
              </w:rPr>
              <mc:AlternateContent>
                <mc:Choice Requires="wps">
                  <w:drawing>
                    <wp:anchor distT="0" distB="0" distL="0" distR="0" allowOverlap="1" layoutInCell="1" locked="0" behindDoc="1" simplePos="0" relativeHeight="483098624">
                      <wp:simplePos x="0" y="0"/>
                      <wp:positionH relativeFrom="column">
                        <wp:posOffset>173520</wp:posOffset>
                      </wp:positionH>
                      <wp:positionV relativeFrom="paragraph">
                        <wp:posOffset>-599995</wp:posOffset>
                      </wp:positionV>
                      <wp:extent cx="1660525" cy="205104"/>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660525" cy="205104"/>
                                <a:chExt cx="1660525" cy="205104"/>
                              </a:xfrm>
                            </wpg:grpSpPr>
                            <wps:wsp>
                              <wps:cNvPr id="71" name="Graphic 71"/>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63014pt;margin-top:-47.243717pt;width:130.75pt;height:16.1500pt;mso-position-horizontal-relative:column;mso-position-vertical-relative:paragraph;z-index:-20217856" id="docshapegroup46" coordorigin="273,-945" coordsize="2615,323">
                      <v:shape style="position:absolute;left:283;top:-935;width:2595;height:303" id="docshape47" coordorigin="283,-935" coordsize="2595,303" path="m2878,-632l2878,-935,283,-935,283,-632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49"/>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35"/>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29" w:right="24"/>
              <w:rPr>
                <w:sz w:val="16"/>
              </w:rPr>
            </w:pPr>
            <w:r>
              <w:rPr>
                <w:color w:val="231F20"/>
                <w:spacing w:val="-5"/>
                <w:w w:val="105"/>
                <w:sz w:val="16"/>
              </w:rPr>
              <w:t>10</w:t>
            </w:r>
          </w:p>
          <w:p>
            <w:pPr>
              <w:pStyle w:val="TableParagraph"/>
              <w:spacing w:before="7"/>
              <w:ind w:left="29" w:right="24"/>
              <w:rPr>
                <w:sz w:val="16"/>
              </w:rPr>
            </w:pPr>
            <w:r>
              <w:rPr>
                <w:color w:val="231F20"/>
                <w:spacing w:val="-4"/>
                <w:w w:val="105"/>
                <w:sz w:val="16"/>
              </w:rPr>
              <w:t>Year</w:t>
            </w:r>
          </w:p>
        </w:tc>
        <w:tc>
          <w:tcPr>
            <w:tcW w:w="618"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116" w:right="68"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62" w:firstLine="151"/>
              <w:jc w:val="left"/>
              <w:rPr>
                <w:sz w:val="16"/>
              </w:rPr>
            </w:pPr>
            <w:r>
              <w:rPr>
                <w:color w:val="231F20"/>
                <w:spacing w:val="-4"/>
                <w:w w:val="110"/>
                <w:sz w:val="16"/>
              </w:rPr>
              <w:t>Fund </w:t>
            </w:r>
            <w:r>
              <w:rPr>
                <w:color w:val="231F20"/>
                <w:spacing w:val="-2"/>
                <w:w w:val="110"/>
                <w:sz w:val="16"/>
              </w:rPr>
              <w:t>Inception</w:t>
            </w:r>
          </w:p>
        </w:tc>
        <w:tc>
          <w:tcPr>
            <w:tcW w:w="958" w:type="dxa"/>
            <w:tcBorders>
              <w:top w:val="nil"/>
              <w:bottom w:val="nil"/>
            </w:tcBorders>
          </w:tcPr>
          <w:p>
            <w:pPr>
              <w:pStyle w:val="TableParagraph"/>
              <w:spacing w:before="167"/>
              <w:jc w:val="left"/>
              <w:rPr>
                <w:sz w:val="16"/>
              </w:rPr>
            </w:pPr>
          </w:p>
          <w:p>
            <w:pPr>
              <w:pStyle w:val="TableParagraph"/>
              <w:spacing w:line="244" w:lineRule="auto" w:before="0"/>
              <w:ind w:left="58" w:right="65"/>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1" w:type="dxa"/>
            <w:tcBorders>
              <w:top w:val="nil"/>
              <w:bottom w:val="nil"/>
              <w:right w:val="nil"/>
            </w:tcBorders>
          </w:tcPr>
          <w:p>
            <w:pPr>
              <w:pStyle w:val="TableParagraph"/>
              <w:spacing w:before="0"/>
              <w:jc w:val="left"/>
              <w:rPr>
                <w:sz w:val="16"/>
              </w:rPr>
            </w:pPr>
          </w:p>
          <w:p>
            <w:pPr>
              <w:pStyle w:val="TableParagraph"/>
              <w:spacing w:before="0"/>
              <w:jc w:val="left"/>
              <w:rPr>
                <w:sz w:val="16"/>
              </w:rPr>
            </w:pPr>
          </w:p>
          <w:p>
            <w:pPr>
              <w:pStyle w:val="TableParagraph"/>
              <w:spacing w:before="180"/>
              <w:jc w:val="left"/>
              <w:rPr>
                <w:sz w:val="16"/>
              </w:rPr>
            </w:pPr>
          </w:p>
          <w:p>
            <w:pPr>
              <w:pStyle w:val="TableParagraph"/>
              <w:spacing w:line="244" w:lineRule="auto" w:before="0"/>
              <w:ind w:left="204" w:right="96"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10" w:hRule="atLeast"/>
        </w:trPr>
        <w:tc>
          <w:tcPr>
            <w:tcW w:w="5081" w:type="dxa"/>
            <w:gridSpan w:val="3"/>
            <w:tcBorders>
              <w:top w:val="nil"/>
              <w:left w:val="nil"/>
              <w:right w:val="nil"/>
            </w:tcBorders>
          </w:tcPr>
          <w:p>
            <w:pPr>
              <w:pStyle w:val="TableParagraph"/>
              <w:spacing w:before="54"/>
              <w:ind w:left="102"/>
              <w:jc w:val="left"/>
              <w:rPr>
                <w:b/>
                <w:sz w:val="20"/>
              </w:rPr>
            </w:pPr>
            <w:r>
              <w:rPr>
                <w:b/>
                <w:color w:val="231F20"/>
                <w:spacing w:val="-8"/>
                <w:sz w:val="20"/>
              </w:rPr>
              <w:t>DOMESTIC</w:t>
            </w:r>
            <w:r>
              <w:rPr>
                <w:b/>
                <w:color w:val="231F20"/>
                <w:spacing w:val="-6"/>
                <w:sz w:val="20"/>
              </w:rPr>
              <w:t> </w:t>
            </w:r>
            <w:r>
              <w:rPr>
                <w:b/>
                <w:color w:val="231F20"/>
                <w:spacing w:val="-8"/>
                <w:sz w:val="20"/>
              </w:rPr>
              <w:t>EQUITIES</w:t>
            </w:r>
            <w:r>
              <w:rPr>
                <w:b/>
                <w:color w:val="231F20"/>
                <w:spacing w:val="-6"/>
                <w:sz w:val="20"/>
              </w:rPr>
              <w:t> </w:t>
            </w:r>
            <w:r>
              <w:rPr>
                <w:b/>
                <w:color w:val="231F20"/>
                <w:spacing w:val="-8"/>
                <w:sz w:val="20"/>
              </w:rPr>
              <w:t>-</w:t>
            </w:r>
            <w:r>
              <w:rPr>
                <w:b/>
                <w:color w:val="231F20"/>
                <w:spacing w:val="-6"/>
                <w:sz w:val="20"/>
              </w:rPr>
              <w:t> </w:t>
            </w:r>
            <w:r>
              <w:rPr>
                <w:b/>
                <w:color w:val="231F20"/>
                <w:spacing w:val="-8"/>
                <w:sz w:val="20"/>
              </w:rPr>
              <w:t>LARGE</w:t>
            </w:r>
            <w:r>
              <w:rPr>
                <w:b/>
                <w:color w:val="231F20"/>
                <w:spacing w:val="-6"/>
                <w:sz w:val="20"/>
              </w:rPr>
              <w:t> </w:t>
            </w:r>
            <w:r>
              <w:rPr>
                <w:b/>
                <w:color w:val="231F20"/>
                <w:spacing w:val="-8"/>
                <w:sz w:val="20"/>
              </w:rPr>
              <w:t>VALUE</w:t>
            </w:r>
            <w:r>
              <w:rPr>
                <w:b/>
                <w:color w:val="231F20"/>
                <w:spacing w:val="-6"/>
                <w:sz w:val="20"/>
              </w:rPr>
              <w:t> </w:t>
            </w:r>
            <w:r>
              <w:rPr>
                <w:b/>
                <w:color w:val="231F20"/>
                <w:spacing w:val="-8"/>
                <w:sz w:val="20"/>
              </w:rPr>
              <w:t>(continued)</w:t>
            </w:r>
          </w:p>
        </w:tc>
        <w:tc>
          <w:tcPr>
            <w:tcW w:w="601" w:type="dxa"/>
            <w:tcBorders>
              <w:top w:val="nil"/>
              <w:left w:val="nil"/>
              <w:right w:val="nil"/>
            </w:tcBorders>
          </w:tcPr>
          <w:p>
            <w:pPr>
              <w:pStyle w:val="TableParagraph"/>
              <w:spacing w:before="0"/>
              <w:jc w:val="left"/>
              <w:rPr>
                <w:rFonts w:ascii="Times New Roman"/>
                <w:sz w:val="16"/>
              </w:rPr>
            </w:pPr>
          </w:p>
        </w:tc>
        <w:tc>
          <w:tcPr>
            <w:tcW w:w="658"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18" w:type="dxa"/>
            <w:tcBorders>
              <w:top w:val="nil"/>
              <w:left w:val="nil"/>
              <w:right w:val="nil"/>
            </w:tcBorders>
          </w:tcPr>
          <w:p>
            <w:pPr>
              <w:pStyle w:val="TableParagraph"/>
              <w:spacing w:before="0"/>
              <w:jc w:val="left"/>
              <w:rPr>
                <w:rFonts w:ascii="Times New Roman"/>
                <w:sz w:val="16"/>
              </w:rPr>
            </w:pPr>
          </w:p>
        </w:tc>
        <w:tc>
          <w:tcPr>
            <w:tcW w:w="821" w:type="dxa"/>
            <w:tcBorders>
              <w:top w:val="nil"/>
              <w:left w:val="nil"/>
              <w:right w:val="nil"/>
            </w:tcBorders>
          </w:tcPr>
          <w:p>
            <w:pPr>
              <w:pStyle w:val="TableParagraph"/>
              <w:spacing w:before="0"/>
              <w:jc w:val="left"/>
              <w:rPr>
                <w:rFonts w:ascii="Times New Roman"/>
                <w:sz w:val="16"/>
              </w:rPr>
            </w:pPr>
          </w:p>
        </w:tc>
        <w:tc>
          <w:tcPr>
            <w:tcW w:w="958" w:type="dxa"/>
            <w:tcBorders>
              <w:top w:val="nil"/>
              <w:left w:val="nil"/>
              <w:right w:val="nil"/>
            </w:tcBorders>
          </w:tcPr>
          <w:p>
            <w:pPr>
              <w:pStyle w:val="TableParagraph"/>
              <w:spacing w:before="0"/>
              <w:jc w:val="left"/>
              <w:rPr>
                <w:rFonts w:ascii="Times New Roman"/>
                <w:sz w:val="16"/>
              </w:rPr>
            </w:pPr>
          </w:p>
        </w:tc>
        <w:tc>
          <w:tcPr>
            <w:tcW w:w="801" w:type="dxa"/>
            <w:tcBorders>
              <w:top w:val="nil"/>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3099136">
                      <wp:simplePos x="0" y="0"/>
                      <wp:positionH relativeFrom="column">
                        <wp:posOffset>-4950</wp:posOffset>
                      </wp:positionH>
                      <wp:positionV relativeFrom="paragraph">
                        <wp:posOffset>-6558</wp:posOffset>
                      </wp:positionV>
                      <wp:extent cx="7289800" cy="696468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7289800" cy="6964680"/>
                                <a:chExt cx="7289800" cy="6964680"/>
                              </a:xfrm>
                            </wpg:grpSpPr>
                            <wps:wsp>
                              <wps:cNvPr id="73" name="Graphic 73"/>
                              <wps:cNvSpPr/>
                              <wps:spPr>
                                <a:xfrm>
                                  <a:off x="6350" y="0"/>
                                  <a:ext cx="7277100" cy="416559"/>
                                </a:xfrm>
                                <a:custGeom>
                                  <a:avLst/>
                                  <a:gdLst/>
                                  <a:ahLst/>
                                  <a:cxnLst/>
                                  <a:rect l="l" t="t" r="r" b="b"/>
                                  <a:pathLst>
                                    <a:path w="7277100" h="416559">
                                      <a:moveTo>
                                        <a:pt x="0" y="0"/>
                                      </a:moveTo>
                                      <a:lnTo>
                                        <a:pt x="0" y="208279"/>
                                      </a:lnTo>
                                    </a:path>
                                    <a:path w="7277100" h="416559">
                                      <a:moveTo>
                                        <a:pt x="7277100" y="0"/>
                                      </a:moveTo>
                                      <a:lnTo>
                                        <a:pt x="7277100" y="208279"/>
                                      </a:lnTo>
                                    </a:path>
                                    <a:path w="7277100" h="416559">
                                      <a:moveTo>
                                        <a:pt x="0" y="208279"/>
                                      </a:moveTo>
                                      <a:lnTo>
                                        <a:pt x="0" y="416560"/>
                                      </a:lnTo>
                                    </a:path>
                                    <a:path w="7277100" h="416559">
                                      <a:moveTo>
                                        <a:pt x="7277100" y="208279"/>
                                      </a:moveTo>
                                      <a:lnTo>
                                        <a:pt x="7277100" y="416560"/>
                                      </a:lnTo>
                                    </a:path>
                                  </a:pathLst>
                                </a:custGeom>
                                <a:ln w="12700">
                                  <a:solidFill>
                                    <a:srgbClr val="231F20"/>
                                  </a:solidFill>
                                  <a:prstDash val="solid"/>
                                </a:ln>
                              </wps:spPr>
                              <wps:bodyPr wrap="square" lIns="0" tIns="0" rIns="0" bIns="0" rtlCol="0">
                                <a:prstTxWarp prst="textNoShape">
                                  <a:avLst/>
                                </a:prstTxWarp>
                                <a:noAutofit/>
                              </wps:bodyPr>
                            </wps:wsp>
                            <wps:wsp>
                              <wps:cNvPr id="74" name="Graphic 74"/>
                              <wps:cNvSpPr/>
                              <wps:spPr>
                                <a:xfrm>
                                  <a:off x="6350" y="41655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75" name="Graphic 75"/>
                              <wps:cNvSpPr/>
                              <wps:spPr>
                                <a:xfrm>
                                  <a:off x="6350" y="619759"/>
                                  <a:ext cx="7277100" cy="833119"/>
                                </a:xfrm>
                                <a:custGeom>
                                  <a:avLst/>
                                  <a:gdLst/>
                                  <a:ahLst/>
                                  <a:cxnLst/>
                                  <a:rect l="l" t="t" r="r" b="b"/>
                                  <a:pathLst>
                                    <a:path w="7277100" h="833119">
                                      <a:moveTo>
                                        <a:pt x="0" y="0"/>
                                      </a:moveTo>
                                      <a:lnTo>
                                        <a:pt x="0" y="208279"/>
                                      </a:lnTo>
                                    </a:path>
                                    <a:path w="7277100" h="833119">
                                      <a:moveTo>
                                        <a:pt x="7277100" y="0"/>
                                      </a:moveTo>
                                      <a:lnTo>
                                        <a:pt x="7277100" y="208279"/>
                                      </a:lnTo>
                                    </a:path>
                                    <a:path w="7277100" h="833119">
                                      <a:moveTo>
                                        <a:pt x="0" y="208279"/>
                                      </a:moveTo>
                                      <a:lnTo>
                                        <a:pt x="0" y="416559"/>
                                      </a:lnTo>
                                    </a:path>
                                    <a:path w="7277100" h="833119">
                                      <a:moveTo>
                                        <a:pt x="7277100" y="208279"/>
                                      </a:moveTo>
                                      <a:lnTo>
                                        <a:pt x="7277100" y="416559"/>
                                      </a:lnTo>
                                    </a:path>
                                    <a:path w="7277100" h="833119">
                                      <a:moveTo>
                                        <a:pt x="0" y="416559"/>
                                      </a:moveTo>
                                      <a:lnTo>
                                        <a:pt x="0" y="624839"/>
                                      </a:lnTo>
                                    </a:path>
                                    <a:path w="7277100" h="833119">
                                      <a:moveTo>
                                        <a:pt x="7277100" y="416559"/>
                                      </a:moveTo>
                                      <a:lnTo>
                                        <a:pt x="7277100" y="624839"/>
                                      </a:lnTo>
                                    </a:path>
                                    <a:path w="7277100" h="833119">
                                      <a:moveTo>
                                        <a:pt x="0" y="624839"/>
                                      </a:moveTo>
                                      <a:lnTo>
                                        <a:pt x="0" y="833119"/>
                                      </a:lnTo>
                                    </a:path>
                                    <a:path w="7277100" h="833119">
                                      <a:moveTo>
                                        <a:pt x="7277100" y="624839"/>
                                      </a:moveTo>
                                      <a:lnTo>
                                        <a:pt x="7277100" y="833119"/>
                                      </a:lnTo>
                                    </a:path>
                                  </a:pathLst>
                                </a:custGeom>
                                <a:ln w="12700">
                                  <a:solidFill>
                                    <a:srgbClr val="231F20"/>
                                  </a:solidFill>
                                  <a:prstDash val="solid"/>
                                </a:ln>
                              </wps:spPr>
                              <wps:bodyPr wrap="square" lIns="0" tIns="0" rIns="0" bIns="0" rtlCol="0">
                                <a:prstTxWarp prst="textNoShape">
                                  <a:avLst/>
                                </a:prstTxWarp>
                                <a:noAutofit/>
                              </wps:bodyPr>
                            </wps:wsp>
                            <wps:wsp>
                              <wps:cNvPr id="76" name="Graphic 76"/>
                              <wps:cNvSpPr/>
                              <wps:spPr>
                                <a:xfrm>
                                  <a:off x="6350" y="145288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77" name="Graphic 77"/>
                              <wps:cNvSpPr/>
                              <wps:spPr>
                                <a:xfrm>
                                  <a:off x="6350" y="1656079"/>
                                  <a:ext cx="7277100" cy="416559"/>
                                </a:xfrm>
                                <a:custGeom>
                                  <a:avLst/>
                                  <a:gdLst/>
                                  <a:ahLst/>
                                  <a:cxnLst/>
                                  <a:rect l="l" t="t" r="r" b="b"/>
                                  <a:pathLst>
                                    <a:path w="7277100" h="416559">
                                      <a:moveTo>
                                        <a:pt x="0" y="0"/>
                                      </a:moveTo>
                                      <a:lnTo>
                                        <a:pt x="0" y="208279"/>
                                      </a:lnTo>
                                    </a:path>
                                    <a:path w="7277100" h="416559">
                                      <a:moveTo>
                                        <a:pt x="7277100" y="0"/>
                                      </a:moveTo>
                                      <a:lnTo>
                                        <a:pt x="7277100" y="208279"/>
                                      </a:lnTo>
                                    </a:path>
                                    <a:path w="7277100" h="416559">
                                      <a:moveTo>
                                        <a:pt x="0" y="208279"/>
                                      </a:moveTo>
                                      <a:lnTo>
                                        <a:pt x="0" y="416560"/>
                                      </a:lnTo>
                                    </a:path>
                                    <a:path w="7277100" h="416559">
                                      <a:moveTo>
                                        <a:pt x="7277100" y="208279"/>
                                      </a:moveTo>
                                      <a:lnTo>
                                        <a:pt x="7277100" y="416560"/>
                                      </a:lnTo>
                                    </a:path>
                                  </a:pathLst>
                                </a:custGeom>
                                <a:ln w="12700">
                                  <a:solidFill>
                                    <a:srgbClr val="231F20"/>
                                  </a:solidFill>
                                  <a:prstDash val="solid"/>
                                </a:ln>
                              </wps:spPr>
                              <wps:bodyPr wrap="square" lIns="0" tIns="0" rIns="0" bIns="0" rtlCol="0">
                                <a:prstTxWarp prst="textNoShape">
                                  <a:avLst/>
                                </a:prstTxWarp>
                                <a:noAutofit/>
                              </wps:bodyPr>
                            </wps:wsp>
                            <wps:wsp>
                              <wps:cNvPr id="78" name="Graphic 78"/>
                              <wps:cNvSpPr/>
                              <wps:spPr>
                                <a:xfrm>
                                  <a:off x="6350" y="207263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79" name="Graphic 79"/>
                              <wps:cNvSpPr/>
                              <wps:spPr>
                                <a:xfrm>
                                  <a:off x="6350" y="2275839"/>
                                  <a:ext cx="7277100" cy="2616200"/>
                                </a:xfrm>
                                <a:custGeom>
                                  <a:avLst/>
                                  <a:gdLst/>
                                  <a:ahLst/>
                                  <a:cxnLst/>
                                  <a:rect l="l" t="t" r="r" b="b"/>
                                  <a:pathLst>
                                    <a:path w="7277100" h="2616200">
                                      <a:moveTo>
                                        <a:pt x="0" y="0"/>
                                      </a:moveTo>
                                      <a:lnTo>
                                        <a:pt x="0" y="208279"/>
                                      </a:lnTo>
                                    </a:path>
                                    <a:path w="7277100" h="2616200">
                                      <a:moveTo>
                                        <a:pt x="7277100" y="0"/>
                                      </a:moveTo>
                                      <a:lnTo>
                                        <a:pt x="7277100" y="208279"/>
                                      </a:lnTo>
                                    </a:path>
                                    <a:path w="7277100" h="2616200">
                                      <a:moveTo>
                                        <a:pt x="0" y="208279"/>
                                      </a:moveTo>
                                      <a:lnTo>
                                        <a:pt x="0" y="416560"/>
                                      </a:lnTo>
                                    </a:path>
                                    <a:path w="7277100" h="2616200">
                                      <a:moveTo>
                                        <a:pt x="7277100" y="208279"/>
                                      </a:moveTo>
                                      <a:lnTo>
                                        <a:pt x="7277100" y="416560"/>
                                      </a:lnTo>
                                    </a:path>
                                    <a:path w="7277100" h="2616200">
                                      <a:moveTo>
                                        <a:pt x="0" y="416560"/>
                                      </a:moveTo>
                                      <a:lnTo>
                                        <a:pt x="0" y="624839"/>
                                      </a:lnTo>
                                    </a:path>
                                    <a:path w="7277100" h="2616200">
                                      <a:moveTo>
                                        <a:pt x="7277100" y="416560"/>
                                      </a:moveTo>
                                      <a:lnTo>
                                        <a:pt x="7277100" y="624839"/>
                                      </a:lnTo>
                                    </a:path>
                                    <a:path w="7277100" h="2616200">
                                      <a:moveTo>
                                        <a:pt x="0" y="624839"/>
                                      </a:moveTo>
                                      <a:lnTo>
                                        <a:pt x="0" y="833119"/>
                                      </a:lnTo>
                                    </a:path>
                                    <a:path w="7277100" h="2616200">
                                      <a:moveTo>
                                        <a:pt x="7277100" y="624839"/>
                                      </a:moveTo>
                                      <a:lnTo>
                                        <a:pt x="7277100" y="833119"/>
                                      </a:lnTo>
                                    </a:path>
                                    <a:path w="7277100" h="2616200">
                                      <a:moveTo>
                                        <a:pt x="0" y="833119"/>
                                      </a:moveTo>
                                      <a:lnTo>
                                        <a:pt x="0" y="1158239"/>
                                      </a:lnTo>
                                    </a:path>
                                    <a:path w="7277100" h="2616200">
                                      <a:moveTo>
                                        <a:pt x="7277100" y="833119"/>
                                      </a:moveTo>
                                      <a:lnTo>
                                        <a:pt x="7277100" y="1158239"/>
                                      </a:lnTo>
                                    </a:path>
                                    <a:path w="7277100" h="2616200">
                                      <a:moveTo>
                                        <a:pt x="0" y="1158239"/>
                                      </a:moveTo>
                                      <a:lnTo>
                                        <a:pt x="0" y="1366519"/>
                                      </a:lnTo>
                                    </a:path>
                                    <a:path w="7277100" h="2616200">
                                      <a:moveTo>
                                        <a:pt x="7277100" y="1158239"/>
                                      </a:moveTo>
                                      <a:lnTo>
                                        <a:pt x="7277100" y="1366519"/>
                                      </a:lnTo>
                                    </a:path>
                                    <a:path w="7277100" h="2616200">
                                      <a:moveTo>
                                        <a:pt x="0" y="1366519"/>
                                      </a:moveTo>
                                      <a:lnTo>
                                        <a:pt x="0" y="1574800"/>
                                      </a:lnTo>
                                    </a:path>
                                    <a:path w="7277100" h="2616200">
                                      <a:moveTo>
                                        <a:pt x="7277100" y="1366519"/>
                                      </a:moveTo>
                                      <a:lnTo>
                                        <a:pt x="7277100" y="1574800"/>
                                      </a:lnTo>
                                    </a:path>
                                    <a:path w="7277100" h="2616200">
                                      <a:moveTo>
                                        <a:pt x="0" y="1574800"/>
                                      </a:moveTo>
                                      <a:lnTo>
                                        <a:pt x="0" y="1783079"/>
                                      </a:lnTo>
                                    </a:path>
                                    <a:path w="7277100" h="2616200">
                                      <a:moveTo>
                                        <a:pt x="7277100" y="1574800"/>
                                      </a:moveTo>
                                      <a:lnTo>
                                        <a:pt x="7277100" y="1783079"/>
                                      </a:lnTo>
                                    </a:path>
                                    <a:path w="7277100" h="2616200">
                                      <a:moveTo>
                                        <a:pt x="0" y="1783079"/>
                                      </a:moveTo>
                                      <a:lnTo>
                                        <a:pt x="0" y="1991360"/>
                                      </a:lnTo>
                                    </a:path>
                                    <a:path w="7277100" h="2616200">
                                      <a:moveTo>
                                        <a:pt x="7277100" y="1783079"/>
                                      </a:moveTo>
                                      <a:lnTo>
                                        <a:pt x="7277100" y="1991360"/>
                                      </a:lnTo>
                                    </a:path>
                                    <a:path w="7277100" h="2616200">
                                      <a:moveTo>
                                        <a:pt x="0" y="1991360"/>
                                      </a:moveTo>
                                      <a:lnTo>
                                        <a:pt x="0" y="2199640"/>
                                      </a:lnTo>
                                    </a:path>
                                    <a:path w="7277100" h="2616200">
                                      <a:moveTo>
                                        <a:pt x="7277100" y="1991360"/>
                                      </a:moveTo>
                                      <a:lnTo>
                                        <a:pt x="7277100" y="2199640"/>
                                      </a:lnTo>
                                    </a:path>
                                    <a:path w="7277100" h="2616200">
                                      <a:moveTo>
                                        <a:pt x="0" y="2199640"/>
                                      </a:moveTo>
                                      <a:lnTo>
                                        <a:pt x="0" y="2407919"/>
                                      </a:lnTo>
                                    </a:path>
                                    <a:path w="7277100" h="2616200">
                                      <a:moveTo>
                                        <a:pt x="7277100" y="2199640"/>
                                      </a:moveTo>
                                      <a:lnTo>
                                        <a:pt x="7277100" y="2407919"/>
                                      </a:lnTo>
                                    </a:path>
                                    <a:path w="7277100" h="2616200">
                                      <a:moveTo>
                                        <a:pt x="0" y="2407919"/>
                                      </a:moveTo>
                                      <a:lnTo>
                                        <a:pt x="0" y="2616200"/>
                                      </a:lnTo>
                                    </a:path>
                                    <a:path w="7277100" h="2616200">
                                      <a:moveTo>
                                        <a:pt x="7277100" y="2407919"/>
                                      </a:moveTo>
                                      <a:lnTo>
                                        <a:pt x="7277100" y="2616200"/>
                                      </a:lnTo>
                                    </a:path>
                                  </a:pathLst>
                                </a:custGeom>
                                <a:ln w="12700">
                                  <a:solidFill>
                                    <a:srgbClr val="231F20"/>
                                  </a:solidFill>
                                  <a:prstDash val="solid"/>
                                </a:ln>
                              </wps:spPr>
                              <wps:bodyPr wrap="square" lIns="0" tIns="0" rIns="0" bIns="0" rtlCol="0">
                                <a:prstTxWarp prst="textNoShape">
                                  <a:avLst/>
                                </a:prstTxWarp>
                                <a:noAutofit/>
                              </wps:bodyPr>
                            </wps:wsp>
                            <wps:wsp>
                              <wps:cNvPr id="80" name="Graphic 80"/>
                              <wps:cNvSpPr/>
                              <wps:spPr>
                                <a:xfrm>
                                  <a:off x="6350" y="489204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81" name="Graphic 81"/>
                              <wps:cNvSpPr/>
                              <wps:spPr>
                                <a:xfrm>
                                  <a:off x="6350" y="5095240"/>
                                  <a:ext cx="7277100" cy="833119"/>
                                </a:xfrm>
                                <a:custGeom>
                                  <a:avLst/>
                                  <a:gdLst/>
                                  <a:ahLst/>
                                  <a:cxnLst/>
                                  <a:rect l="l" t="t" r="r" b="b"/>
                                  <a:pathLst>
                                    <a:path w="7277100" h="833119">
                                      <a:moveTo>
                                        <a:pt x="0" y="0"/>
                                      </a:moveTo>
                                      <a:lnTo>
                                        <a:pt x="0" y="208279"/>
                                      </a:lnTo>
                                    </a:path>
                                    <a:path w="7277100" h="833119">
                                      <a:moveTo>
                                        <a:pt x="7277100" y="0"/>
                                      </a:moveTo>
                                      <a:lnTo>
                                        <a:pt x="7277100" y="208279"/>
                                      </a:lnTo>
                                    </a:path>
                                    <a:path w="7277100" h="833119">
                                      <a:moveTo>
                                        <a:pt x="0" y="208279"/>
                                      </a:moveTo>
                                      <a:lnTo>
                                        <a:pt x="0" y="416559"/>
                                      </a:lnTo>
                                    </a:path>
                                    <a:path w="7277100" h="833119">
                                      <a:moveTo>
                                        <a:pt x="7277100" y="208279"/>
                                      </a:moveTo>
                                      <a:lnTo>
                                        <a:pt x="7277100" y="416559"/>
                                      </a:lnTo>
                                    </a:path>
                                    <a:path w="7277100" h="833119">
                                      <a:moveTo>
                                        <a:pt x="0" y="416559"/>
                                      </a:moveTo>
                                      <a:lnTo>
                                        <a:pt x="0" y="624839"/>
                                      </a:lnTo>
                                    </a:path>
                                    <a:path w="7277100" h="833119">
                                      <a:moveTo>
                                        <a:pt x="7277100" y="416559"/>
                                      </a:moveTo>
                                      <a:lnTo>
                                        <a:pt x="7277100" y="624839"/>
                                      </a:lnTo>
                                    </a:path>
                                    <a:path w="7277100" h="833119">
                                      <a:moveTo>
                                        <a:pt x="0" y="624839"/>
                                      </a:moveTo>
                                      <a:lnTo>
                                        <a:pt x="0" y="833119"/>
                                      </a:lnTo>
                                    </a:path>
                                    <a:path w="7277100" h="833119">
                                      <a:moveTo>
                                        <a:pt x="7277100" y="624839"/>
                                      </a:moveTo>
                                      <a:lnTo>
                                        <a:pt x="7277100" y="833119"/>
                                      </a:lnTo>
                                    </a:path>
                                  </a:pathLst>
                                </a:custGeom>
                                <a:ln w="12700">
                                  <a:solidFill>
                                    <a:srgbClr val="231F20"/>
                                  </a:solidFill>
                                  <a:prstDash val="solid"/>
                                </a:ln>
                              </wps:spPr>
                              <wps:bodyPr wrap="square" lIns="0" tIns="0" rIns="0" bIns="0" rtlCol="0">
                                <a:prstTxWarp prst="textNoShape">
                                  <a:avLst/>
                                </a:prstTxWarp>
                                <a:noAutofit/>
                              </wps:bodyPr>
                            </wps:wsp>
                            <wps:wsp>
                              <wps:cNvPr id="82" name="Graphic 82"/>
                              <wps:cNvSpPr/>
                              <wps:spPr>
                                <a:xfrm>
                                  <a:off x="6350" y="5928359"/>
                                  <a:ext cx="7277100" cy="203200"/>
                                </a:xfrm>
                                <a:custGeom>
                                  <a:avLst/>
                                  <a:gdLst/>
                                  <a:ahLst/>
                                  <a:cxnLst/>
                                  <a:rect l="l" t="t" r="r" b="b"/>
                                  <a:pathLst>
                                    <a:path w="7277100" h="203200">
                                      <a:moveTo>
                                        <a:pt x="0" y="203199"/>
                                      </a:moveTo>
                                      <a:lnTo>
                                        <a:pt x="7277100" y="203199"/>
                                      </a:lnTo>
                                      <a:lnTo>
                                        <a:pt x="7277100" y="0"/>
                                      </a:lnTo>
                                      <a:lnTo>
                                        <a:pt x="0" y="0"/>
                                      </a:lnTo>
                                      <a:lnTo>
                                        <a:pt x="0" y="203199"/>
                                      </a:lnTo>
                                      <a:close/>
                                    </a:path>
                                  </a:pathLst>
                                </a:custGeom>
                                <a:ln w="12700">
                                  <a:solidFill>
                                    <a:srgbClr val="FFFFFF"/>
                                  </a:solidFill>
                                  <a:prstDash val="solid"/>
                                </a:ln>
                              </wps:spPr>
                              <wps:bodyPr wrap="square" lIns="0" tIns="0" rIns="0" bIns="0" rtlCol="0">
                                <a:prstTxWarp prst="textNoShape">
                                  <a:avLst/>
                                </a:prstTxWarp>
                                <a:noAutofit/>
                              </wps:bodyPr>
                            </wps:wsp>
                            <wps:wsp>
                              <wps:cNvPr id="83" name="Graphic 83"/>
                              <wps:cNvSpPr/>
                              <wps:spPr>
                                <a:xfrm>
                                  <a:off x="6350" y="6131559"/>
                                  <a:ext cx="7277100" cy="833119"/>
                                </a:xfrm>
                                <a:custGeom>
                                  <a:avLst/>
                                  <a:gdLst/>
                                  <a:ahLst/>
                                  <a:cxnLst/>
                                  <a:rect l="l" t="t" r="r" b="b"/>
                                  <a:pathLst>
                                    <a:path w="7277100" h="833119">
                                      <a:moveTo>
                                        <a:pt x="0" y="0"/>
                                      </a:moveTo>
                                      <a:lnTo>
                                        <a:pt x="0" y="208279"/>
                                      </a:lnTo>
                                    </a:path>
                                    <a:path w="7277100" h="833119">
                                      <a:moveTo>
                                        <a:pt x="7277100" y="0"/>
                                      </a:moveTo>
                                      <a:lnTo>
                                        <a:pt x="7277100" y="208279"/>
                                      </a:lnTo>
                                    </a:path>
                                    <a:path w="7277100" h="833119">
                                      <a:moveTo>
                                        <a:pt x="0" y="208279"/>
                                      </a:moveTo>
                                      <a:lnTo>
                                        <a:pt x="0" y="416559"/>
                                      </a:lnTo>
                                    </a:path>
                                    <a:path w="7277100" h="833119">
                                      <a:moveTo>
                                        <a:pt x="7277100" y="208279"/>
                                      </a:moveTo>
                                      <a:lnTo>
                                        <a:pt x="7277100" y="416559"/>
                                      </a:lnTo>
                                    </a:path>
                                    <a:path w="7277100" h="833119">
                                      <a:moveTo>
                                        <a:pt x="0" y="416559"/>
                                      </a:moveTo>
                                      <a:lnTo>
                                        <a:pt x="0" y="624839"/>
                                      </a:lnTo>
                                    </a:path>
                                    <a:path w="7277100" h="833119">
                                      <a:moveTo>
                                        <a:pt x="7277100" y="416559"/>
                                      </a:moveTo>
                                      <a:lnTo>
                                        <a:pt x="7277100" y="624839"/>
                                      </a:lnTo>
                                    </a:path>
                                    <a:path w="7277100" h="833119">
                                      <a:moveTo>
                                        <a:pt x="0" y="624839"/>
                                      </a:moveTo>
                                      <a:lnTo>
                                        <a:pt x="0" y="833119"/>
                                      </a:lnTo>
                                    </a:path>
                                    <a:path w="7277100" h="833119">
                                      <a:moveTo>
                                        <a:pt x="7277100" y="624839"/>
                                      </a:moveTo>
                                      <a:lnTo>
                                        <a:pt x="7277100" y="833119"/>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06pt;width:574pt;height:548.4pt;mso-position-horizontal-relative:column;mso-position-vertical-relative:paragraph;z-index:-20217344" id="docshapegroup48" coordorigin="-8,-10" coordsize="11480,10968">
                      <v:shape style="position:absolute;left:2;top:-11;width:11460;height:656" id="docshape49" coordorigin="2,-10" coordsize="11460,656" path="m2,-10l2,318m11462,-10l11462,318m2,318l2,646m11462,318l11462,646e" filled="false" stroked="true" strokeweight="1pt" strokecolor="#231f20">
                        <v:path arrowok="t"/>
                        <v:stroke dashstyle="solid"/>
                      </v:shape>
                      <v:rect style="position:absolute;left:2;top:645;width:11460;height:320" id="docshape50" filled="false" stroked="true" strokeweight="1pt" strokecolor="#ffffff">
                        <v:stroke dashstyle="solid"/>
                      </v:rect>
                      <v:shape style="position:absolute;left:2;top:965;width:11460;height:1312" id="docshape51" coordorigin="2,966" coordsize="11460,1312" path="m2,966l2,1294m11462,966l11462,1294m2,1294l2,1622m11462,1294l11462,1622m2,1622l2,1950m11462,1622l11462,1950m2,1950l2,2278m11462,1950l11462,2278e" filled="false" stroked="true" strokeweight="1pt" strokecolor="#231f20">
                        <v:path arrowok="t"/>
                        <v:stroke dashstyle="solid"/>
                      </v:shape>
                      <v:rect style="position:absolute;left:2;top:2277;width:11460;height:320" id="docshape52" filled="false" stroked="true" strokeweight="1pt" strokecolor="#ffffff">
                        <v:stroke dashstyle="solid"/>
                      </v:rect>
                      <v:shape style="position:absolute;left:2;top:2597;width:11460;height:656" id="docshape53" coordorigin="2,2598" coordsize="11460,656" path="m2,2598l2,2926m11462,2598l11462,2926m2,2926l2,3254m11462,2926l11462,3254e" filled="false" stroked="true" strokeweight="1pt" strokecolor="#231f20">
                        <v:path arrowok="t"/>
                        <v:stroke dashstyle="solid"/>
                      </v:shape>
                      <v:rect style="position:absolute;left:2;top:3253;width:11460;height:320" id="docshape54" filled="false" stroked="true" strokeweight="1pt" strokecolor="#ffffff">
                        <v:stroke dashstyle="solid"/>
                      </v:rect>
                      <v:shape style="position:absolute;left:2;top:3573;width:11460;height:4120" id="docshape55" coordorigin="2,3574" coordsize="11460,4120" path="m2,3574l2,3902m11462,3574l11462,3902m2,3902l2,4230m11462,3902l11462,4230m2,4230l2,4558m11462,4230l11462,4558m2,4558l2,4886m11462,4558l11462,4886m2,4886l2,5398m11462,4886l11462,5398m2,5398l2,5726m11462,5398l11462,5726m2,5726l2,6054m11462,5726l11462,6054m2,6054l2,6382m11462,6054l11462,6382m2,6382l2,6710m11462,6382l11462,6710m2,6710l2,7038m11462,6710l11462,7038m2,7038l2,7366m11462,7038l11462,7366m2,7366l2,7694m11462,7366l11462,7694e" filled="false" stroked="true" strokeweight="1pt" strokecolor="#231f20">
                        <v:path arrowok="t"/>
                        <v:stroke dashstyle="solid"/>
                      </v:shape>
                      <v:rect style="position:absolute;left:2;top:7693;width:11460;height:320" id="docshape56" filled="false" stroked="true" strokeweight="1pt" strokecolor="#ffffff">
                        <v:stroke dashstyle="solid"/>
                      </v:rect>
                      <v:shape style="position:absolute;left:2;top:8013;width:11460;height:1312" id="docshape57" coordorigin="2,8014" coordsize="11460,1312" path="m2,8014l2,8342m11462,8014l11462,8342m2,8342l2,8670m11462,8342l11462,8670m2,8670l2,8998m11462,8670l11462,8998m2,8998l2,9326m11462,8998l11462,9326e" filled="false" stroked="true" strokeweight="1pt" strokecolor="#231f20">
                        <v:path arrowok="t"/>
                        <v:stroke dashstyle="solid"/>
                      </v:shape>
                      <v:rect style="position:absolute;left:2;top:9325;width:11460;height:320" id="docshape58" filled="false" stroked="true" strokeweight="1pt" strokecolor="#ffffff">
                        <v:stroke dashstyle="solid"/>
                      </v:rect>
                      <v:shape style="position:absolute;left:2;top:9645;width:11460;height:1312" id="docshape59" coordorigin="2,9646" coordsize="11460,1312" path="m2,9646l2,9974m11462,9646l11462,9974m2,9974l2,10302m11462,9974l11462,10302m2,10302l2,10630m11462,10302l11462,10630m2,10630l2,10958m11462,10630l11462,10958e" filled="false" stroked="true" strokeweight="1pt" strokecolor="#231f20">
                        <v:path arrowok="t"/>
                        <v:stroke dashstyle="solid"/>
                      </v:shape>
                      <w10:wrap type="none"/>
                    </v:group>
                  </w:pict>
                </mc:Fallback>
              </mc:AlternateContent>
            </w:r>
            <w:r>
              <w:rPr>
                <w:color w:val="231F20"/>
                <w:spacing w:val="-2"/>
                <w:sz w:val="16"/>
              </w:rPr>
              <w:t>FVDKX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18"/>
                <w:w w:val="105"/>
                <w:position w:val="4"/>
                <w:sz w:val="12"/>
              </w:rPr>
              <w:t> </w:t>
            </w:r>
            <w:r>
              <w:rPr>
                <w:color w:val="231F20"/>
                <w:w w:val="105"/>
                <w:sz w:val="16"/>
              </w:rPr>
              <w:t>Value</w:t>
            </w:r>
            <w:r>
              <w:rPr>
                <w:color w:val="231F20"/>
                <w:spacing w:val="6"/>
                <w:w w:val="105"/>
                <w:sz w:val="16"/>
              </w:rPr>
              <w:t> </w:t>
            </w:r>
            <w:r>
              <w:rPr>
                <w:color w:val="231F20"/>
                <w:w w:val="105"/>
                <w:sz w:val="16"/>
              </w:rPr>
              <w:t>Discovery</w:t>
            </w:r>
            <w:r>
              <w:rPr>
                <w:color w:val="231F20"/>
                <w:spacing w:val="7"/>
                <w:w w:val="105"/>
                <w:sz w:val="16"/>
              </w:rPr>
              <w:t> </w:t>
            </w:r>
            <w:r>
              <w:rPr>
                <w:color w:val="231F20"/>
                <w:w w:val="105"/>
                <w:sz w:val="16"/>
              </w:rPr>
              <w:t>Fund</w:t>
            </w:r>
            <w:r>
              <w:rPr>
                <w:color w:val="231F20"/>
                <w:spacing w:val="7"/>
                <w:w w:val="105"/>
                <w:sz w:val="16"/>
              </w:rPr>
              <w:t> </w:t>
            </w:r>
            <w:r>
              <w:rPr>
                <w:color w:val="231F20"/>
                <w:w w:val="105"/>
                <w:sz w:val="16"/>
              </w:rPr>
              <w:t>Class</w:t>
            </w:r>
            <w:r>
              <w:rPr>
                <w:color w:val="231F20"/>
                <w:spacing w:val="6"/>
                <w:w w:val="105"/>
                <w:sz w:val="16"/>
              </w:rPr>
              <w:t> </w:t>
            </w:r>
            <w:r>
              <w:rPr>
                <w:color w:val="231F20"/>
                <w:w w:val="105"/>
                <w:sz w:val="16"/>
              </w:rPr>
              <w:t>K</w:t>
            </w:r>
            <w:r>
              <w:rPr>
                <w:color w:val="231F20"/>
                <w:spacing w:val="7"/>
                <w:w w:val="105"/>
                <w:sz w:val="16"/>
              </w:rPr>
              <w:t> </w:t>
            </w:r>
            <w:r>
              <w:rPr>
                <w:color w:val="231F20"/>
                <w:spacing w:val="-2"/>
                <w:w w:val="105"/>
                <w:position w:val="4"/>
                <w:sz w:val="14"/>
              </w:rPr>
              <w:t>15,32</w:t>
            </w:r>
          </w:p>
        </w:tc>
        <w:tc>
          <w:tcPr>
            <w:tcW w:w="658" w:type="dxa"/>
          </w:tcPr>
          <w:p>
            <w:pPr>
              <w:pStyle w:val="TableParagraph"/>
              <w:ind w:left="17" w:right="17"/>
              <w:rPr>
                <w:sz w:val="16"/>
              </w:rPr>
            </w:pPr>
            <w:r>
              <w:rPr>
                <w:color w:val="231F20"/>
                <w:spacing w:val="-4"/>
                <w:w w:val="105"/>
                <w:sz w:val="16"/>
              </w:rPr>
              <w:t>1.34</w:t>
            </w:r>
          </w:p>
        </w:tc>
        <w:tc>
          <w:tcPr>
            <w:tcW w:w="601" w:type="dxa"/>
          </w:tcPr>
          <w:p>
            <w:pPr>
              <w:pStyle w:val="TableParagraph"/>
              <w:ind w:left="24" w:right="23"/>
              <w:rPr>
                <w:sz w:val="16"/>
              </w:rPr>
            </w:pPr>
            <w:r>
              <w:rPr>
                <w:color w:val="231F20"/>
                <w:spacing w:val="-4"/>
                <w:w w:val="105"/>
                <w:sz w:val="16"/>
              </w:rPr>
              <w:t>1.34</w:t>
            </w:r>
          </w:p>
        </w:tc>
        <w:tc>
          <w:tcPr>
            <w:tcW w:w="658" w:type="dxa"/>
          </w:tcPr>
          <w:p>
            <w:pPr>
              <w:pStyle w:val="TableParagraph"/>
              <w:ind w:left="19" w:right="17"/>
              <w:rPr>
                <w:sz w:val="16"/>
              </w:rPr>
            </w:pPr>
            <w:r>
              <w:rPr>
                <w:color w:val="231F20"/>
                <w:spacing w:val="-4"/>
                <w:w w:val="105"/>
                <w:sz w:val="16"/>
              </w:rPr>
              <w:t>16.09</w:t>
            </w:r>
          </w:p>
        </w:tc>
        <w:tc>
          <w:tcPr>
            <w:tcW w:w="641" w:type="dxa"/>
          </w:tcPr>
          <w:p>
            <w:pPr>
              <w:pStyle w:val="TableParagraph"/>
              <w:ind w:left="29" w:right="26"/>
              <w:rPr>
                <w:sz w:val="16"/>
              </w:rPr>
            </w:pPr>
            <w:r>
              <w:rPr>
                <w:color w:val="231F20"/>
                <w:spacing w:val="-4"/>
                <w:w w:val="105"/>
                <w:sz w:val="16"/>
              </w:rPr>
              <w:t>11.61</w:t>
            </w:r>
          </w:p>
        </w:tc>
        <w:tc>
          <w:tcPr>
            <w:tcW w:w="641" w:type="dxa"/>
          </w:tcPr>
          <w:p>
            <w:pPr>
              <w:pStyle w:val="TableParagraph"/>
              <w:ind w:left="29" w:right="28"/>
              <w:rPr>
                <w:sz w:val="16"/>
              </w:rPr>
            </w:pPr>
            <w:r>
              <w:rPr>
                <w:color w:val="231F20"/>
                <w:spacing w:val="-4"/>
                <w:w w:val="105"/>
                <w:sz w:val="16"/>
              </w:rPr>
              <w:t>8.03</w:t>
            </w:r>
          </w:p>
        </w:tc>
        <w:tc>
          <w:tcPr>
            <w:tcW w:w="641" w:type="dxa"/>
          </w:tcPr>
          <w:p>
            <w:pPr>
              <w:pStyle w:val="TableParagraph"/>
              <w:ind w:left="29" w:right="29"/>
              <w:rPr>
                <w:sz w:val="16"/>
              </w:rPr>
            </w:pPr>
            <w:r>
              <w:rPr>
                <w:color w:val="231F20"/>
                <w:spacing w:val="-4"/>
                <w:w w:val="105"/>
                <w:sz w:val="16"/>
              </w:rPr>
              <w:t>9.81</w:t>
            </w:r>
          </w:p>
        </w:tc>
        <w:tc>
          <w:tcPr>
            <w:tcW w:w="618" w:type="dxa"/>
          </w:tcPr>
          <w:p>
            <w:pPr>
              <w:pStyle w:val="TableParagraph"/>
              <w:rPr>
                <w:sz w:val="16"/>
              </w:rPr>
            </w:pPr>
            <w:r>
              <w:rPr>
                <w:color w:val="231F20"/>
                <w:spacing w:val="-4"/>
                <w:w w:val="105"/>
                <w:sz w:val="16"/>
              </w:rPr>
              <w:t>9.58</w:t>
            </w:r>
          </w:p>
        </w:tc>
        <w:tc>
          <w:tcPr>
            <w:tcW w:w="821" w:type="dxa"/>
          </w:tcPr>
          <w:p>
            <w:pPr>
              <w:pStyle w:val="TableParagraph"/>
              <w:ind w:left="9" w:right="8"/>
              <w:rPr>
                <w:sz w:val="16"/>
              </w:rPr>
            </w:pPr>
            <w:r>
              <w:rPr>
                <w:color w:val="231F20"/>
                <w:spacing w:val="-2"/>
                <w:w w:val="110"/>
                <w:sz w:val="16"/>
              </w:rPr>
              <w:t>12/10/02</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0.410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VWNAX</w:t>
            </w:r>
          </w:p>
        </w:tc>
        <w:tc>
          <w:tcPr>
            <w:tcW w:w="3701" w:type="dxa"/>
          </w:tcPr>
          <w:p>
            <w:pPr>
              <w:pStyle w:val="TableParagraph"/>
              <w:spacing w:before="60"/>
              <w:ind w:left="50"/>
              <w:jc w:val="left"/>
              <w:rPr>
                <w:position w:val="4"/>
                <w:sz w:val="14"/>
              </w:rPr>
            </w:pPr>
            <w:r>
              <w:rPr>
                <w:color w:val="231F20"/>
                <w:spacing w:val="-2"/>
                <w:w w:val="110"/>
                <w:sz w:val="16"/>
              </w:rPr>
              <w:t>Vanguard</w:t>
            </w:r>
            <w:r>
              <w:rPr>
                <w:color w:val="231F20"/>
                <w:spacing w:val="-3"/>
                <w:w w:val="110"/>
                <w:sz w:val="16"/>
              </w:rPr>
              <w:t> </w:t>
            </w:r>
            <w:r>
              <w:rPr>
                <w:color w:val="231F20"/>
                <w:spacing w:val="-2"/>
                <w:w w:val="110"/>
                <w:sz w:val="16"/>
              </w:rPr>
              <w:t>Windsor II Fund Admiral Shares </w:t>
            </w:r>
            <w:r>
              <w:rPr>
                <w:color w:val="231F20"/>
                <w:spacing w:val="-2"/>
                <w:w w:val="110"/>
                <w:position w:val="4"/>
                <w:sz w:val="14"/>
              </w:rPr>
              <w:t>18,32</w:t>
            </w:r>
          </w:p>
        </w:tc>
        <w:tc>
          <w:tcPr>
            <w:tcW w:w="658" w:type="dxa"/>
          </w:tcPr>
          <w:p>
            <w:pPr>
              <w:pStyle w:val="TableParagraph"/>
              <w:ind w:left="17" w:right="17"/>
              <w:rPr>
                <w:sz w:val="16"/>
              </w:rPr>
            </w:pPr>
            <w:r>
              <w:rPr>
                <w:color w:val="231F20"/>
                <w:w w:val="105"/>
                <w:sz w:val="16"/>
              </w:rPr>
              <w:t>-</w:t>
            </w:r>
            <w:r>
              <w:rPr>
                <w:color w:val="231F20"/>
                <w:spacing w:val="-4"/>
                <w:w w:val="105"/>
                <w:sz w:val="16"/>
              </w:rPr>
              <w:t>1.09</w:t>
            </w:r>
          </w:p>
        </w:tc>
        <w:tc>
          <w:tcPr>
            <w:tcW w:w="601" w:type="dxa"/>
          </w:tcPr>
          <w:p>
            <w:pPr>
              <w:pStyle w:val="TableParagraph"/>
              <w:ind w:left="24" w:right="23"/>
              <w:rPr>
                <w:sz w:val="16"/>
              </w:rPr>
            </w:pPr>
            <w:r>
              <w:rPr>
                <w:color w:val="231F20"/>
                <w:w w:val="105"/>
                <w:sz w:val="16"/>
              </w:rPr>
              <w:t>-</w:t>
            </w:r>
            <w:r>
              <w:rPr>
                <w:color w:val="231F20"/>
                <w:spacing w:val="-4"/>
                <w:w w:val="105"/>
                <w:sz w:val="16"/>
              </w:rPr>
              <w:t>1.09</w:t>
            </w:r>
          </w:p>
        </w:tc>
        <w:tc>
          <w:tcPr>
            <w:tcW w:w="658" w:type="dxa"/>
          </w:tcPr>
          <w:p>
            <w:pPr>
              <w:pStyle w:val="TableParagraph"/>
              <w:ind w:left="19" w:right="17"/>
              <w:rPr>
                <w:sz w:val="16"/>
              </w:rPr>
            </w:pPr>
            <w:r>
              <w:rPr>
                <w:color w:val="231F20"/>
                <w:spacing w:val="-4"/>
                <w:w w:val="105"/>
                <w:sz w:val="16"/>
              </w:rPr>
              <w:t>18.17</w:t>
            </w:r>
          </w:p>
        </w:tc>
        <w:tc>
          <w:tcPr>
            <w:tcW w:w="641" w:type="dxa"/>
          </w:tcPr>
          <w:p>
            <w:pPr>
              <w:pStyle w:val="TableParagraph"/>
              <w:ind w:left="29" w:right="26"/>
              <w:rPr>
                <w:sz w:val="16"/>
              </w:rPr>
            </w:pPr>
            <w:r>
              <w:rPr>
                <w:color w:val="231F20"/>
                <w:spacing w:val="-4"/>
                <w:w w:val="105"/>
                <w:sz w:val="16"/>
              </w:rPr>
              <w:t>15.78</w:t>
            </w:r>
          </w:p>
        </w:tc>
        <w:tc>
          <w:tcPr>
            <w:tcW w:w="641" w:type="dxa"/>
          </w:tcPr>
          <w:p>
            <w:pPr>
              <w:pStyle w:val="TableParagraph"/>
              <w:ind w:left="29" w:right="28"/>
              <w:rPr>
                <w:sz w:val="16"/>
              </w:rPr>
            </w:pPr>
            <w:r>
              <w:rPr>
                <w:color w:val="231F20"/>
                <w:spacing w:val="-4"/>
                <w:w w:val="105"/>
                <w:sz w:val="16"/>
              </w:rPr>
              <w:t>10.35</w:t>
            </w:r>
          </w:p>
        </w:tc>
        <w:tc>
          <w:tcPr>
            <w:tcW w:w="641" w:type="dxa"/>
          </w:tcPr>
          <w:p>
            <w:pPr>
              <w:pStyle w:val="TableParagraph"/>
              <w:ind w:left="29" w:right="29"/>
              <w:rPr>
                <w:sz w:val="16"/>
              </w:rPr>
            </w:pPr>
            <w:r>
              <w:rPr>
                <w:color w:val="231F20"/>
                <w:spacing w:val="-4"/>
                <w:w w:val="105"/>
                <w:sz w:val="16"/>
              </w:rPr>
              <w:t>12.55</w:t>
            </w:r>
          </w:p>
        </w:tc>
        <w:tc>
          <w:tcPr>
            <w:tcW w:w="618" w:type="dxa"/>
          </w:tcPr>
          <w:p>
            <w:pPr>
              <w:pStyle w:val="TableParagraph"/>
              <w:rPr>
                <w:sz w:val="16"/>
              </w:rPr>
            </w:pPr>
            <w:r>
              <w:rPr>
                <w:color w:val="231F20"/>
                <w:spacing w:val="-4"/>
                <w:w w:val="105"/>
                <w:sz w:val="16"/>
              </w:rPr>
              <w:t>11.03</w:t>
            </w:r>
          </w:p>
        </w:tc>
        <w:tc>
          <w:tcPr>
            <w:tcW w:w="821" w:type="dxa"/>
          </w:tcPr>
          <w:p>
            <w:pPr>
              <w:pStyle w:val="TableParagraph"/>
              <w:ind w:left="1"/>
              <w:rPr>
                <w:sz w:val="16"/>
              </w:rPr>
            </w:pPr>
            <w:r>
              <w:rPr>
                <w:color w:val="231F20"/>
                <w:spacing w:val="-2"/>
                <w:w w:val="110"/>
                <w:sz w:val="16"/>
              </w:rPr>
              <w:t>6/24/85</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0.240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6"/>
                <w:sz w:val="20"/>
              </w:rPr>
              <w:t>DOMESTIC</w:t>
            </w:r>
            <w:r>
              <w:rPr>
                <w:b/>
                <w:color w:val="231F20"/>
                <w:spacing w:val="-8"/>
                <w:sz w:val="20"/>
              </w:rPr>
              <w:t> </w:t>
            </w:r>
            <w:r>
              <w:rPr>
                <w:b/>
                <w:color w:val="231F20"/>
                <w:spacing w:val="-6"/>
                <w:sz w:val="20"/>
              </w:rPr>
              <w:t>EQUITIES</w:t>
            </w:r>
            <w:r>
              <w:rPr>
                <w:b/>
                <w:color w:val="231F20"/>
                <w:spacing w:val="-8"/>
                <w:sz w:val="20"/>
              </w:rPr>
              <w:t> </w:t>
            </w:r>
            <w:r>
              <w:rPr>
                <w:b/>
                <w:color w:val="231F20"/>
                <w:spacing w:val="-6"/>
                <w:sz w:val="20"/>
              </w:rPr>
              <w:t>-</w:t>
            </w:r>
            <w:r>
              <w:rPr>
                <w:b/>
                <w:color w:val="231F20"/>
                <w:spacing w:val="-8"/>
                <w:sz w:val="20"/>
              </w:rPr>
              <w:t> </w:t>
            </w:r>
            <w:r>
              <w:rPr>
                <w:b/>
                <w:color w:val="231F20"/>
                <w:spacing w:val="-6"/>
                <w:sz w:val="20"/>
              </w:rPr>
              <w:t>MID</w:t>
            </w:r>
            <w:r>
              <w:rPr>
                <w:b/>
                <w:color w:val="231F20"/>
                <w:spacing w:val="-7"/>
                <w:sz w:val="20"/>
              </w:rPr>
              <w:t> </w:t>
            </w:r>
            <w:r>
              <w:rPr>
                <w:b/>
                <w:color w:val="231F20"/>
                <w:spacing w:val="-6"/>
                <w:sz w:val="20"/>
              </w:rPr>
              <w:t>VALUE</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FSMVX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1"/>
                <w:w w:val="110"/>
                <w:position w:val="4"/>
                <w:sz w:val="12"/>
              </w:rPr>
              <w:t> </w:t>
            </w:r>
            <w:r>
              <w:rPr>
                <w:color w:val="231F20"/>
                <w:w w:val="110"/>
                <w:sz w:val="16"/>
              </w:rPr>
              <w:t>Mid</w:t>
            </w:r>
            <w:r>
              <w:rPr>
                <w:color w:val="231F20"/>
                <w:spacing w:val="-1"/>
                <w:w w:val="110"/>
                <w:sz w:val="16"/>
              </w:rPr>
              <w:t> </w:t>
            </w:r>
            <w:r>
              <w:rPr>
                <w:color w:val="231F20"/>
                <w:w w:val="110"/>
                <w:sz w:val="16"/>
              </w:rPr>
              <w:t>Cap</w:t>
            </w:r>
            <w:r>
              <w:rPr>
                <w:color w:val="231F20"/>
                <w:spacing w:val="-1"/>
                <w:w w:val="110"/>
                <w:sz w:val="16"/>
              </w:rPr>
              <w:t> </w:t>
            </w:r>
            <w:r>
              <w:rPr>
                <w:color w:val="231F20"/>
                <w:w w:val="110"/>
                <w:sz w:val="16"/>
              </w:rPr>
              <w:t>Value</w:t>
            </w:r>
            <w:r>
              <w:rPr>
                <w:color w:val="231F20"/>
                <w:spacing w:val="-1"/>
                <w:w w:val="110"/>
                <w:sz w:val="16"/>
              </w:rPr>
              <w:t> </w:t>
            </w:r>
            <w:r>
              <w:rPr>
                <w:color w:val="231F20"/>
                <w:w w:val="110"/>
                <w:sz w:val="16"/>
              </w:rPr>
              <w:t>Fund</w:t>
            </w:r>
            <w:r>
              <w:rPr>
                <w:color w:val="231F20"/>
                <w:spacing w:val="-1"/>
                <w:w w:val="110"/>
                <w:sz w:val="16"/>
              </w:rPr>
              <w:t> </w:t>
            </w:r>
            <w:r>
              <w:rPr>
                <w:color w:val="231F20"/>
                <w:spacing w:val="-2"/>
                <w:w w:val="110"/>
                <w:position w:val="4"/>
                <w:sz w:val="14"/>
              </w:rPr>
              <w:t>32,38</w:t>
            </w:r>
          </w:p>
        </w:tc>
        <w:tc>
          <w:tcPr>
            <w:tcW w:w="658" w:type="dxa"/>
          </w:tcPr>
          <w:p>
            <w:pPr>
              <w:pStyle w:val="TableParagraph"/>
              <w:ind w:left="17" w:right="17"/>
              <w:rPr>
                <w:sz w:val="16"/>
              </w:rPr>
            </w:pPr>
            <w:r>
              <w:rPr>
                <w:color w:val="231F20"/>
                <w:spacing w:val="-4"/>
                <w:w w:val="105"/>
                <w:sz w:val="16"/>
              </w:rPr>
              <w:t>3.51</w:t>
            </w:r>
          </w:p>
        </w:tc>
        <w:tc>
          <w:tcPr>
            <w:tcW w:w="601" w:type="dxa"/>
          </w:tcPr>
          <w:p>
            <w:pPr>
              <w:pStyle w:val="TableParagraph"/>
              <w:ind w:left="24" w:right="23"/>
              <w:rPr>
                <w:sz w:val="16"/>
              </w:rPr>
            </w:pPr>
            <w:r>
              <w:rPr>
                <w:color w:val="231F20"/>
                <w:spacing w:val="-4"/>
                <w:w w:val="105"/>
                <w:sz w:val="16"/>
              </w:rPr>
              <w:t>3.51</w:t>
            </w:r>
          </w:p>
        </w:tc>
        <w:tc>
          <w:tcPr>
            <w:tcW w:w="658" w:type="dxa"/>
          </w:tcPr>
          <w:p>
            <w:pPr>
              <w:pStyle w:val="TableParagraph"/>
              <w:ind w:left="19" w:right="17"/>
              <w:rPr>
                <w:sz w:val="16"/>
              </w:rPr>
            </w:pPr>
            <w:r>
              <w:rPr>
                <w:color w:val="231F20"/>
                <w:spacing w:val="-4"/>
                <w:w w:val="105"/>
                <w:sz w:val="16"/>
              </w:rPr>
              <w:t>22.76</w:t>
            </w:r>
          </w:p>
        </w:tc>
        <w:tc>
          <w:tcPr>
            <w:tcW w:w="641" w:type="dxa"/>
          </w:tcPr>
          <w:p>
            <w:pPr>
              <w:pStyle w:val="TableParagraph"/>
              <w:ind w:left="29" w:right="26"/>
              <w:rPr>
                <w:sz w:val="16"/>
              </w:rPr>
            </w:pPr>
            <w:r>
              <w:rPr>
                <w:color w:val="231F20"/>
                <w:spacing w:val="-4"/>
                <w:w w:val="105"/>
                <w:sz w:val="16"/>
              </w:rPr>
              <w:t>17.17</w:t>
            </w:r>
          </w:p>
        </w:tc>
        <w:tc>
          <w:tcPr>
            <w:tcW w:w="641" w:type="dxa"/>
          </w:tcPr>
          <w:p>
            <w:pPr>
              <w:pStyle w:val="TableParagraph"/>
              <w:ind w:left="29" w:right="28"/>
              <w:rPr>
                <w:sz w:val="16"/>
              </w:rPr>
            </w:pPr>
            <w:r>
              <w:rPr>
                <w:color w:val="231F20"/>
                <w:spacing w:val="-4"/>
                <w:w w:val="105"/>
                <w:sz w:val="16"/>
              </w:rPr>
              <w:t>10.88</w:t>
            </w:r>
          </w:p>
        </w:tc>
        <w:tc>
          <w:tcPr>
            <w:tcW w:w="641" w:type="dxa"/>
          </w:tcPr>
          <w:p>
            <w:pPr>
              <w:pStyle w:val="TableParagraph"/>
              <w:ind w:left="29" w:right="29"/>
              <w:rPr>
                <w:sz w:val="16"/>
              </w:rPr>
            </w:pPr>
            <w:r>
              <w:rPr>
                <w:color w:val="231F20"/>
                <w:spacing w:val="-4"/>
                <w:w w:val="105"/>
                <w:sz w:val="16"/>
              </w:rPr>
              <w:t>10.02</w:t>
            </w:r>
          </w:p>
        </w:tc>
        <w:tc>
          <w:tcPr>
            <w:tcW w:w="618" w:type="dxa"/>
          </w:tcPr>
          <w:p>
            <w:pPr>
              <w:pStyle w:val="TableParagraph"/>
              <w:rPr>
                <w:sz w:val="16"/>
              </w:rPr>
            </w:pPr>
            <w:r>
              <w:rPr>
                <w:color w:val="231F20"/>
                <w:spacing w:val="-4"/>
                <w:w w:val="105"/>
                <w:sz w:val="16"/>
              </w:rPr>
              <w:t>9.58</w:t>
            </w:r>
          </w:p>
        </w:tc>
        <w:tc>
          <w:tcPr>
            <w:tcW w:w="821" w:type="dxa"/>
          </w:tcPr>
          <w:p>
            <w:pPr>
              <w:pStyle w:val="TableParagraph"/>
              <w:ind w:left="9" w:right="8"/>
              <w:rPr>
                <w:sz w:val="16"/>
              </w:rPr>
            </w:pPr>
            <w:r>
              <w:rPr>
                <w:color w:val="231F20"/>
                <w:spacing w:val="-2"/>
                <w:w w:val="110"/>
                <w:sz w:val="16"/>
              </w:rPr>
              <w:t>11/15/01</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0.840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FIMVX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Mid</w:t>
            </w:r>
            <w:r>
              <w:rPr>
                <w:color w:val="231F20"/>
                <w:spacing w:val="-2"/>
                <w:w w:val="110"/>
                <w:sz w:val="16"/>
              </w:rPr>
              <w:t> </w:t>
            </w:r>
            <w:r>
              <w:rPr>
                <w:color w:val="231F20"/>
                <w:w w:val="110"/>
                <w:sz w:val="16"/>
              </w:rPr>
              <w:t>Cap</w:t>
            </w:r>
            <w:r>
              <w:rPr>
                <w:color w:val="231F20"/>
                <w:spacing w:val="-2"/>
                <w:w w:val="110"/>
                <w:sz w:val="16"/>
              </w:rPr>
              <w:t> </w:t>
            </w:r>
            <w:r>
              <w:rPr>
                <w:color w:val="231F20"/>
                <w:w w:val="110"/>
                <w:sz w:val="16"/>
              </w:rPr>
              <w:t>Value</w:t>
            </w:r>
            <w:r>
              <w:rPr>
                <w:color w:val="231F20"/>
                <w:spacing w:val="-2"/>
                <w:w w:val="110"/>
                <w:sz w:val="16"/>
              </w:rPr>
              <w:t> </w:t>
            </w:r>
            <w:r>
              <w:rPr>
                <w:color w:val="231F20"/>
                <w:w w:val="110"/>
                <w:sz w:val="16"/>
              </w:rPr>
              <w:t>Index</w:t>
            </w:r>
            <w:r>
              <w:rPr>
                <w:color w:val="231F20"/>
                <w:spacing w:val="-2"/>
                <w:w w:val="110"/>
                <w:sz w:val="16"/>
              </w:rPr>
              <w:t> </w:t>
            </w:r>
            <w:r>
              <w:rPr>
                <w:color w:val="231F20"/>
                <w:w w:val="110"/>
                <w:sz w:val="16"/>
              </w:rPr>
              <w:t>Fund</w:t>
            </w:r>
            <w:r>
              <w:rPr>
                <w:color w:val="231F20"/>
                <w:spacing w:val="-2"/>
                <w:w w:val="110"/>
                <w:sz w:val="16"/>
              </w:rPr>
              <w:t> </w:t>
            </w:r>
            <w:r>
              <w:rPr>
                <w:color w:val="231F20"/>
                <w:spacing w:val="-2"/>
                <w:w w:val="110"/>
                <w:position w:val="4"/>
                <w:sz w:val="14"/>
              </w:rPr>
              <w:t>32,38</w:t>
            </w:r>
          </w:p>
        </w:tc>
        <w:tc>
          <w:tcPr>
            <w:tcW w:w="658" w:type="dxa"/>
          </w:tcPr>
          <w:p>
            <w:pPr>
              <w:pStyle w:val="TableParagraph"/>
              <w:ind w:left="17" w:right="17"/>
              <w:rPr>
                <w:sz w:val="16"/>
              </w:rPr>
            </w:pPr>
            <w:r>
              <w:rPr>
                <w:color w:val="231F20"/>
                <w:spacing w:val="-4"/>
                <w:w w:val="105"/>
                <w:sz w:val="16"/>
              </w:rPr>
              <w:t>3.68</w:t>
            </w:r>
          </w:p>
        </w:tc>
        <w:tc>
          <w:tcPr>
            <w:tcW w:w="601" w:type="dxa"/>
          </w:tcPr>
          <w:p>
            <w:pPr>
              <w:pStyle w:val="TableParagraph"/>
              <w:ind w:left="24" w:right="23"/>
              <w:rPr>
                <w:sz w:val="16"/>
              </w:rPr>
            </w:pPr>
            <w:r>
              <w:rPr>
                <w:color w:val="231F20"/>
                <w:spacing w:val="-4"/>
                <w:w w:val="105"/>
                <w:sz w:val="16"/>
              </w:rPr>
              <w:t>3.68</w:t>
            </w:r>
          </w:p>
        </w:tc>
        <w:tc>
          <w:tcPr>
            <w:tcW w:w="658" w:type="dxa"/>
          </w:tcPr>
          <w:p>
            <w:pPr>
              <w:pStyle w:val="TableParagraph"/>
              <w:ind w:left="19" w:right="17"/>
              <w:rPr>
                <w:sz w:val="16"/>
              </w:rPr>
            </w:pPr>
            <w:r>
              <w:rPr>
                <w:color w:val="231F20"/>
                <w:spacing w:val="-4"/>
                <w:w w:val="105"/>
                <w:sz w:val="16"/>
              </w:rPr>
              <w:t>17.59</w:t>
            </w:r>
          </w:p>
        </w:tc>
        <w:tc>
          <w:tcPr>
            <w:tcW w:w="641" w:type="dxa"/>
          </w:tcPr>
          <w:p>
            <w:pPr>
              <w:pStyle w:val="TableParagraph"/>
              <w:ind w:left="29" w:right="26"/>
              <w:rPr>
                <w:sz w:val="16"/>
              </w:rPr>
            </w:pPr>
            <w:r>
              <w:rPr>
                <w:color w:val="231F20"/>
                <w:spacing w:val="-4"/>
                <w:w w:val="105"/>
                <w:sz w:val="16"/>
              </w:rPr>
              <w:t>13.11</w:t>
            </w:r>
          </w:p>
        </w:tc>
        <w:tc>
          <w:tcPr>
            <w:tcW w:w="641" w:type="dxa"/>
          </w:tcPr>
          <w:p>
            <w:pPr>
              <w:pStyle w:val="TableParagraph"/>
              <w:ind w:left="29" w:right="28"/>
              <w:rPr>
                <w:sz w:val="16"/>
              </w:rPr>
            </w:pPr>
            <w:r>
              <w:rPr>
                <w:color w:val="231F20"/>
                <w:spacing w:val="-4"/>
                <w:w w:val="105"/>
                <w:sz w:val="16"/>
              </w:rPr>
              <w:t>7.90</w:t>
            </w:r>
          </w:p>
        </w:tc>
        <w:tc>
          <w:tcPr>
            <w:tcW w:w="641" w:type="dxa"/>
          </w:tcPr>
          <w:p>
            <w:pPr>
              <w:pStyle w:val="TableParagraph"/>
              <w:ind w:left="29" w:right="29"/>
              <w:rPr>
                <w:sz w:val="16"/>
              </w:rPr>
            </w:pPr>
            <w:r>
              <w:rPr>
                <w:color w:val="231F20"/>
                <w:spacing w:val="-5"/>
                <w:w w:val="120"/>
                <w:sz w:val="16"/>
              </w:rPr>
              <w:t>n/a</w:t>
            </w:r>
          </w:p>
        </w:tc>
        <w:tc>
          <w:tcPr>
            <w:tcW w:w="618" w:type="dxa"/>
          </w:tcPr>
          <w:p>
            <w:pPr>
              <w:pStyle w:val="TableParagraph"/>
              <w:rPr>
                <w:sz w:val="16"/>
              </w:rPr>
            </w:pPr>
            <w:r>
              <w:rPr>
                <w:color w:val="231F20"/>
                <w:spacing w:val="-4"/>
                <w:w w:val="105"/>
                <w:sz w:val="16"/>
              </w:rPr>
              <w:t>9.56</w:t>
            </w:r>
          </w:p>
        </w:tc>
        <w:tc>
          <w:tcPr>
            <w:tcW w:w="821" w:type="dxa"/>
          </w:tcPr>
          <w:p>
            <w:pPr>
              <w:pStyle w:val="TableParagraph"/>
              <w:ind w:left="1"/>
              <w:rPr>
                <w:sz w:val="16"/>
              </w:rPr>
            </w:pPr>
            <w:r>
              <w:rPr>
                <w:color w:val="231F20"/>
                <w:spacing w:val="-2"/>
                <w:w w:val="110"/>
                <w:sz w:val="16"/>
              </w:rPr>
              <w:t>7/11/19</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FVLKX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Value</w:t>
            </w:r>
            <w:r>
              <w:rPr>
                <w:color w:val="231F20"/>
                <w:spacing w:val="-8"/>
                <w:w w:val="110"/>
                <w:sz w:val="16"/>
              </w:rPr>
              <w:t> </w:t>
            </w:r>
            <w:r>
              <w:rPr>
                <w:color w:val="231F20"/>
                <w:w w:val="110"/>
                <w:sz w:val="16"/>
              </w:rPr>
              <w:t>Fund</w:t>
            </w:r>
            <w:r>
              <w:rPr>
                <w:color w:val="231F20"/>
                <w:spacing w:val="-9"/>
                <w:w w:val="110"/>
                <w:sz w:val="16"/>
              </w:rPr>
              <w:t> </w:t>
            </w:r>
            <w:r>
              <w:rPr>
                <w:color w:val="231F20"/>
                <w:w w:val="110"/>
                <w:sz w:val="16"/>
              </w:rPr>
              <w:t>Class</w:t>
            </w:r>
            <w:r>
              <w:rPr>
                <w:color w:val="231F20"/>
                <w:spacing w:val="-9"/>
                <w:w w:val="110"/>
                <w:sz w:val="16"/>
              </w:rPr>
              <w:t> </w:t>
            </w:r>
            <w:r>
              <w:rPr>
                <w:color w:val="231F20"/>
                <w:w w:val="110"/>
                <w:sz w:val="16"/>
              </w:rPr>
              <w:t>K</w:t>
            </w:r>
            <w:r>
              <w:rPr>
                <w:color w:val="231F20"/>
                <w:spacing w:val="-8"/>
                <w:w w:val="110"/>
                <w:sz w:val="16"/>
              </w:rPr>
              <w:t> </w:t>
            </w:r>
            <w:r>
              <w:rPr>
                <w:color w:val="231F20"/>
                <w:spacing w:val="-2"/>
                <w:w w:val="110"/>
                <w:position w:val="4"/>
                <w:sz w:val="14"/>
              </w:rPr>
              <w:t>15,32,38</w:t>
            </w:r>
          </w:p>
        </w:tc>
        <w:tc>
          <w:tcPr>
            <w:tcW w:w="658" w:type="dxa"/>
          </w:tcPr>
          <w:p>
            <w:pPr>
              <w:pStyle w:val="TableParagraph"/>
              <w:ind w:left="17" w:right="17"/>
              <w:rPr>
                <w:sz w:val="16"/>
              </w:rPr>
            </w:pPr>
            <w:r>
              <w:rPr>
                <w:color w:val="231F20"/>
                <w:spacing w:val="-4"/>
                <w:w w:val="105"/>
                <w:sz w:val="16"/>
              </w:rPr>
              <w:t>3.18</w:t>
            </w:r>
          </w:p>
        </w:tc>
        <w:tc>
          <w:tcPr>
            <w:tcW w:w="601" w:type="dxa"/>
          </w:tcPr>
          <w:p>
            <w:pPr>
              <w:pStyle w:val="TableParagraph"/>
              <w:ind w:left="24" w:right="23"/>
              <w:rPr>
                <w:sz w:val="16"/>
              </w:rPr>
            </w:pPr>
            <w:r>
              <w:rPr>
                <w:color w:val="231F20"/>
                <w:spacing w:val="-4"/>
                <w:w w:val="105"/>
                <w:sz w:val="16"/>
              </w:rPr>
              <w:t>3.18</w:t>
            </w:r>
          </w:p>
        </w:tc>
        <w:tc>
          <w:tcPr>
            <w:tcW w:w="658" w:type="dxa"/>
          </w:tcPr>
          <w:p>
            <w:pPr>
              <w:pStyle w:val="TableParagraph"/>
              <w:ind w:left="19" w:right="17"/>
              <w:rPr>
                <w:sz w:val="16"/>
              </w:rPr>
            </w:pPr>
            <w:r>
              <w:rPr>
                <w:color w:val="231F20"/>
                <w:spacing w:val="-4"/>
                <w:w w:val="105"/>
                <w:sz w:val="16"/>
              </w:rPr>
              <w:t>21.52</w:t>
            </w:r>
          </w:p>
        </w:tc>
        <w:tc>
          <w:tcPr>
            <w:tcW w:w="641" w:type="dxa"/>
          </w:tcPr>
          <w:p>
            <w:pPr>
              <w:pStyle w:val="TableParagraph"/>
              <w:ind w:left="29" w:right="26"/>
              <w:rPr>
                <w:sz w:val="16"/>
              </w:rPr>
            </w:pPr>
            <w:r>
              <w:rPr>
                <w:color w:val="231F20"/>
                <w:spacing w:val="-4"/>
                <w:w w:val="105"/>
                <w:sz w:val="16"/>
              </w:rPr>
              <w:t>14.46</w:t>
            </w:r>
          </w:p>
        </w:tc>
        <w:tc>
          <w:tcPr>
            <w:tcW w:w="641" w:type="dxa"/>
          </w:tcPr>
          <w:p>
            <w:pPr>
              <w:pStyle w:val="TableParagraph"/>
              <w:ind w:left="29" w:right="28"/>
              <w:rPr>
                <w:sz w:val="16"/>
              </w:rPr>
            </w:pPr>
            <w:r>
              <w:rPr>
                <w:color w:val="231F20"/>
                <w:spacing w:val="-4"/>
                <w:w w:val="105"/>
                <w:sz w:val="16"/>
              </w:rPr>
              <w:t>9.61</w:t>
            </w:r>
          </w:p>
        </w:tc>
        <w:tc>
          <w:tcPr>
            <w:tcW w:w="641" w:type="dxa"/>
          </w:tcPr>
          <w:p>
            <w:pPr>
              <w:pStyle w:val="TableParagraph"/>
              <w:ind w:left="29" w:right="29"/>
              <w:rPr>
                <w:sz w:val="16"/>
              </w:rPr>
            </w:pPr>
            <w:r>
              <w:rPr>
                <w:color w:val="231F20"/>
                <w:spacing w:val="-4"/>
                <w:w w:val="105"/>
                <w:sz w:val="16"/>
              </w:rPr>
              <w:t>11.36</w:t>
            </w:r>
          </w:p>
        </w:tc>
        <w:tc>
          <w:tcPr>
            <w:tcW w:w="618" w:type="dxa"/>
          </w:tcPr>
          <w:p>
            <w:pPr>
              <w:pStyle w:val="TableParagraph"/>
              <w:rPr>
                <w:sz w:val="16"/>
              </w:rPr>
            </w:pPr>
            <w:r>
              <w:rPr>
                <w:color w:val="231F20"/>
                <w:spacing w:val="-4"/>
                <w:w w:val="105"/>
                <w:sz w:val="16"/>
              </w:rPr>
              <w:t>11.97</w:t>
            </w:r>
          </w:p>
        </w:tc>
        <w:tc>
          <w:tcPr>
            <w:tcW w:w="821" w:type="dxa"/>
          </w:tcPr>
          <w:p>
            <w:pPr>
              <w:pStyle w:val="TableParagraph"/>
              <w:ind w:left="9" w:right="8"/>
              <w:rPr>
                <w:sz w:val="16"/>
              </w:rPr>
            </w:pPr>
            <w:r>
              <w:rPr>
                <w:color w:val="231F20"/>
                <w:spacing w:val="-2"/>
                <w:w w:val="110"/>
                <w:sz w:val="16"/>
              </w:rPr>
              <w:t>12/01/78</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0.600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FVSKX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Value</w:t>
            </w:r>
            <w:r>
              <w:rPr>
                <w:color w:val="231F20"/>
                <w:spacing w:val="-5"/>
                <w:w w:val="110"/>
                <w:sz w:val="16"/>
              </w:rPr>
              <w:t> </w:t>
            </w:r>
            <w:r>
              <w:rPr>
                <w:color w:val="231F20"/>
                <w:w w:val="110"/>
                <w:sz w:val="16"/>
              </w:rPr>
              <w:t>Strategies</w:t>
            </w:r>
            <w:r>
              <w:rPr>
                <w:color w:val="231F20"/>
                <w:spacing w:val="-5"/>
                <w:w w:val="110"/>
                <w:sz w:val="16"/>
              </w:rPr>
              <w:t> </w:t>
            </w:r>
            <w:r>
              <w:rPr>
                <w:color w:val="231F20"/>
                <w:w w:val="110"/>
                <w:sz w:val="16"/>
              </w:rPr>
              <w:t>Fund</w:t>
            </w:r>
            <w:r>
              <w:rPr>
                <w:color w:val="231F20"/>
                <w:spacing w:val="-5"/>
                <w:w w:val="110"/>
                <w:sz w:val="16"/>
              </w:rPr>
              <w:t> </w:t>
            </w:r>
            <w:r>
              <w:rPr>
                <w:color w:val="231F20"/>
                <w:w w:val="110"/>
                <w:sz w:val="16"/>
              </w:rPr>
              <w:t>Class</w:t>
            </w:r>
            <w:r>
              <w:rPr>
                <w:color w:val="231F20"/>
                <w:spacing w:val="-5"/>
                <w:w w:val="110"/>
                <w:sz w:val="16"/>
              </w:rPr>
              <w:t> </w:t>
            </w:r>
            <w:r>
              <w:rPr>
                <w:color w:val="231F20"/>
                <w:w w:val="110"/>
                <w:sz w:val="16"/>
              </w:rPr>
              <w:t>K</w:t>
            </w:r>
            <w:r>
              <w:rPr>
                <w:color w:val="231F20"/>
                <w:spacing w:val="-6"/>
                <w:w w:val="110"/>
                <w:sz w:val="16"/>
              </w:rPr>
              <w:t> </w:t>
            </w:r>
            <w:r>
              <w:rPr>
                <w:color w:val="231F20"/>
                <w:spacing w:val="-2"/>
                <w:w w:val="110"/>
                <w:position w:val="4"/>
                <w:sz w:val="14"/>
              </w:rPr>
              <w:t>15,32,38</w:t>
            </w:r>
          </w:p>
        </w:tc>
        <w:tc>
          <w:tcPr>
            <w:tcW w:w="658" w:type="dxa"/>
          </w:tcPr>
          <w:p>
            <w:pPr>
              <w:pStyle w:val="TableParagraph"/>
              <w:ind w:left="17" w:right="17"/>
              <w:rPr>
                <w:sz w:val="16"/>
              </w:rPr>
            </w:pPr>
            <w:r>
              <w:rPr>
                <w:color w:val="231F20"/>
                <w:spacing w:val="-4"/>
                <w:w w:val="105"/>
                <w:sz w:val="16"/>
              </w:rPr>
              <w:t>6.40</w:t>
            </w:r>
          </w:p>
        </w:tc>
        <w:tc>
          <w:tcPr>
            <w:tcW w:w="601" w:type="dxa"/>
          </w:tcPr>
          <w:p>
            <w:pPr>
              <w:pStyle w:val="TableParagraph"/>
              <w:ind w:left="24" w:right="23"/>
              <w:rPr>
                <w:sz w:val="16"/>
              </w:rPr>
            </w:pPr>
            <w:r>
              <w:rPr>
                <w:color w:val="231F20"/>
                <w:spacing w:val="-4"/>
                <w:w w:val="105"/>
                <w:sz w:val="16"/>
              </w:rPr>
              <w:t>6.40</w:t>
            </w:r>
          </w:p>
        </w:tc>
        <w:tc>
          <w:tcPr>
            <w:tcW w:w="658" w:type="dxa"/>
          </w:tcPr>
          <w:p>
            <w:pPr>
              <w:pStyle w:val="TableParagraph"/>
              <w:ind w:left="19" w:right="17"/>
              <w:rPr>
                <w:sz w:val="16"/>
              </w:rPr>
            </w:pPr>
            <w:r>
              <w:rPr>
                <w:color w:val="231F20"/>
                <w:spacing w:val="-4"/>
                <w:w w:val="105"/>
                <w:sz w:val="16"/>
              </w:rPr>
              <w:t>25.14</w:t>
            </w:r>
          </w:p>
        </w:tc>
        <w:tc>
          <w:tcPr>
            <w:tcW w:w="641" w:type="dxa"/>
          </w:tcPr>
          <w:p>
            <w:pPr>
              <w:pStyle w:val="TableParagraph"/>
              <w:ind w:left="29" w:right="26"/>
              <w:rPr>
                <w:sz w:val="16"/>
              </w:rPr>
            </w:pPr>
            <w:r>
              <w:rPr>
                <w:color w:val="231F20"/>
                <w:spacing w:val="-4"/>
                <w:w w:val="105"/>
                <w:sz w:val="16"/>
              </w:rPr>
              <w:t>14.52</w:t>
            </w:r>
          </w:p>
        </w:tc>
        <w:tc>
          <w:tcPr>
            <w:tcW w:w="641" w:type="dxa"/>
          </w:tcPr>
          <w:p>
            <w:pPr>
              <w:pStyle w:val="TableParagraph"/>
              <w:ind w:left="29" w:right="28"/>
              <w:rPr>
                <w:sz w:val="16"/>
              </w:rPr>
            </w:pPr>
            <w:r>
              <w:rPr>
                <w:color w:val="231F20"/>
                <w:spacing w:val="-4"/>
                <w:w w:val="105"/>
                <w:sz w:val="16"/>
              </w:rPr>
              <w:t>10.00</w:t>
            </w:r>
          </w:p>
        </w:tc>
        <w:tc>
          <w:tcPr>
            <w:tcW w:w="641" w:type="dxa"/>
          </w:tcPr>
          <w:p>
            <w:pPr>
              <w:pStyle w:val="TableParagraph"/>
              <w:ind w:left="29" w:right="29"/>
              <w:rPr>
                <w:sz w:val="16"/>
              </w:rPr>
            </w:pPr>
            <w:r>
              <w:rPr>
                <w:color w:val="231F20"/>
                <w:spacing w:val="-4"/>
                <w:w w:val="105"/>
                <w:sz w:val="16"/>
              </w:rPr>
              <w:t>11.75</w:t>
            </w:r>
          </w:p>
        </w:tc>
        <w:tc>
          <w:tcPr>
            <w:tcW w:w="618" w:type="dxa"/>
          </w:tcPr>
          <w:p>
            <w:pPr>
              <w:pStyle w:val="TableParagraph"/>
              <w:rPr>
                <w:sz w:val="16"/>
              </w:rPr>
            </w:pPr>
            <w:r>
              <w:rPr>
                <w:color w:val="231F20"/>
                <w:spacing w:val="-4"/>
                <w:w w:val="105"/>
                <w:sz w:val="16"/>
              </w:rPr>
              <w:t>11.51</w:t>
            </w:r>
          </w:p>
        </w:tc>
        <w:tc>
          <w:tcPr>
            <w:tcW w:w="821" w:type="dxa"/>
          </w:tcPr>
          <w:p>
            <w:pPr>
              <w:pStyle w:val="TableParagraph"/>
              <w:ind w:left="9" w:right="8"/>
              <w:rPr>
                <w:sz w:val="16"/>
              </w:rPr>
            </w:pPr>
            <w:r>
              <w:rPr>
                <w:color w:val="231F20"/>
                <w:spacing w:val="-2"/>
                <w:w w:val="110"/>
                <w:sz w:val="16"/>
              </w:rPr>
              <w:t>12/31/83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0.590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1"/>
                <w:sz w:val="20"/>
              </w:rPr>
              <w:t> </w:t>
            </w:r>
            <w:r>
              <w:rPr>
                <w:b/>
                <w:color w:val="231F20"/>
                <w:spacing w:val="-8"/>
                <w:sz w:val="20"/>
              </w:rPr>
              <w:t>EQUITIES</w:t>
            </w:r>
            <w:r>
              <w:rPr>
                <w:b/>
                <w:color w:val="231F20"/>
                <w:sz w:val="20"/>
              </w:rPr>
              <w:t> </w:t>
            </w:r>
            <w:r>
              <w:rPr>
                <w:b/>
                <w:color w:val="231F20"/>
                <w:spacing w:val="-8"/>
                <w:sz w:val="20"/>
              </w:rPr>
              <w:t>-</w:t>
            </w:r>
            <w:r>
              <w:rPr>
                <w:b/>
                <w:color w:val="231F20"/>
                <w:spacing w:val="-1"/>
                <w:sz w:val="20"/>
              </w:rPr>
              <w:t> </w:t>
            </w:r>
            <w:r>
              <w:rPr>
                <w:b/>
                <w:color w:val="231F20"/>
                <w:spacing w:val="-8"/>
                <w:sz w:val="20"/>
              </w:rPr>
              <w:t>SMALL</w:t>
            </w:r>
            <w:r>
              <w:rPr>
                <w:b/>
                <w:color w:val="231F20"/>
                <w:sz w:val="20"/>
              </w:rPr>
              <w:t> </w:t>
            </w:r>
            <w:r>
              <w:rPr>
                <w:b/>
                <w:color w:val="231F20"/>
                <w:spacing w:val="-8"/>
                <w:sz w:val="20"/>
              </w:rPr>
              <w:t>VALUE</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FCPVX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1"/>
                <w:w w:val="110"/>
                <w:position w:val="4"/>
                <w:sz w:val="12"/>
              </w:rPr>
              <w:t> </w:t>
            </w:r>
            <w:r>
              <w:rPr>
                <w:color w:val="231F20"/>
                <w:w w:val="110"/>
                <w:sz w:val="16"/>
              </w:rPr>
              <w:t>Small</w:t>
            </w:r>
            <w:r>
              <w:rPr>
                <w:color w:val="231F20"/>
                <w:spacing w:val="-1"/>
                <w:w w:val="110"/>
                <w:sz w:val="16"/>
              </w:rPr>
              <w:t> </w:t>
            </w:r>
            <w:r>
              <w:rPr>
                <w:color w:val="231F20"/>
                <w:w w:val="110"/>
                <w:sz w:val="16"/>
              </w:rPr>
              <w:t>Cap Value</w:t>
            </w:r>
            <w:r>
              <w:rPr>
                <w:color w:val="231F20"/>
                <w:spacing w:val="-1"/>
                <w:w w:val="110"/>
                <w:sz w:val="16"/>
              </w:rPr>
              <w:t> </w:t>
            </w:r>
            <w:r>
              <w:rPr>
                <w:color w:val="231F20"/>
                <w:w w:val="110"/>
                <w:sz w:val="16"/>
              </w:rPr>
              <w:t>Fund </w:t>
            </w:r>
            <w:r>
              <w:rPr>
                <w:color w:val="231F20"/>
                <w:spacing w:val="-2"/>
                <w:w w:val="110"/>
                <w:position w:val="4"/>
                <w:sz w:val="14"/>
              </w:rPr>
              <w:t>32,39</w:t>
            </w:r>
          </w:p>
        </w:tc>
        <w:tc>
          <w:tcPr>
            <w:tcW w:w="658" w:type="dxa"/>
          </w:tcPr>
          <w:p>
            <w:pPr>
              <w:pStyle w:val="TableParagraph"/>
              <w:ind w:left="17" w:right="17"/>
              <w:rPr>
                <w:sz w:val="16"/>
              </w:rPr>
            </w:pPr>
            <w:r>
              <w:rPr>
                <w:color w:val="231F20"/>
                <w:spacing w:val="-4"/>
                <w:w w:val="105"/>
                <w:sz w:val="16"/>
              </w:rPr>
              <w:t>1.90</w:t>
            </w:r>
          </w:p>
        </w:tc>
        <w:tc>
          <w:tcPr>
            <w:tcW w:w="601" w:type="dxa"/>
          </w:tcPr>
          <w:p>
            <w:pPr>
              <w:pStyle w:val="TableParagraph"/>
              <w:ind w:left="24" w:right="23"/>
              <w:rPr>
                <w:sz w:val="16"/>
              </w:rPr>
            </w:pPr>
            <w:r>
              <w:rPr>
                <w:color w:val="231F20"/>
                <w:spacing w:val="-4"/>
                <w:w w:val="105"/>
                <w:sz w:val="16"/>
              </w:rPr>
              <w:t>1.90</w:t>
            </w:r>
          </w:p>
        </w:tc>
        <w:tc>
          <w:tcPr>
            <w:tcW w:w="658" w:type="dxa"/>
          </w:tcPr>
          <w:p>
            <w:pPr>
              <w:pStyle w:val="TableParagraph"/>
              <w:ind w:left="19" w:right="17"/>
              <w:rPr>
                <w:sz w:val="16"/>
              </w:rPr>
            </w:pPr>
            <w:r>
              <w:rPr>
                <w:color w:val="231F20"/>
                <w:spacing w:val="-4"/>
                <w:w w:val="105"/>
                <w:sz w:val="16"/>
              </w:rPr>
              <w:t>16.95</w:t>
            </w:r>
          </w:p>
        </w:tc>
        <w:tc>
          <w:tcPr>
            <w:tcW w:w="641" w:type="dxa"/>
          </w:tcPr>
          <w:p>
            <w:pPr>
              <w:pStyle w:val="TableParagraph"/>
              <w:ind w:left="29" w:right="26"/>
              <w:rPr>
                <w:sz w:val="16"/>
              </w:rPr>
            </w:pPr>
            <w:r>
              <w:rPr>
                <w:color w:val="231F20"/>
                <w:spacing w:val="-4"/>
                <w:w w:val="105"/>
                <w:sz w:val="16"/>
              </w:rPr>
              <w:t>11.67</w:t>
            </w:r>
          </w:p>
        </w:tc>
        <w:tc>
          <w:tcPr>
            <w:tcW w:w="641" w:type="dxa"/>
          </w:tcPr>
          <w:p>
            <w:pPr>
              <w:pStyle w:val="TableParagraph"/>
              <w:ind w:left="29" w:right="28"/>
              <w:rPr>
                <w:sz w:val="16"/>
              </w:rPr>
            </w:pPr>
            <w:r>
              <w:rPr>
                <w:color w:val="231F20"/>
                <w:spacing w:val="-4"/>
                <w:w w:val="105"/>
                <w:sz w:val="16"/>
              </w:rPr>
              <w:t>6.86</w:t>
            </w:r>
          </w:p>
        </w:tc>
        <w:tc>
          <w:tcPr>
            <w:tcW w:w="641" w:type="dxa"/>
          </w:tcPr>
          <w:p>
            <w:pPr>
              <w:pStyle w:val="TableParagraph"/>
              <w:ind w:left="29" w:right="29"/>
              <w:rPr>
                <w:sz w:val="16"/>
              </w:rPr>
            </w:pPr>
            <w:r>
              <w:rPr>
                <w:color w:val="231F20"/>
                <w:spacing w:val="-4"/>
                <w:w w:val="105"/>
                <w:sz w:val="16"/>
              </w:rPr>
              <w:t>9.81</w:t>
            </w:r>
          </w:p>
        </w:tc>
        <w:tc>
          <w:tcPr>
            <w:tcW w:w="618" w:type="dxa"/>
          </w:tcPr>
          <w:p>
            <w:pPr>
              <w:pStyle w:val="TableParagraph"/>
              <w:rPr>
                <w:sz w:val="16"/>
              </w:rPr>
            </w:pPr>
            <w:r>
              <w:rPr>
                <w:color w:val="231F20"/>
                <w:spacing w:val="-4"/>
                <w:w w:val="105"/>
                <w:sz w:val="16"/>
              </w:rPr>
              <w:t>10.23</w:t>
            </w:r>
          </w:p>
        </w:tc>
        <w:tc>
          <w:tcPr>
            <w:tcW w:w="821" w:type="dxa"/>
          </w:tcPr>
          <w:p>
            <w:pPr>
              <w:pStyle w:val="TableParagraph"/>
              <w:ind w:left="9" w:right="8"/>
              <w:rPr>
                <w:sz w:val="16"/>
              </w:rPr>
            </w:pPr>
            <w:r>
              <w:rPr>
                <w:color w:val="231F20"/>
                <w:spacing w:val="-2"/>
                <w:w w:val="110"/>
                <w:sz w:val="16"/>
              </w:rPr>
              <w:t>11/03/04</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0.910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FISVX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Small</w:t>
            </w:r>
            <w:r>
              <w:rPr>
                <w:color w:val="231F20"/>
                <w:spacing w:val="-2"/>
                <w:w w:val="110"/>
                <w:sz w:val="16"/>
              </w:rPr>
              <w:t> </w:t>
            </w:r>
            <w:r>
              <w:rPr>
                <w:color w:val="231F20"/>
                <w:w w:val="110"/>
                <w:sz w:val="16"/>
              </w:rPr>
              <w:t>Cap</w:t>
            </w:r>
            <w:r>
              <w:rPr>
                <w:color w:val="231F20"/>
                <w:spacing w:val="-2"/>
                <w:w w:val="110"/>
                <w:sz w:val="16"/>
              </w:rPr>
              <w:t> </w:t>
            </w:r>
            <w:r>
              <w:rPr>
                <w:color w:val="231F20"/>
                <w:w w:val="110"/>
                <w:sz w:val="16"/>
              </w:rPr>
              <w:t>Value</w:t>
            </w:r>
            <w:r>
              <w:rPr>
                <w:color w:val="231F20"/>
                <w:spacing w:val="-1"/>
                <w:w w:val="110"/>
                <w:sz w:val="16"/>
              </w:rPr>
              <w:t> </w:t>
            </w:r>
            <w:r>
              <w:rPr>
                <w:color w:val="231F20"/>
                <w:w w:val="110"/>
                <w:sz w:val="16"/>
              </w:rPr>
              <w:t>Index</w:t>
            </w:r>
            <w:r>
              <w:rPr>
                <w:color w:val="231F20"/>
                <w:spacing w:val="-2"/>
                <w:w w:val="110"/>
                <w:sz w:val="16"/>
              </w:rPr>
              <w:t> </w:t>
            </w:r>
            <w:r>
              <w:rPr>
                <w:color w:val="231F20"/>
                <w:w w:val="110"/>
                <w:sz w:val="16"/>
              </w:rPr>
              <w:t>Fund</w:t>
            </w:r>
            <w:r>
              <w:rPr>
                <w:color w:val="231F20"/>
                <w:spacing w:val="-2"/>
                <w:w w:val="110"/>
                <w:sz w:val="16"/>
              </w:rPr>
              <w:t> </w:t>
            </w:r>
            <w:r>
              <w:rPr>
                <w:color w:val="231F20"/>
                <w:spacing w:val="-2"/>
                <w:w w:val="110"/>
                <w:position w:val="4"/>
                <w:sz w:val="14"/>
              </w:rPr>
              <w:t>32,39</w:t>
            </w:r>
          </w:p>
        </w:tc>
        <w:tc>
          <w:tcPr>
            <w:tcW w:w="658" w:type="dxa"/>
          </w:tcPr>
          <w:p>
            <w:pPr>
              <w:pStyle w:val="TableParagraph"/>
              <w:ind w:left="17" w:right="17"/>
              <w:rPr>
                <w:sz w:val="16"/>
              </w:rPr>
            </w:pPr>
            <w:r>
              <w:rPr>
                <w:color w:val="231F20"/>
                <w:spacing w:val="-4"/>
                <w:w w:val="105"/>
                <w:sz w:val="16"/>
              </w:rPr>
              <w:t>4.93</w:t>
            </w:r>
          </w:p>
        </w:tc>
        <w:tc>
          <w:tcPr>
            <w:tcW w:w="601" w:type="dxa"/>
          </w:tcPr>
          <w:p>
            <w:pPr>
              <w:pStyle w:val="TableParagraph"/>
              <w:ind w:left="24" w:right="23"/>
              <w:rPr>
                <w:sz w:val="16"/>
              </w:rPr>
            </w:pPr>
            <w:r>
              <w:rPr>
                <w:color w:val="231F20"/>
                <w:spacing w:val="-4"/>
                <w:w w:val="105"/>
                <w:sz w:val="16"/>
              </w:rPr>
              <w:t>4.93</w:t>
            </w:r>
          </w:p>
        </w:tc>
        <w:tc>
          <w:tcPr>
            <w:tcW w:w="658" w:type="dxa"/>
          </w:tcPr>
          <w:p>
            <w:pPr>
              <w:pStyle w:val="TableParagraph"/>
              <w:ind w:left="19" w:right="17"/>
              <w:rPr>
                <w:sz w:val="16"/>
              </w:rPr>
            </w:pPr>
            <w:r>
              <w:rPr>
                <w:color w:val="231F20"/>
                <w:spacing w:val="-4"/>
                <w:w w:val="105"/>
                <w:sz w:val="16"/>
              </w:rPr>
              <w:t>28.17</w:t>
            </w:r>
          </w:p>
        </w:tc>
        <w:tc>
          <w:tcPr>
            <w:tcW w:w="641" w:type="dxa"/>
          </w:tcPr>
          <w:p>
            <w:pPr>
              <w:pStyle w:val="TableParagraph"/>
              <w:ind w:left="29" w:right="26"/>
              <w:rPr>
                <w:sz w:val="16"/>
              </w:rPr>
            </w:pPr>
            <w:r>
              <w:rPr>
                <w:color w:val="231F20"/>
                <w:spacing w:val="-4"/>
                <w:w w:val="105"/>
                <w:sz w:val="16"/>
              </w:rPr>
              <w:t>13.87</w:t>
            </w:r>
          </w:p>
        </w:tc>
        <w:tc>
          <w:tcPr>
            <w:tcW w:w="641" w:type="dxa"/>
          </w:tcPr>
          <w:p>
            <w:pPr>
              <w:pStyle w:val="TableParagraph"/>
              <w:ind w:left="29" w:right="28"/>
              <w:rPr>
                <w:sz w:val="16"/>
              </w:rPr>
            </w:pPr>
            <w:r>
              <w:rPr>
                <w:color w:val="231F20"/>
                <w:spacing w:val="-4"/>
                <w:w w:val="105"/>
                <w:sz w:val="16"/>
              </w:rPr>
              <w:t>5.84</w:t>
            </w:r>
          </w:p>
        </w:tc>
        <w:tc>
          <w:tcPr>
            <w:tcW w:w="641" w:type="dxa"/>
          </w:tcPr>
          <w:p>
            <w:pPr>
              <w:pStyle w:val="TableParagraph"/>
              <w:ind w:left="29" w:right="29"/>
              <w:rPr>
                <w:sz w:val="16"/>
              </w:rPr>
            </w:pPr>
            <w:r>
              <w:rPr>
                <w:color w:val="231F20"/>
                <w:spacing w:val="-5"/>
                <w:w w:val="120"/>
                <w:sz w:val="16"/>
              </w:rPr>
              <w:t>n/a</w:t>
            </w:r>
          </w:p>
        </w:tc>
        <w:tc>
          <w:tcPr>
            <w:tcW w:w="618" w:type="dxa"/>
          </w:tcPr>
          <w:p>
            <w:pPr>
              <w:pStyle w:val="TableParagraph"/>
              <w:rPr>
                <w:sz w:val="16"/>
              </w:rPr>
            </w:pPr>
            <w:r>
              <w:rPr>
                <w:color w:val="231F20"/>
                <w:spacing w:val="-4"/>
                <w:w w:val="105"/>
                <w:sz w:val="16"/>
              </w:rPr>
              <w:t>9.38</w:t>
            </w:r>
          </w:p>
        </w:tc>
        <w:tc>
          <w:tcPr>
            <w:tcW w:w="821" w:type="dxa"/>
          </w:tcPr>
          <w:p>
            <w:pPr>
              <w:pStyle w:val="TableParagraph"/>
              <w:ind w:left="1"/>
              <w:rPr>
                <w:sz w:val="16"/>
              </w:rPr>
            </w:pPr>
            <w:r>
              <w:rPr>
                <w:color w:val="231F20"/>
                <w:spacing w:val="-2"/>
                <w:w w:val="110"/>
                <w:sz w:val="16"/>
              </w:rPr>
              <w:t>7/11/19</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0.050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3"/>
                <w:sz w:val="20"/>
              </w:rPr>
              <w:t> </w:t>
            </w:r>
            <w:r>
              <w:rPr>
                <w:b/>
                <w:color w:val="231F20"/>
                <w:spacing w:val="-8"/>
                <w:sz w:val="20"/>
              </w:rPr>
              <w:t>EQUITIES</w:t>
            </w:r>
            <w:r>
              <w:rPr>
                <w:b/>
                <w:color w:val="231F20"/>
                <w:spacing w:val="-2"/>
                <w:sz w:val="20"/>
              </w:rPr>
              <w:t> </w:t>
            </w:r>
            <w:r>
              <w:rPr>
                <w:b/>
                <w:color w:val="231F20"/>
                <w:spacing w:val="-8"/>
                <w:sz w:val="20"/>
              </w:rPr>
              <w:t>-</w:t>
            </w:r>
            <w:r>
              <w:rPr>
                <w:b/>
                <w:color w:val="231F20"/>
                <w:spacing w:val="-2"/>
                <w:sz w:val="20"/>
              </w:rPr>
              <w:t> </w:t>
            </w:r>
            <w:r>
              <w:rPr>
                <w:b/>
                <w:color w:val="231F20"/>
                <w:spacing w:val="-8"/>
                <w:sz w:val="20"/>
              </w:rPr>
              <w:t>LARGE</w:t>
            </w:r>
            <w:r>
              <w:rPr>
                <w:b/>
                <w:color w:val="231F20"/>
                <w:spacing w:val="-3"/>
                <w:sz w:val="20"/>
              </w:rPr>
              <w:t> </w:t>
            </w:r>
            <w:r>
              <w:rPr>
                <w:b/>
                <w:color w:val="231F20"/>
                <w:spacing w:val="-8"/>
                <w:sz w:val="20"/>
              </w:rPr>
              <w:t>BLEND</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FXAIX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500</w:t>
            </w:r>
            <w:r>
              <w:rPr>
                <w:color w:val="231F20"/>
                <w:spacing w:val="-5"/>
                <w:w w:val="110"/>
                <w:sz w:val="16"/>
              </w:rPr>
              <w:t> </w:t>
            </w:r>
            <w:r>
              <w:rPr>
                <w:color w:val="231F20"/>
                <w:w w:val="110"/>
                <w:sz w:val="16"/>
              </w:rPr>
              <w:t>Index</w:t>
            </w:r>
            <w:r>
              <w:rPr>
                <w:color w:val="231F20"/>
                <w:spacing w:val="-5"/>
                <w:w w:val="110"/>
                <w:sz w:val="16"/>
              </w:rPr>
              <w:t> </w:t>
            </w:r>
            <w:r>
              <w:rPr>
                <w:color w:val="231F20"/>
                <w:w w:val="110"/>
                <w:sz w:val="16"/>
              </w:rPr>
              <w:t>Fund</w:t>
            </w:r>
            <w:r>
              <w:rPr>
                <w:color w:val="231F20"/>
                <w:spacing w:val="-5"/>
                <w:w w:val="110"/>
                <w:sz w:val="16"/>
              </w:rPr>
              <w:t> </w:t>
            </w:r>
            <w:r>
              <w:rPr>
                <w:color w:val="231F20"/>
                <w:spacing w:val="-2"/>
                <w:w w:val="110"/>
                <w:position w:val="4"/>
                <w:sz w:val="14"/>
              </w:rPr>
              <w:t>12,32</w:t>
            </w:r>
          </w:p>
        </w:tc>
        <w:tc>
          <w:tcPr>
            <w:tcW w:w="658" w:type="dxa"/>
          </w:tcPr>
          <w:p>
            <w:pPr>
              <w:pStyle w:val="TableParagraph"/>
              <w:ind w:left="17" w:right="17"/>
              <w:rPr>
                <w:sz w:val="16"/>
              </w:rPr>
            </w:pPr>
            <w:r>
              <w:rPr>
                <w:color w:val="231F20"/>
                <w:w w:val="105"/>
                <w:sz w:val="16"/>
              </w:rPr>
              <w:t>-</w:t>
            </w:r>
            <w:r>
              <w:rPr>
                <w:color w:val="231F20"/>
                <w:spacing w:val="-4"/>
                <w:w w:val="105"/>
                <w:sz w:val="16"/>
              </w:rPr>
              <w:t>4.34</w:t>
            </w:r>
          </w:p>
        </w:tc>
        <w:tc>
          <w:tcPr>
            <w:tcW w:w="601" w:type="dxa"/>
          </w:tcPr>
          <w:p>
            <w:pPr>
              <w:pStyle w:val="TableParagraph"/>
              <w:ind w:left="24" w:right="23"/>
              <w:rPr>
                <w:sz w:val="16"/>
              </w:rPr>
            </w:pPr>
            <w:r>
              <w:rPr>
                <w:color w:val="231F20"/>
                <w:w w:val="105"/>
                <w:sz w:val="16"/>
              </w:rPr>
              <w:t>-</w:t>
            </w:r>
            <w:r>
              <w:rPr>
                <w:color w:val="231F20"/>
                <w:spacing w:val="-4"/>
                <w:w w:val="105"/>
                <w:sz w:val="16"/>
              </w:rPr>
              <w:t>4.34</w:t>
            </w:r>
          </w:p>
        </w:tc>
        <w:tc>
          <w:tcPr>
            <w:tcW w:w="658" w:type="dxa"/>
          </w:tcPr>
          <w:p>
            <w:pPr>
              <w:pStyle w:val="TableParagraph"/>
              <w:ind w:left="19" w:right="17"/>
              <w:rPr>
                <w:sz w:val="16"/>
              </w:rPr>
            </w:pPr>
            <w:r>
              <w:rPr>
                <w:color w:val="231F20"/>
                <w:spacing w:val="-4"/>
                <w:w w:val="105"/>
                <w:sz w:val="16"/>
              </w:rPr>
              <w:t>17.79</w:t>
            </w:r>
          </w:p>
        </w:tc>
        <w:tc>
          <w:tcPr>
            <w:tcW w:w="641" w:type="dxa"/>
          </w:tcPr>
          <w:p>
            <w:pPr>
              <w:pStyle w:val="TableParagraph"/>
              <w:ind w:left="29" w:right="26"/>
              <w:rPr>
                <w:sz w:val="16"/>
              </w:rPr>
            </w:pPr>
            <w:r>
              <w:rPr>
                <w:color w:val="231F20"/>
                <w:spacing w:val="-4"/>
                <w:w w:val="105"/>
                <w:sz w:val="16"/>
              </w:rPr>
              <w:t>18.30</w:t>
            </w:r>
          </w:p>
        </w:tc>
        <w:tc>
          <w:tcPr>
            <w:tcW w:w="641" w:type="dxa"/>
          </w:tcPr>
          <w:p>
            <w:pPr>
              <w:pStyle w:val="TableParagraph"/>
              <w:ind w:left="29" w:right="28"/>
              <w:rPr>
                <w:sz w:val="16"/>
              </w:rPr>
            </w:pPr>
            <w:r>
              <w:rPr>
                <w:color w:val="231F20"/>
                <w:spacing w:val="-4"/>
                <w:w w:val="105"/>
                <w:sz w:val="16"/>
              </w:rPr>
              <w:t>12.05</w:t>
            </w:r>
          </w:p>
        </w:tc>
        <w:tc>
          <w:tcPr>
            <w:tcW w:w="641" w:type="dxa"/>
          </w:tcPr>
          <w:p>
            <w:pPr>
              <w:pStyle w:val="TableParagraph"/>
              <w:ind w:left="29" w:right="29"/>
              <w:rPr>
                <w:sz w:val="16"/>
              </w:rPr>
            </w:pPr>
            <w:r>
              <w:rPr>
                <w:color w:val="231F20"/>
                <w:spacing w:val="-4"/>
                <w:w w:val="105"/>
                <w:sz w:val="16"/>
              </w:rPr>
              <w:t>14.15</w:t>
            </w:r>
          </w:p>
        </w:tc>
        <w:tc>
          <w:tcPr>
            <w:tcW w:w="618" w:type="dxa"/>
          </w:tcPr>
          <w:p>
            <w:pPr>
              <w:pStyle w:val="TableParagraph"/>
              <w:rPr>
                <w:sz w:val="16"/>
              </w:rPr>
            </w:pPr>
            <w:r>
              <w:rPr>
                <w:color w:val="231F20"/>
                <w:spacing w:val="-4"/>
                <w:w w:val="105"/>
                <w:sz w:val="16"/>
              </w:rPr>
              <w:t>11.00</w:t>
            </w:r>
          </w:p>
        </w:tc>
        <w:tc>
          <w:tcPr>
            <w:tcW w:w="821" w:type="dxa"/>
          </w:tcPr>
          <w:p>
            <w:pPr>
              <w:pStyle w:val="TableParagraph"/>
              <w:ind w:left="1"/>
              <w:rPr>
                <w:sz w:val="16"/>
              </w:rPr>
            </w:pPr>
            <w:r>
              <w:rPr>
                <w:color w:val="231F20"/>
                <w:spacing w:val="-2"/>
                <w:w w:val="110"/>
                <w:sz w:val="16"/>
              </w:rPr>
              <w:t>2/17/88</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0.015</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FDGKX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18"/>
                <w:w w:val="105"/>
                <w:position w:val="4"/>
                <w:sz w:val="12"/>
              </w:rPr>
              <w:t> </w:t>
            </w:r>
            <w:r>
              <w:rPr>
                <w:color w:val="231F20"/>
                <w:w w:val="105"/>
                <w:sz w:val="16"/>
              </w:rPr>
              <w:t>Dividend</w:t>
            </w:r>
            <w:r>
              <w:rPr>
                <w:color w:val="231F20"/>
                <w:spacing w:val="7"/>
                <w:w w:val="105"/>
                <w:sz w:val="16"/>
              </w:rPr>
              <w:t> </w:t>
            </w:r>
            <w:r>
              <w:rPr>
                <w:color w:val="231F20"/>
                <w:w w:val="105"/>
                <w:sz w:val="16"/>
              </w:rPr>
              <w:t>Growth</w:t>
            </w:r>
            <w:r>
              <w:rPr>
                <w:color w:val="231F20"/>
                <w:spacing w:val="7"/>
                <w:w w:val="105"/>
                <w:sz w:val="16"/>
              </w:rPr>
              <w:t> </w:t>
            </w:r>
            <w:r>
              <w:rPr>
                <w:color w:val="231F20"/>
                <w:w w:val="105"/>
                <w:sz w:val="16"/>
              </w:rPr>
              <w:t>Fund</w:t>
            </w:r>
            <w:r>
              <w:rPr>
                <w:color w:val="231F20"/>
                <w:spacing w:val="6"/>
                <w:w w:val="105"/>
                <w:sz w:val="16"/>
              </w:rPr>
              <w:t> </w:t>
            </w:r>
            <w:r>
              <w:rPr>
                <w:color w:val="231F20"/>
                <w:w w:val="105"/>
                <w:sz w:val="16"/>
              </w:rPr>
              <w:t>Class</w:t>
            </w:r>
            <w:r>
              <w:rPr>
                <w:color w:val="231F20"/>
                <w:spacing w:val="7"/>
                <w:w w:val="105"/>
                <w:sz w:val="16"/>
              </w:rPr>
              <w:t> </w:t>
            </w:r>
            <w:r>
              <w:rPr>
                <w:color w:val="231F20"/>
                <w:w w:val="105"/>
                <w:sz w:val="16"/>
              </w:rPr>
              <w:t>K</w:t>
            </w:r>
            <w:r>
              <w:rPr>
                <w:color w:val="231F20"/>
                <w:spacing w:val="7"/>
                <w:w w:val="105"/>
                <w:sz w:val="16"/>
              </w:rPr>
              <w:t> </w:t>
            </w:r>
            <w:r>
              <w:rPr>
                <w:color w:val="231F20"/>
                <w:spacing w:val="-2"/>
                <w:w w:val="105"/>
                <w:position w:val="4"/>
                <w:sz w:val="14"/>
              </w:rPr>
              <w:t>15,32</w:t>
            </w:r>
          </w:p>
        </w:tc>
        <w:tc>
          <w:tcPr>
            <w:tcW w:w="658" w:type="dxa"/>
          </w:tcPr>
          <w:p>
            <w:pPr>
              <w:pStyle w:val="TableParagraph"/>
              <w:ind w:left="17" w:right="17"/>
              <w:rPr>
                <w:sz w:val="16"/>
              </w:rPr>
            </w:pPr>
            <w:r>
              <w:rPr>
                <w:color w:val="231F20"/>
                <w:w w:val="105"/>
                <w:sz w:val="16"/>
              </w:rPr>
              <w:t>-</w:t>
            </w:r>
            <w:r>
              <w:rPr>
                <w:color w:val="231F20"/>
                <w:spacing w:val="-4"/>
                <w:w w:val="105"/>
                <w:sz w:val="16"/>
              </w:rPr>
              <w:t>0.07</w:t>
            </w:r>
          </w:p>
        </w:tc>
        <w:tc>
          <w:tcPr>
            <w:tcW w:w="601" w:type="dxa"/>
          </w:tcPr>
          <w:p>
            <w:pPr>
              <w:pStyle w:val="TableParagraph"/>
              <w:ind w:left="24" w:right="23"/>
              <w:rPr>
                <w:sz w:val="16"/>
              </w:rPr>
            </w:pPr>
            <w:r>
              <w:rPr>
                <w:color w:val="231F20"/>
                <w:w w:val="105"/>
                <w:sz w:val="16"/>
              </w:rPr>
              <w:t>-</w:t>
            </w:r>
            <w:r>
              <w:rPr>
                <w:color w:val="231F20"/>
                <w:spacing w:val="-4"/>
                <w:w w:val="105"/>
                <w:sz w:val="16"/>
              </w:rPr>
              <w:t>0.07</w:t>
            </w:r>
          </w:p>
        </w:tc>
        <w:tc>
          <w:tcPr>
            <w:tcW w:w="658" w:type="dxa"/>
          </w:tcPr>
          <w:p>
            <w:pPr>
              <w:pStyle w:val="TableParagraph"/>
              <w:ind w:left="19" w:right="17"/>
              <w:rPr>
                <w:sz w:val="16"/>
              </w:rPr>
            </w:pPr>
            <w:r>
              <w:rPr>
                <w:color w:val="231F20"/>
                <w:spacing w:val="-4"/>
                <w:w w:val="105"/>
                <w:sz w:val="16"/>
              </w:rPr>
              <w:t>29.29</w:t>
            </w:r>
          </w:p>
        </w:tc>
        <w:tc>
          <w:tcPr>
            <w:tcW w:w="641" w:type="dxa"/>
          </w:tcPr>
          <w:p>
            <w:pPr>
              <w:pStyle w:val="TableParagraph"/>
              <w:ind w:left="29" w:right="26"/>
              <w:rPr>
                <w:sz w:val="16"/>
              </w:rPr>
            </w:pPr>
            <w:r>
              <w:rPr>
                <w:color w:val="231F20"/>
                <w:spacing w:val="-4"/>
                <w:w w:val="105"/>
                <w:sz w:val="16"/>
              </w:rPr>
              <w:t>21.82</w:t>
            </w:r>
          </w:p>
        </w:tc>
        <w:tc>
          <w:tcPr>
            <w:tcW w:w="641" w:type="dxa"/>
          </w:tcPr>
          <w:p>
            <w:pPr>
              <w:pStyle w:val="TableParagraph"/>
              <w:ind w:left="29" w:right="28"/>
              <w:rPr>
                <w:sz w:val="16"/>
              </w:rPr>
            </w:pPr>
            <w:r>
              <w:rPr>
                <w:color w:val="231F20"/>
                <w:spacing w:val="-4"/>
                <w:w w:val="105"/>
                <w:sz w:val="16"/>
              </w:rPr>
              <w:t>13.95</w:t>
            </w:r>
          </w:p>
        </w:tc>
        <w:tc>
          <w:tcPr>
            <w:tcW w:w="641" w:type="dxa"/>
          </w:tcPr>
          <w:p>
            <w:pPr>
              <w:pStyle w:val="TableParagraph"/>
              <w:ind w:left="29" w:right="29"/>
              <w:rPr>
                <w:sz w:val="16"/>
              </w:rPr>
            </w:pPr>
            <w:r>
              <w:rPr>
                <w:color w:val="231F20"/>
                <w:spacing w:val="-4"/>
                <w:w w:val="105"/>
                <w:sz w:val="16"/>
              </w:rPr>
              <w:t>12.76</w:t>
            </w:r>
          </w:p>
        </w:tc>
        <w:tc>
          <w:tcPr>
            <w:tcW w:w="618" w:type="dxa"/>
          </w:tcPr>
          <w:p>
            <w:pPr>
              <w:pStyle w:val="TableParagraph"/>
              <w:rPr>
                <w:sz w:val="16"/>
              </w:rPr>
            </w:pPr>
            <w:r>
              <w:rPr>
                <w:color w:val="231F20"/>
                <w:spacing w:val="-4"/>
                <w:w w:val="105"/>
                <w:sz w:val="16"/>
              </w:rPr>
              <w:t>11.12</w:t>
            </w:r>
          </w:p>
        </w:tc>
        <w:tc>
          <w:tcPr>
            <w:tcW w:w="821" w:type="dxa"/>
          </w:tcPr>
          <w:p>
            <w:pPr>
              <w:pStyle w:val="TableParagraph"/>
              <w:ind w:left="1"/>
              <w:rPr>
                <w:sz w:val="16"/>
              </w:rPr>
            </w:pPr>
            <w:r>
              <w:rPr>
                <w:color w:val="231F20"/>
                <w:spacing w:val="-2"/>
                <w:w w:val="110"/>
                <w:sz w:val="16"/>
              </w:rPr>
              <w:t>4/27/93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0.800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FGIKX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13"/>
                <w:w w:val="105"/>
                <w:position w:val="4"/>
                <w:sz w:val="12"/>
              </w:rPr>
              <w:t> </w:t>
            </w:r>
            <w:r>
              <w:rPr>
                <w:color w:val="231F20"/>
                <w:w w:val="105"/>
                <w:sz w:val="16"/>
              </w:rPr>
              <w:t>Growth</w:t>
            </w:r>
            <w:r>
              <w:rPr>
                <w:color w:val="231F20"/>
                <w:spacing w:val="1"/>
                <w:w w:val="105"/>
                <w:sz w:val="16"/>
              </w:rPr>
              <w:t> </w:t>
            </w:r>
            <w:r>
              <w:rPr>
                <w:color w:val="231F20"/>
                <w:w w:val="105"/>
                <w:sz w:val="16"/>
              </w:rPr>
              <w:t>&amp;</w:t>
            </w:r>
            <w:r>
              <w:rPr>
                <w:color w:val="231F20"/>
                <w:spacing w:val="2"/>
                <w:w w:val="105"/>
                <w:sz w:val="16"/>
              </w:rPr>
              <w:t> </w:t>
            </w:r>
            <w:r>
              <w:rPr>
                <w:color w:val="231F20"/>
                <w:w w:val="105"/>
                <w:sz w:val="16"/>
              </w:rPr>
              <w:t>Income</w:t>
            </w:r>
            <w:r>
              <w:rPr>
                <w:color w:val="231F20"/>
                <w:spacing w:val="2"/>
                <w:w w:val="105"/>
                <w:sz w:val="16"/>
              </w:rPr>
              <w:t> </w:t>
            </w:r>
            <w:r>
              <w:rPr>
                <w:color w:val="231F20"/>
                <w:w w:val="105"/>
                <w:sz w:val="16"/>
              </w:rPr>
              <w:t>Portfolio</w:t>
            </w:r>
            <w:r>
              <w:rPr>
                <w:color w:val="231F20"/>
                <w:spacing w:val="1"/>
                <w:w w:val="105"/>
                <w:sz w:val="16"/>
              </w:rPr>
              <w:t> </w:t>
            </w:r>
            <w:r>
              <w:rPr>
                <w:color w:val="231F20"/>
                <w:w w:val="105"/>
                <w:sz w:val="16"/>
              </w:rPr>
              <w:t>Class</w:t>
            </w:r>
            <w:r>
              <w:rPr>
                <w:color w:val="231F20"/>
                <w:spacing w:val="2"/>
                <w:w w:val="105"/>
                <w:sz w:val="16"/>
              </w:rPr>
              <w:t> </w:t>
            </w:r>
            <w:r>
              <w:rPr>
                <w:color w:val="231F20"/>
                <w:w w:val="105"/>
                <w:sz w:val="16"/>
              </w:rPr>
              <w:t>K</w:t>
            </w:r>
            <w:r>
              <w:rPr>
                <w:color w:val="231F20"/>
                <w:spacing w:val="2"/>
                <w:w w:val="105"/>
                <w:sz w:val="16"/>
              </w:rPr>
              <w:t> </w:t>
            </w:r>
            <w:r>
              <w:rPr>
                <w:color w:val="231F20"/>
                <w:spacing w:val="-2"/>
                <w:w w:val="105"/>
                <w:position w:val="4"/>
                <w:sz w:val="14"/>
              </w:rPr>
              <w:t>15,32</w:t>
            </w:r>
          </w:p>
        </w:tc>
        <w:tc>
          <w:tcPr>
            <w:tcW w:w="658" w:type="dxa"/>
          </w:tcPr>
          <w:p>
            <w:pPr>
              <w:pStyle w:val="TableParagraph"/>
              <w:ind w:left="17" w:right="17"/>
              <w:rPr>
                <w:sz w:val="16"/>
              </w:rPr>
            </w:pPr>
            <w:r>
              <w:rPr>
                <w:color w:val="231F20"/>
                <w:w w:val="105"/>
                <w:sz w:val="16"/>
              </w:rPr>
              <w:t>-</w:t>
            </w:r>
            <w:r>
              <w:rPr>
                <w:color w:val="231F20"/>
                <w:spacing w:val="-4"/>
                <w:w w:val="105"/>
                <w:sz w:val="16"/>
              </w:rPr>
              <w:t>0.45</w:t>
            </w:r>
          </w:p>
        </w:tc>
        <w:tc>
          <w:tcPr>
            <w:tcW w:w="601" w:type="dxa"/>
          </w:tcPr>
          <w:p>
            <w:pPr>
              <w:pStyle w:val="TableParagraph"/>
              <w:ind w:left="24" w:right="23"/>
              <w:rPr>
                <w:sz w:val="16"/>
              </w:rPr>
            </w:pPr>
            <w:r>
              <w:rPr>
                <w:color w:val="231F20"/>
                <w:w w:val="105"/>
                <w:sz w:val="16"/>
              </w:rPr>
              <w:t>-</w:t>
            </w:r>
            <w:r>
              <w:rPr>
                <w:color w:val="231F20"/>
                <w:spacing w:val="-4"/>
                <w:w w:val="105"/>
                <w:sz w:val="16"/>
              </w:rPr>
              <w:t>0.45</w:t>
            </w:r>
          </w:p>
        </w:tc>
        <w:tc>
          <w:tcPr>
            <w:tcW w:w="658" w:type="dxa"/>
          </w:tcPr>
          <w:p>
            <w:pPr>
              <w:pStyle w:val="TableParagraph"/>
              <w:ind w:left="19" w:right="17"/>
              <w:rPr>
                <w:sz w:val="16"/>
              </w:rPr>
            </w:pPr>
            <w:r>
              <w:rPr>
                <w:color w:val="231F20"/>
                <w:spacing w:val="-4"/>
                <w:w w:val="105"/>
                <w:sz w:val="16"/>
              </w:rPr>
              <w:t>21.44</w:t>
            </w:r>
          </w:p>
        </w:tc>
        <w:tc>
          <w:tcPr>
            <w:tcW w:w="641" w:type="dxa"/>
          </w:tcPr>
          <w:p>
            <w:pPr>
              <w:pStyle w:val="TableParagraph"/>
              <w:ind w:left="29" w:right="26"/>
              <w:rPr>
                <w:sz w:val="16"/>
              </w:rPr>
            </w:pPr>
            <w:r>
              <w:rPr>
                <w:color w:val="231F20"/>
                <w:spacing w:val="-4"/>
                <w:w w:val="105"/>
                <w:sz w:val="16"/>
              </w:rPr>
              <w:t>18.74</w:t>
            </w:r>
          </w:p>
        </w:tc>
        <w:tc>
          <w:tcPr>
            <w:tcW w:w="641" w:type="dxa"/>
          </w:tcPr>
          <w:p>
            <w:pPr>
              <w:pStyle w:val="TableParagraph"/>
              <w:ind w:left="29" w:right="28"/>
              <w:rPr>
                <w:sz w:val="16"/>
              </w:rPr>
            </w:pPr>
            <w:r>
              <w:rPr>
                <w:color w:val="231F20"/>
                <w:spacing w:val="-4"/>
                <w:w w:val="105"/>
                <w:sz w:val="16"/>
              </w:rPr>
              <w:t>13.57</w:t>
            </w:r>
          </w:p>
        </w:tc>
        <w:tc>
          <w:tcPr>
            <w:tcW w:w="641" w:type="dxa"/>
          </w:tcPr>
          <w:p>
            <w:pPr>
              <w:pStyle w:val="TableParagraph"/>
              <w:ind w:left="29" w:right="29"/>
              <w:rPr>
                <w:sz w:val="16"/>
              </w:rPr>
            </w:pPr>
            <w:r>
              <w:rPr>
                <w:color w:val="231F20"/>
                <w:spacing w:val="-4"/>
                <w:w w:val="105"/>
                <w:sz w:val="16"/>
              </w:rPr>
              <w:t>13.95</w:t>
            </w:r>
          </w:p>
        </w:tc>
        <w:tc>
          <w:tcPr>
            <w:tcW w:w="618" w:type="dxa"/>
          </w:tcPr>
          <w:p>
            <w:pPr>
              <w:pStyle w:val="TableParagraph"/>
              <w:rPr>
                <w:sz w:val="16"/>
              </w:rPr>
            </w:pPr>
            <w:r>
              <w:rPr>
                <w:color w:val="231F20"/>
                <w:spacing w:val="-4"/>
                <w:w w:val="105"/>
                <w:sz w:val="16"/>
              </w:rPr>
              <w:t>10.70</w:t>
            </w:r>
          </w:p>
        </w:tc>
        <w:tc>
          <w:tcPr>
            <w:tcW w:w="821" w:type="dxa"/>
          </w:tcPr>
          <w:p>
            <w:pPr>
              <w:pStyle w:val="TableParagraph"/>
              <w:ind w:left="9" w:right="8"/>
              <w:rPr>
                <w:sz w:val="16"/>
              </w:rPr>
            </w:pPr>
            <w:r>
              <w:rPr>
                <w:color w:val="231F20"/>
                <w:spacing w:val="-2"/>
                <w:w w:val="110"/>
                <w:sz w:val="16"/>
              </w:rPr>
              <w:t>12/30/85</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0.460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FLCSX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Large</w:t>
            </w:r>
            <w:r>
              <w:rPr>
                <w:color w:val="231F20"/>
                <w:spacing w:val="-2"/>
                <w:w w:val="110"/>
                <w:sz w:val="16"/>
              </w:rPr>
              <w:t> </w:t>
            </w:r>
            <w:r>
              <w:rPr>
                <w:color w:val="231F20"/>
                <w:w w:val="110"/>
                <w:sz w:val="16"/>
              </w:rPr>
              <w:t>Cap</w:t>
            </w:r>
            <w:r>
              <w:rPr>
                <w:color w:val="231F20"/>
                <w:spacing w:val="-2"/>
                <w:w w:val="110"/>
                <w:sz w:val="16"/>
              </w:rPr>
              <w:t> </w:t>
            </w:r>
            <w:r>
              <w:rPr>
                <w:color w:val="231F20"/>
                <w:w w:val="110"/>
                <w:sz w:val="16"/>
              </w:rPr>
              <w:t>Stock</w:t>
            </w:r>
            <w:r>
              <w:rPr>
                <w:color w:val="231F20"/>
                <w:spacing w:val="-2"/>
                <w:w w:val="110"/>
                <w:sz w:val="16"/>
              </w:rPr>
              <w:t> </w:t>
            </w:r>
            <w:r>
              <w:rPr>
                <w:color w:val="231F20"/>
                <w:w w:val="110"/>
                <w:sz w:val="16"/>
              </w:rPr>
              <w:t>Fund</w:t>
            </w:r>
            <w:r>
              <w:rPr>
                <w:color w:val="231F20"/>
                <w:spacing w:val="-2"/>
                <w:w w:val="110"/>
                <w:sz w:val="16"/>
              </w:rPr>
              <w:t> </w:t>
            </w:r>
            <w:r>
              <w:rPr>
                <w:color w:val="231F20"/>
                <w:spacing w:val="-7"/>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1.90</w:t>
            </w:r>
          </w:p>
        </w:tc>
        <w:tc>
          <w:tcPr>
            <w:tcW w:w="601" w:type="dxa"/>
          </w:tcPr>
          <w:p>
            <w:pPr>
              <w:pStyle w:val="TableParagraph"/>
              <w:ind w:left="24" w:right="23"/>
              <w:rPr>
                <w:sz w:val="16"/>
              </w:rPr>
            </w:pPr>
            <w:r>
              <w:rPr>
                <w:color w:val="231F20"/>
                <w:w w:val="105"/>
                <w:sz w:val="16"/>
              </w:rPr>
              <w:t>-</w:t>
            </w:r>
            <w:r>
              <w:rPr>
                <w:color w:val="231F20"/>
                <w:spacing w:val="-4"/>
                <w:w w:val="105"/>
                <w:sz w:val="16"/>
              </w:rPr>
              <w:t>1.90</w:t>
            </w:r>
          </w:p>
        </w:tc>
        <w:tc>
          <w:tcPr>
            <w:tcW w:w="658" w:type="dxa"/>
          </w:tcPr>
          <w:p>
            <w:pPr>
              <w:pStyle w:val="TableParagraph"/>
              <w:ind w:left="19" w:right="17"/>
              <w:rPr>
                <w:sz w:val="16"/>
              </w:rPr>
            </w:pPr>
            <w:r>
              <w:rPr>
                <w:color w:val="231F20"/>
                <w:spacing w:val="-4"/>
                <w:w w:val="105"/>
                <w:sz w:val="16"/>
              </w:rPr>
              <w:t>28.09</w:t>
            </w:r>
          </w:p>
        </w:tc>
        <w:tc>
          <w:tcPr>
            <w:tcW w:w="641" w:type="dxa"/>
          </w:tcPr>
          <w:p>
            <w:pPr>
              <w:pStyle w:val="TableParagraph"/>
              <w:ind w:left="29" w:right="26"/>
              <w:rPr>
                <w:sz w:val="16"/>
              </w:rPr>
            </w:pPr>
            <w:r>
              <w:rPr>
                <w:color w:val="231F20"/>
                <w:spacing w:val="-4"/>
                <w:w w:val="105"/>
                <w:sz w:val="16"/>
              </w:rPr>
              <w:t>22.36</w:t>
            </w:r>
          </w:p>
        </w:tc>
        <w:tc>
          <w:tcPr>
            <w:tcW w:w="641" w:type="dxa"/>
          </w:tcPr>
          <w:p>
            <w:pPr>
              <w:pStyle w:val="TableParagraph"/>
              <w:ind w:left="29" w:right="28"/>
              <w:rPr>
                <w:sz w:val="16"/>
              </w:rPr>
            </w:pPr>
            <w:r>
              <w:rPr>
                <w:color w:val="231F20"/>
                <w:spacing w:val="-4"/>
                <w:w w:val="105"/>
                <w:sz w:val="16"/>
              </w:rPr>
              <w:t>15.06</w:t>
            </w:r>
          </w:p>
        </w:tc>
        <w:tc>
          <w:tcPr>
            <w:tcW w:w="641" w:type="dxa"/>
          </w:tcPr>
          <w:p>
            <w:pPr>
              <w:pStyle w:val="TableParagraph"/>
              <w:ind w:left="29" w:right="29"/>
              <w:rPr>
                <w:sz w:val="16"/>
              </w:rPr>
            </w:pPr>
            <w:r>
              <w:rPr>
                <w:color w:val="231F20"/>
                <w:spacing w:val="-4"/>
                <w:w w:val="105"/>
                <w:sz w:val="16"/>
              </w:rPr>
              <w:t>15.18</w:t>
            </w:r>
          </w:p>
        </w:tc>
        <w:tc>
          <w:tcPr>
            <w:tcW w:w="618" w:type="dxa"/>
          </w:tcPr>
          <w:p>
            <w:pPr>
              <w:pStyle w:val="TableParagraph"/>
              <w:rPr>
                <w:sz w:val="16"/>
              </w:rPr>
            </w:pPr>
            <w:r>
              <w:rPr>
                <w:color w:val="231F20"/>
                <w:spacing w:val="-4"/>
                <w:w w:val="105"/>
                <w:sz w:val="16"/>
              </w:rPr>
              <w:t>10.17</w:t>
            </w:r>
          </w:p>
        </w:tc>
        <w:tc>
          <w:tcPr>
            <w:tcW w:w="821" w:type="dxa"/>
          </w:tcPr>
          <w:p>
            <w:pPr>
              <w:pStyle w:val="TableParagraph"/>
              <w:ind w:left="1"/>
              <w:rPr>
                <w:sz w:val="16"/>
              </w:rPr>
            </w:pPr>
            <w:r>
              <w:rPr>
                <w:color w:val="231F20"/>
                <w:spacing w:val="-2"/>
                <w:w w:val="110"/>
                <w:sz w:val="16"/>
              </w:rPr>
              <w:t>6/22/95</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0.750</w:t>
            </w:r>
          </w:p>
        </w:tc>
      </w:tr>
      <w:tr>
        <w:trPr>
          <w:trHeight w:val="492" w:hRule="atLeast"/>
        </w:trPr>
        <w:tc>
          <w:tcPr>
            <w:tcW w:w="722" w:type="dxa"/>
            <w:tcBorders>
              <w:left w:val="nil"/>
            </w:tcBorders>
          </w:tcPr>
          <w:p>
            <w:pPr>
              <w:pStyle w:val="TableParagraph"/>
              <w:ind w:left="62"/>
              <w:jc w:val="left"/>
              <w:rPr>
                <w:sz w:val="16"/>
              </w:rPr>
            </w:pPr>
            <w:r>
              <w:rPr>
                <w:color w:val="231F20"/>
                <w:spacing w:val="-2"/>
                <w:sz w:val="16"/>
              </w:rPr>
              <w:t>FLCKX</w:t>
            </w:r>
          </w:p>
        </w:tc>
        <w:tc>
          <w:tcPr>
            <w:tcW w:w="3701" w:type="dxa"/>
          </w:tcPr>
          <w:p>
            <w:pPr>
              <w:pStyle w:val="TableParagraph"/>
              <w:spacing w:line="181" w:lineRule="exact" w:before="78"/>
              <w:ind w:left="50"/>
              <w:jc w:val="left"/>
              <w:rPr>
                <w:sz w:val="16"/>
              </w:rPr>
            </w:pPr>
            <w:r>
              <w:rPr>
                <w:color w:val="231F20"/>
                <w:w w:val="110"/>
                <w:sz w:val="16"/>
              </w:rPr>
              <w:t>Fidelity</w:t>
            </w:r>
            <w:r>
              <w:rPr>
                <w:color w:val="231F20"/>
                <w:w w:val="110"/>
                <w:position w:val="4"/>
                <w:sz w:val="12"/>
              </w:rPr>
              <w:t>®</w:t>
            </w:r>
            <w:r>
              <w:rPr>
                <w:color w:val="231F20"/>
                <w:spacing w:val="11"/>
                <w:w w:val="110"/>
                <w:position w:val="4"/>
                <w:sz w:val="12"/>
              </w:rPr>
              <w:t> </w:t>
            </w:r>
            <w:r>
              <w:rPr>
                <w:color w:val="231F20"/>
                <w:w w:val="110"/>
                <w:sz w:val="16"/>
              </w:rPr>
              <w:t>Leveraged</w:t>
            </w:r>
            <w:r>
              <w:rPr>
                <w:color w:val="231F20"/>
                <w:spacing w:val="-1"/>
                <w:w w:val="110"/>
                <w:sz w:val="16"/>
              </w:rPr>
              <w:t> </w:t>
            </w:r>
            <w:r>
              <w:rPr>
                <w:color w:val="231F20"/>
                <w:w w:val="110"/>
                <w:sz w:val="16"/>
              </w:rPr>
              <w:t>Company</w:t>
            </w:r>
            <w:r>
              <w:rPr>
                <w:color w:val="231F20"/>
                <w:spacing w:val="-1"/>
                <w:w w:val="110"/>
                <w:sz w:val="16"/>
              </w:rPr>
              <w:t> </w:t>
            </w:r>
            <w:r>
              <w:rPr>
                <w:color w:val="231F20"/>
                <w:w w:val="110"/>
                <w:sz w:val="16"/>
              </w:rPr>
              <w:t>Stock</w:t>
            </w:r>
            <w:r>
              <w:rPr>
                <w:color w:val="231F20"/>
                <w:spacing w:val="-1"/>
                <w:w w:val="110"/>
                <w:sz w:val="16"/>
              </w:rPr>
              <w:t> </w:t>
            </w:r>
            <w:r>
              <w:rPr>
                <w:color w:val="231F20"/>
                <w:w w:val="110"/>
                <w:sz w:val="16"/>
              </w:rPr>
              <w:t>Fund</w:t>
            </w:r>
            <w:r>
              <w:rPr>
                <w:color w:val="231F20"/>
                <w:spacing w:val="-1"/>
                <w:w w:val="110"/>
                <w:sz w:val="16"/>
              </w:rPr>
              <w:t> </w:t>
            </w:r>
            <w:r>
              <w:rPr>
                <w:color w:val="231F20"/>
                <w:w w:val="110"/>
                <w:sz w:val="16"/>
              </w:rPr>
              <w:t>Class</w:t>
            </w:r>
            <w:r>
              <w:rPr>
                <w:color w:val="231F20"/>
                <w:spacing w:val="-1"/>
                <w:w w:val="110"/>
                <w:sz w:val="16"/>
              </w:rPr>
              <w:t> </w:t>
            </w:r>
            <w:r>
              <w:rPr>
                <w:color w:val="231F20"/>
                <w:spacing w:val="-10"/>
                <w:w w:val="110"/>
                <w:sz w:val="16"/>
              </w:rPr>
              <w:t>K</w:t>
            </w:r>
          </w:p>
          <w:p>
            <w:pPr>
              <w:pStyle w:val="TableParagraph"/>
              <w:spacing w:line="155" w:lineRule="exact" w:before="0"/>
              <w:ind w:left="50"/>
              <w:jc w:val="left"/>
              <w:rPr>
                <w:sz w:val="14"/>
              </w:rPr>
            </w:pPr>
            <w:r>
              <w:rPr>
                <w:color w:val="231F20"/>
                <w:spacing w:val="-2"/>
                <w:w w:val="105"/>
                <w:sz w:val="14"/>
              </w:rPr>
              <w:t>15,32</w:t>
            </w:r>
          </w:p>
        </w:tc>
        <w:tc>
          <w:tcPr>
            <w:tcW w:w="658" w:type="dxa"/>
          </w:tcPr>
          <w:p>
            <w:pPr>
              <w:pStyle w:val="TableParagraph"/>
              <w:ind w:left="17" w:right="17"/>
              <w:rPr>
                <w:sz w:val="16"/>
              </w:rPr>
            </w:pPr>
            <w:r>
              <w:rPr>
                <w:color w:val="231F20"/>
                <w:w w:val="105"/>
                <w:sz w:val="16"/>
              </w:rPr>
              <w:t>-</w:t>
            </w:r>
            <w:r>
              <w:rPr>
                <w:color w:val="231F20"/>
                <w:spacing w:val="-4"/>
                <w:w w:val="105"/>
                <w:sz w:val="16"/>
              </w:rPr>
              <w:t>3.00</w:t>
            </w:r>
          </w:p>
        </w:tc>
        <w:tc>
          <w:tcPr>
            <w:tcW w:w="601" w:type="dxa"/>
          </w:tcPr>
          <w:p>
            <w:pPr>
              <w:pStyle w:val="TableParagraph"/>
              <w:ind w:left="24" w:right="23"/>
              <w:rPr>
                <w:sz w:val="16"/>
              </w:rPr>
            </w:pPr>
            <w:r>
              <w:rPr>
                <w:color w:val="231F20"/>
                <w:w w:val="105"/>
                <w:sz w:val="16"/>
              </w:rPr>
              <w:t>-</w:t>
            </w:r>
            <w:r>
              <w:rPr>
                <w:color w:val="231F20"/>
                <w:spacing w:val="-4"/>
                <w:w w:val="105"/>
                <w:sz w:val="16"/>
              </w:rPr>
              <w:t>3.00</w:t>
            </w:r>
          </w:p>
        </w:tc>
        <w:tc>
          <w:tcPr>
            <w:tcW w:w="658" w:type="dxa"/>
          </w:tcPr>
          <w:p>
            <w:pPr>
              <w:pStyle w:val="TableParagraph"/>
              <w:ind w:left="19" w:right="17"/>
              <w:rPr>
                <w:sz w:val="16"/>
              </w:rPr>
            </w:pPr>
            <w:r>
              <w:rPr>
                <w:color w:val="231F20"/>
                <w:spacing w:val="-4"/>
                <w:w w:val="105"/>
                <w:sz w:val="16"/>
              </w:rPr>
              <w:t>31.08</w:t>
            </w:r>
          </w:p>
        </w:tc>
        <w:tc>
          <w:tcPr>
            <w:tcW w:w="641" w:type="dxa"/>
          </w:tcPr>
          <w:p>
            <w:pPr>
              <w:pStyle w:val="TableParagraph"/>
              <w:ind w:left="29" w:right="26"/>
              <w:rPr>
                <w:sz w:val="16"/>
              </w:rPr>
            </w:pPr>
            <w:r>
              <w:rPr>
                <w:color w:val="231F20"/>
                <w:spacing w:val="-4"/>
                <w:w w:val="105"/>
                <w:sz w:val="16"/>
              </w:rPr>
              <w:t>20.31</w:t>
            </w:r>
          </w:p>
        </w:tc>
        <w:tc>
          <w:tcPr>
            <w:tcW w:w="641" w:type="dxa"/>
          </w:tcPr>
          <w:p>
            <w:pPr>
              <w:pStyle w:val="TableParagraph"/>
              <w:ind w:left="29" w:right="28"/>
              <w:rPr>
                <w:sz w:val="16"/>
              </w:rPr>
            </w:pPr>
            <w:r>
              <w:rPr>
                <w:color w:val="231F20"/>
                <w:spacing w:val="-4"/>
                <w:w w:val="105"/>
                <w:sz w:val="16"/>
              </w:rPr>
              <w:t>10.63</w:t>
            </w:r>
          </w:p>
        </w:tc>
        <w:tc>
          <w:tcPr>
            <w:tcW w:w="641" w:type="dxa"/>
          </w:tcPr>
          <w:p>
            <w:pPr>
              <w:pStyle w:val="TableParagraph"/>
              <w:ind w:left="29" w:right="29"/>
              <w:rPr>
                <w:sz w:val="16"/>
              </w:rPr>
            </w:pPr>
            <w:r>
              <w:rPr>
                <w:color w:val="231F20"/>
                <w:spacing w:val="-4"/>
                <w:w w:val="105"/>
                <w:sz w:val="16"/>
              </w:rPr>
              <w:t>13.30</w:t>
            </w:r>
          </w:p>
        </w:tc>
        <w:tc>
          <w:tcPr>
            <w:tcW w:w="618" w:type="dxa"/>
          </w:tcPr>
          <w:p>
            <w:pPr>
              <w:pStyle w:val="TableParagraph"/>
              <w:rPr>
                <w:sz w:val="16"/>
              </w:rPr>
            </w:pPr>
            <w:r>
              <w:rPr>
                <w:color w:val="231F20"/>
                <w:spacing w:val="-4"/>
                <w:w w:val="105"/>
                <w:sz w:val="16"/>
              </w:rPr>
              <w:t>12.46</w:t>
            </w:r>
          </w:p>
        </w:tc>
        <w:tc>
          <w:tcPr>
            <w:tcW w:w="821" w:type="dxa"/>
          </w:tcPr>
          <w:p>
            <w:pPr>
              <w:pStyle w:val="TableParagraph"/>
              <w:ind w:left="9" w:right="8"/>
              <w:rPr>
                <w:sz w:val="16"/>
              </w:rPr>
            </w:pPr>
            <w:r>
              <w:rPr>
                <w:color w:val="231F20"/>
                <w:spacing w:val="-2"/>
                <w:w w:val="110"/>
                <w:sz w:val="16"/>
              </w:rPr>
              <w:t>12/19/00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0.610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FGRTX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6"/>
                <w:w w:val="110"/>
                <w:position w:val="4"/>
                <w:sz w:val="12"/>
              </w:rPr>
              <w:t> </w:t>
            </w:r>
            <w:r>
              <w:rPr>
                <w:color w:val="231F20"/>
                <w:w w:val="110"/>
                <w:sz w:val="16"/>
              </w:rPr>
              <w:t>Mega</w:t>
            </w:r>
            <w:r>
              <w:rPr>
                <w:color w:val="231F20"/>
                <w:spacing w:val="4"/>
                <w:w w:val="110"/>
                <w:sz w:val="16"/>
              </w:rPr>
              <w:t> </w:t>
            </w:r>
            <w:r>
              <w:rPr>
                <w:color w:val="231F20"/>
                <w:w w:val="110"/>
                <w:sz w:val="16"/>
              </w:rPr>
              <w:t>Cap</w:t>
            </w:r>
            <w:r>
              <w:rPr>
                <w:color w:val="231F20"/>
                <w:spacing w:val="4"/>
                <w:w w:val="110"/>
                <w:sz w:val="16"/>
              </w:rPr>
              <w:t> </w:t>
            </w:r>
            <w:r>
              <w:rPr>
                <w:color w:val="231F20"/>
                <w:w w:val="110"/>
                <w:sz w:val="16"/>
              </w:rPr>
              <w:t>Stock</w:t>
            </w:r>
            <w:r>
              <w:rPr>
                <w:color w:val="231F20"/>
                <w:spacing w:val="5"/>
                <w:w w:val="110"/>
                <w:sz w:val="16"/>
              </w:rPr>
              <w:t> </w:t>
            </w:r>
            <w:r>
              <w:rPr>
                <w:color w:val="231F20"/>
                <w:w w:val="110"/>
                <w:sz w:val="16"/>
              </w:rPr>
              <w:t>Fund</w:t>
            </w:r>
            <w:r>
              <w:rPr>
                <w:color w:val="231F20"/>
                <w:spacing w:val="4"/>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2.11</w:t>
            </w:r>
          </w:p>
        </w:tc>
        <w:tc>
          <w:tcPr>
            <w:tcW w:w="601" w:type="dxa"/>
          </w:tcPr>
          <w:p>
            <w:pPr>
              <w:pStyle w:val="TableParagraph"/>
              <w:ind w:left="24" w:right="23"/>
              <w:rPr>
                <w:sz w:val="16"/>
              </w:rPr>
            </w:pPr>
            <w:r>
              <w:rPr>
                <w:color w:val="231F20"/>
                <w:w w:val="105"/>
                <w:sz w:val="16"/>
              </w:rPr>
              <w:t>-</w:t>
            </w:r>
            <w:r>
              <w:rPr>
                <w:color w:val="231F20"/>
                <w:spacing w:val="-4"/>
                <w:w w:val="105"/>
                <w:sz w:val="16"/>
              </w:rPr>
              <w:t>2.11</w:t>
            </w:r>
          </w:p>
        </w:tc>
        <w:tc>
          <w:tcPr>
            <w:tcW w:w="658" w:type="dxa"/>
          </w:tcPr>
          <w:p>
            <w:pPr>
              <w:pStyle w:val="TableParagraph"/>
              <w:ind w:left="19" w:right="17"/>
              <w:rPr>
                <w:sz w:val="16"/>
              </w:rPr>
            </w:pPr>
            <w:r>
              <w:rPr>
                <w:color w:val="231F20"/>
                <w:spacing w:val="-4"/>
                <w:w w:val="105"/>
                <w:sz w:val="16"/>
              </w:rPr>
              <w:t>26.86</w:t>
            </w:r>
          </w:p>
        </w:tc>
        <w:tc>
          <w:tcPr>
            <w:tcW w:w="641" w:type="dxa"/>
          </w:tcPr>
          <w:p>
            <w:pPr>
              <w:pStyle w:val="TableParagraph"/>
              <w:ind w:left="29" w:right="26"/>
              <w:rPr>
                <w:sz w:val="16"/>
              </w:rPr>
            </w:pPr>
            <w:r>
              <w:rPr>
                <w:color w:val="231F20"/>
                <w:spacing w:val="-4"/>
                <w:w w:val="105"/>
                <w:sz w:val="16"/>
              </w:rPr>
              <w:t>22.44</w:t>
            </w:r>
          </w:p>
        </w:tc>
        <w:tc>
          <w:tcPr>
            <w:tcW w:w="641" w:type="dxa"/>
          </w:tcPr>
          <w:p>
            <w:pPr>
              <w:pStyle w:val="TableParagraph"/>
              <w:ind w:left="29" w:right="28"/>
              <w:rPr>
                <w:sz w:val="16"/>
              </w:rPr>
            </w:pPr>
            <w:r>
              <w:rPr>
                <w:color w:val="231F20"/>
                <w:spacing w:val="-4"/>
                <w:w w:val="105"/>
                <w:sz w:val="16"/>
              </w:rPr>
              <w:t>15.23</w:t>
            </w:r>
          </w:p>
        </w:tc>
        <w:tc>
          <w:tcPr>
            <w:tcW w:w="641" w:type="dxa"/>
          </w:tcPr>
          <w:p>
            <w:pPr>
              <w:pStyle w:val="TableParagraph"/>
              <w:ind w:left="29" w:right="29"/>
              <w:rPr>
                <w:sz w:val="16"/>
              </w:rPr>
            </w:pPr>
            <w:r>
              <w:rPr>
                <w:color w:val="231F20"/>
                <w:spacing w:val="-4"/>
                <w:w w:val="105"/>
                <w:sz w:val="16"/>
              </w:rPr>
              <w:t>15.49</w:t>
            </w:r>
          </w:p>
        </w:tc>
        <w:tc>
          <w:tcPr>
            <w:tcW w:w="618" w:type="dxa"/>
          </w:tcPr>
          <w:p>
            <w:pPr>
              <w:pStyle w:val="TableParagraph"/>
              <w:rPr>
                <w:sz w:val="16"/>
              </w:rPr>
            </w:pPr>
            <w:r>
              <w:rPr>
                <w:color w:val="231F20"/>
                <w:spacing w:val="-4"/>
                <w:w w:val="105"/>
                <w:sz w:val="16"/>
              </w:rPr>
              <w:t>8.51</w:t>
            </w:r>
          </w:p>
        </w:tc>
        <w:tc>
          <w:tcPr>
            <w:tcW w:w="821" w:type="dxa"/>
          </w:tcPr>
          <w:p>
            <w:pPr>
              <w:pStyle w:val="TableParagraph"/>
              <w:ind w:left="9" w:right="8"/>
              <w:rPr>
                <w:sz w:val="16"/>
              </w:rPr>
            </w:pPr>
            <w:r>
              <w:rPr>
                <w:color w:val="231F20"/>
                <w:spacing w:val="-2"/>
                <w:w w:val="110"/>
                <w:sz w:val="16"/>
              </w:rPr>
              <w:t>12/28/98</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0.580</w:t>
            </w:r>
          </w:p>
        </w:tc>
      </w:tr>
      <w:tr>
        <w:trPr>
          <w:trHeight w:val="308" w:hRule="atLeast"/>
        </w:trPr>
        <w:tc>
          <w:tcPr>
            <w:tcW w:w="722" w:type="dxa"/>
            <w:tcBorders>
              <w:left w:val="nil"/>
            </w:tcBorders>
          </w:tcPr>
          <w:p>
            <w:pPr>
              <w:pStyle w:val="TableParagraph"/>
              <w:ind w:left="62"/>
              <w:jc w:val="left"/>
              <w:rPr>
                <w:sz w:val="16"/>
              </w:rPr>
            </w:pPr>
            <w:r>
              <w:rPr>
                <w:color w:val="231F20"/>
                <w:spacing w:val="-4"/>
                <w:w w:val="105"/>
                <w:sz w:val="16"/>
              </w:rPr>
              <w:t>FMILX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New</w:t>
            </w:r>
            <w:r>
              <w:rPr>
                <w:color w:val="231F20"/>
                <w:spacing w:val="-7"/>
                <w:w w:val="110"/>
                <w:sz w:val="16"/>
              </w:rPr>
              <w:t> </w:t>
            </w:r>
            <w:r>
              <w:rPr>
                <w:color w:val="231F20"/>
                <w:w w:val="110"/>
                <w:sz w:val="16"/>
              </w:rPr>
              <w:t>Millennium</w:t>
            </w:r>
            <w:r>
              <w:rPr>
                <w:color w:val="231F20"/>
                <w:spacing w:val="-6"/>
                <w:w w:val="110"/>
                <w:sz w:val="16"/>
              </w:rPr>
              <w:t> </w:t>
            </w:r>
            <w:r>
              <w:rPr>
                <w:color w:val="231F20"/>
                <w:w w:val="110"/>
                <w:sz w:val="16"/>
              </w:rPr>
              <w:t>Fund</w:t>
            </w:r>
            <w:r>
              <w:rPr>
                <w:color w:val="231F20"/>
                <w:w w:val="110"/>
                <w:position w:val="4"/>
                <w:sz w:val="12"/>
              </w:rPr>
              <w:t>®</w:t>
            </w:r>
            <w:r>
              <w:rPr>
                <w:color w:val="231F20"/>
                <w:spacing w:val="5"/>
                <w:w w:val="110"/>
                <w:position w:val="4"/>
                <w:sz w:val="12"/>
              </w:rPr>
              <w:t> </w:t>
            </w:r>
            <w:r>
              <w:rPr>
                <w:color w:val="231F20"/>
                <w:spacing w:val="-7"/>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3.19</w:t>
            </w:r>
          </w:p>
        </w:tc>
        <w:tc>
          <w:tcPr>
            <w:tcW w:w="601" w:type="dxa"/>
          </w:tcPr>
          <w:p>
            <w:pPr>
              <w:pStyle w:val="TableParagraph"/>
              <w:ind w:left="24" w:right="23"/>
              <w:rPr>
                <w:sz w:val="16"/>
              </w:rPr>
            </w:pPr>
            <w:r>
              <w:rPr>
                <w:color w:val="231F20"/>
                <w:w w:val="105"/>
                <w:sz w:val="16"/>
              </w:rPr>
              <w:t>-</w:t>
            </w:r>
            <w:r>
              <w:rPr>
                <w:color w:val="231F20"/>
                <w:spacing w:val="-4"/>
                <w:w w:val="105"/>
                <w:sz w:val="16"/>
              </w:rPr>
              <w:t>3.19</w:t>
            </w:r>
          </w:p>
        </w:tc>
        <w:tc>
          <w:tcPr>
            <w:tcW w:w="658" w:type="dxa"/>
          </w:tcPr>
          <w:p>
            <w:pPr>
              <w:pStyle w:val="TableParagraph"/>
              <w:ind w:left="19" w:right="17"/>
              <w:rPr>
                <w:sz w:val="16"/>
              </w:rPr>
            </w:pPr>
            <w:r>
              <w:rPr>
                <w:color w:val="231F20"/>
                <w:spacing w:val="-4"/>
                <w:w w:val="105"/>
                <w:sz w:val="16"/>
              </w:rPr>
              <w:t>22.16</w:t>
            </w:r>
          </w:p>
        </w:tc>
        <w:tc>
          <w:tcPr>
            <w:tcW w:w="641" w:type="dxa"/>
          </w:tcPr>
          <w:p>
            <w:pPr>
              <w:pStyle w:val="TableParagraph"/>
              <w:ind w:left="29" w:right="26"/>
              <w:rPr>
                <w:sz w:val="16"/>
              </w:rPr>
            </w:pPr>
            <w:r>
              <w:rPr>
                <w:color w:val="231F20"/>
                <w:spacing w:val="-4"/>
                <w:w w:val="105"/>
                <w:sz w:val="16"/>
              </w:rPr>
              <w:t>20.20</w:t>
            </w:r>
          </w:p>
        </w:tc>
        <w:tc>
          <w:tcPr>
            <w:tcW w:w="641" w:type="dxa"/>
          </w:tcPr>
          <w:p>
            <w:pPr>
              <w:pStyle w:val="TableParagraph"/>
              <w:ind w:left="29" w:right="28"/>
              <w:rPr>
                <w:sz w:val="16"/>
              </w:rPr>
            </w:pPr>
            <w:r>
              <w:rPr>
                <w:color w:val="231F20"/>
                <w:spacing w:val="-4"/>
                <w:w w:val="105"/>
                <w:sz w:val="16"/>
              </w:rPr>
              <w:t>14.72</w:t>
            </w:r>
          </w:p>
        </w:tc>
        <w:tc>
          <w:tcPr>
            <w:tcW w:w="641" w:type="dxa"/>
          </w:tcPr>
          <w:p>
            <w:pPr>
              <w:pStyle w:val="TableParagraph"/>
              <w:ind w:left="29" w:right="29"/>
              <w:rPr>
                <w:sz w:val="16"/>
              </w:rPr>
            </w:pPr>
            <w:r>
              <w:rPr>
                <w:color w:val="231F20"/>
                <w:spacing w:val="-4"/>
                <w:w w:val="105"/>
                <w:sz w:val="16"/>
              </w:rPr>
              <w:t>14.42</w:t>
            </w:r>
          </w:p>
        </w:tc>
        <w:tc>
          <w:tcPr>
            <w:tcW w:w="618" w:type="dxa"/>
          </w:tcPr>
          <w:p>
            <w:pPr>
              <w:pStyle w:val="TableParagraph"/>
              <w:rPr>
                <w:sz w:val="16"/>
              </w:rPr>
            </w:pPr>
            <w:r>
              <w:rPr>
                <w:color w:val="231F20"/>
                <w:spacing w:val="-4"/>
                <w:w w:val="105"/>
                <w:sz w:val="16"/>
              </w:rPr>
              <w:t>13.41</w:t>
            </w:r>
          </w:p>
        </w:tc>
        <w:tc>
          <w:tcPr>
            <w:tcW w:w="821" w:type="dxa"/>
          </w:tcPr>
          <w:p>
            <w:pPr>
              <w:pStyle w:val="TableParagraph"/>
              <w:ind w:left="9" w:right="8"/>
              <w:rPr>
                <w:sz w:val="16"/>
              </w:rPr>
            </w:pPr>
            <w:r>
              <w:rPr>
                <w:color w:val="231F20"/>
                <w:spacing w:val="-2"/>
                <w:w w:val="110"/>
                <w:sz w:val="16"/>
              </w:rPr>
              <w:t>12/28/92</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0.760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FSSKX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2"/>
                <w:w w:val="105"/>
                <w:position w:val="4"/>
                <w:sz w:val="12"/>
              </w:rPr>
              <w:t> </w:t>
            </w:r>
            <w:r>
              <w:rPr>
                <w:color w:val="231F20"/>
                <w:w w:val="105"/>
                <w:sz w:val="16"/>
              </w:rPr>
              <w:t>Stock</w:t>
            </w:r>
            <w:r>
              <w:rPr>
                <w:color w:val="231F20"/>
                <w:spacing w:val="10"/>
                <w:w w:val="105"/>
                <w:sz w:val="16"/>
              </w:rPr>
              <w:t> </w:t>
            </w:r>
            <w:r>
              <w:rPr>
                <w:color w:val="231F20"/>
                <w:w w:val="105"/>
                <w:sz w:val="16"/>
              </w:rPr>
              <w:t>Selector</w:t>
            </w:r>
            <w:r>
              <w:rPr>
                <w:color w:val="231F20"/>
                <w:spacing w:val="11"/>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1"/>
                <w:w w:val="105"/>
                <w:sz w:val="16"/>
              </w:rPr>
              <w:t> </w:t>
            </w:r>
            <w:r>
              <w:rPr>
                <w:color w:val="231F20"/>
                <w:w w:val="105"/>
                <w:sz w:val="16"/>
              </w:rPr>
              <w:t>K</w:t>
            </w:r>
            <w:r>
              <w:rPr>
                <w:color w:val="231F20"/>
                <w:spacing w:val="10"/>
                <w:w w:val="105"/>
                <w:sz w:val="16"/>
              </w:rPr>
              <w:t> </w:t>
            </w:r>
            <w:r>
              <w:rPr>
                <w:color w:val="231F20"/>
                <w:spacing w:val="-2"/>
                <w:w w:val="105"/>
                <w:position w:val="4"/>
                <w:sz w:val="14"/>
              </w:rPr>
              <w:t>15,19,32</w:t>
            </w:r>
          </w:p>
        </w:tc>
        <w:tc>
          <w:tcPr>
            <w:tcW w:w="658" w:type="dxa"/>
          </w:tcPr>
          <w:p>
            <w:pPr>
              <w:pStyle w:val="TableParagraph"/>
              <w:ind w:left="17" w:right="17"/>
              <w:rPr>
                <w:sz w:val="16"/>
              </w:rPr>
            </w:pPr>
            <w:r>
              <w:rPr>
                <w:color w:val="231F20"/>
                <w:w w:val="105"/>
                <w:sz w:val="16"/>
              </w:rPr>
              <w:t>-</w:t>
            </w:r>
            <w:r>
              <w:rPr>
                <w:color w:val="231F20"/>
                <w:spacing w:val="-4"/>
                <w:w w:val="105"/>
                <w:sz w:val="16"/>
              </w:rPr>
              <w:t>2.77</w:t>
            </w:r>
          </w:p>
        </w:tc>
        <w:tc>
          <w:tcPr>
            <w:tcW w:w="601" w:type="dxa"/>
          </w:tcPr>
          <w:p>
            <w:pPr>
              <w:pStyle w:val="TableParagraph"/>
              <w:ind w:left="24" w:right="23"/>
              <w:rPr>
                <w:sz w:val="16"/>
              </w:rPr>
            </w:pPr>
            <w:r>
              <w:rPr>
                <w:color w:val="231F20"/>
                <w:w w:val="105"/>
                <w:sz w:val="16"/>
              </w:rPr>
              <w:t>-</w:t>
            </w:r>
            <w:r>
              <w:rPr>
                <w:color w:val="231F20"/>
                <w:spacing w:val="-4"/>
                <w:w w:val="105"/>
                <w:sz w:val="16"/>
              </w:rPr>
              <w:t>2.77</w:t>
            </w:r>
          </w:p>
        </w:tc>
        <w:tc>
          <w:tcPr>
            <w:tcW w:w="658" w:type="dxa"/>
          </w:tcPr>
          <w:p>
            <w:pPr>
              <w:pStyle w:val="TableParagraph"/>
              <w:ind w:left="19" w:right="17"/>
              <w:rPr>
                <w:sz w:val="16"/>
              </w:rPr>
            </w:pPr>
            <w:r>
              <w:rPr>
                <w:color w:val="231F20"/>
                <w:spacing w:val="-4"/>
                <w:w w:val="105"/>
                <w:sz w:val="16"/>
              </w:rPr>
              <w:t>23.47</w:t>
            </w:r>
          </w:p>
        </w:tc>
        <w:tc>
          <w:tcPr>
            <w:tcW w:w="641" w:type="dxa"/>
          </w:tcPr>
          <w:p>
            <w:pPr>
              <w:pStyle w:val="TableParagraph"/>
              <w:ind w:left="29" w:right="26"/>
              <w:rPr>
                <w:sz w:val="16"/>
              </w:rPr>
            </w:pPr>
            <w:r>
              <w:rPr>
                <w:color w:val="231F20"/>
                <w:spacing w:val="-4"/>
                <w:w w:val="105"/>
                <w:sz w:val="16"/>
              </w:rPr>
              <w:t>17.66</w:t>
            </w:r>
          </w:p>
        </w:tc>
        <w:tc>
          <w:tcPr>
            <w:tcW w:w="641" w:type="dxa"/>
          </w:tcPr>
          <w:p>
            <w:pPr>
              <w:pStyle w:val="TableParagraph"/>
              <w:ind w:left="29" w:right="28"/>
              <w:rPr>
                <w:sz w:val="16"/>
              </w:rPr>
            </w:pPr>
            <w:r>
              <w:rPr>
                <w:color w:val="231F20"/>
                <w:spacing w:val="-4"/>
                <w:w w:val="105"/>
                <w:sz w:val="16"/>
              </w:rPr>
              <w:t>10.49</w:t>
            </w:r>
          </w:p>
        </w:tc>
        <w:tc>
          <w:tcPr>
            <w:tcW w:w="641" w:type="dxa"/>
          </w:tcPr>
          <w:p>
            <w:pPr>
              <w:pStyle w:val="TableParagraph"/>
              <w:ind w:left="29" w:right="29"/>
              <w:rPr>
                <w:sz w:val="16"/>
              </w:rPr>
            </w:pPr>
            <w:r>
              <w:rPr>
                <w:color w:val="231F20"/>
                <w:spacing w:val="-4"/>
                <w:w w:val="105"/>
                <w:sz w:val="16"/>
              </w:rPr>
              <w:t>13.92</w:t>
            </w:r>
          </w:p>
        </w:tc>
        <w:tc>
          <w:tcPr>
            <w:tcW w:w="618" w:type="dxa"/>
          </w:tcPr>
          <w:p>
            <w:pPr>
              <w:pStyle w:val="TableParagraph"/>
              <w:rPr>
                <w:sz w:val="16"/>
              </w:rPr>
            </w:pPr>
            <w:r>
              <w:rPr>
                <w:color w:val="231F20"/>
                <w:spacing w:val="-4"/>
                <w:w w:val="105"/>
                <w:sz w:val="16"/>
              </w:rPr>
              <w:t>11.16</w:t>
            </w:r>
          </w:p>
        </w:tc>
        <w:tc>
          <w:tcPr>
            <w:tcW w:w="821" w:type="dxa"/>
          </w:tcPr>
          <w:p>
            <w:pPr>
              <w:pStyle w:val="TableParagraph"/>
              <w:ind w:left="1"/>
              <w:rPr>
                <w:sz w:val="16"/>
              </w:rPr>
            </w:pPr>
            <w:r>
              <w:rPr>
                <w:color w:val="231F20"/>
                <w:spacing w:val="-2"/>
                <w:w w:val="110"/>
                <w:sz w:val="16"/>
              </w:rPr>
              <w:t>9/28/90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0.420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FSKAX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 </w:t>
            </w:r>
            <w:r>
              <w:rPr>
                <w:color w:val="231F20"/>
                <w:w w:val="110"/>
                <w:sz w:val="16"/>
              </w:rPr>
              <w:t>Total</w:t>
            </w:r>
            <w:r>
              <w:rPr>
                <w:color w:val="231F20"/>
                <w:spacing w:val="-13"/>
                <w:w w:val="110"/>
                <w:sz w:val="16"/>
              </w:rPr>
              <w:t> </w:t>
            </w:r>
            <w:r>
              <w:rPr>
                <w:color w:val="231F20"/>
                <w:w w:val="110"/>
                <w:sz w:val="16"/>
              </w:rPr>
              <w:t>Market</w:t>
            </w:r>
            <w:r>
              <w:rPr>
                <w:color w:val="231F20"/>
                <w:spacing w:val="-12"/>
                <w:w w:val="110"/>
                <w:sz w:val="16"/>
              </w:rPr>
              <w:t> </w:t>
            </w:r>
            <w:r>
              <w:rPr>
                <w:color w:val="231F20"/>
                <w:w w:val="110"/>
                <w:sz w:val="16"/>
              </w:rPr>
              <w:t>Index</w:t>
            </w:r>
            <w:r>
              <w:rPr>
                <w:color w:val="231F20"/>
                <w:spacing w:val="-12"/>
                <w:w w:val="110"/>
                <w:sz w:val="16"/>
              </w:rPr>
              <w:t> </w:t>
            </w:r>
            <w:r>
              <w:rPr>
                <w:color w:val="231F20"/>
                <w:w w:val="110"/>
                <w:sz w:val="16"/>
              </w:rPr>
              <w:t>Fund</w:t>
            </w:r>
            <w:r>
              <w:rPr>
                <w:color w:val="231F20"/>
                <w:spacing w:val="-12"/>
                <w:w w:val="110"/>
                <w:sz w:val="16"/>
              </w:rPr>
              <w:t> </w:t>
            </w:r>
            <w:r>
              <w:rPr>
                <w:color w:val="231F20"/>
                <w:spacing w:val="-2"/>
                <w:w w:val="110"/>
                <w:position w:val="4"/>
                <w:sz w:val="14"/>
              </w:rPr>
              <w:t>20,32</w:t>
            </w:r>
          </w:p>
        </w:tc>
        <w:tc>
          <w:tcPr>
            <w:tcW w:w="658" w:type="dxa"/>
          </w:tcPr>
          <w:p>
            <w:pPr>
              <w:pStyle w:val="TableParagraph"/>
              <w:ind w:left="17" w:right="17"/>
              <w:rPr>
                <w:sz w:val="16"/>
              </w:rPr>
            </w:pPr>
            <w:r>
              <w:rPr>
                <w:color w:val="231F20"/>
                <w:w w:val="105"/>
                <w:sz w:val="16"/>
              </w:rPr>
              <w:t>-</w:t>
            </w:r>
            <w:r>
              <w:rPr>
                <w:color w:val="231F20"/>
                <w:spacing w:val="-4"/>
                <w:w w:val="105"/>
                <w:sz w:val="16"/>
              </w:rPr>
              <w:t>3.98</w:t>
            </w:r>
          </w:p>
        </w:tc>
        <w:tc>
          <w:tcPr>
            <w:tcW w:w="601" w:type="dxa"/>
          </w:tcPr>
          <w:p>
            <w:pPr>
              <w:pStyle w:val="TableParagraph"/>
              <w:ind w:left="24" w:right="23"/>
              <w:rPr>
                <w:sz w:val="16"/>
              </w:rPr>
            </w:pPr>
            <w:r>
              <w:rPr>
                <w:color w:val="231F20"/>
                <w:w w:val="105"/>
                <w:sz w:val="16"/>
              </w:rPr>
              <w:t>-</w:t>
            </w:r>
            <w:r>
              <w:rPr>
                <w:color w:val="231F20"/>
                <w:spacing w:val="-4"/>
                <w:w w:val="105"/>
                <w:sz w:val="16"/>
              </w:rPr>
              <w:t>3.98</w:t>
            </w:r>
          </w:p>
        </w:tc>
        <w:tc>
          <w:tcPr>
            <w:tcW w:w="658" w:type="dxa"/>
          </w:tcPr>
          <w:p>
            <w:pPr>
              <w:pStyle w:val="TableParagraph"/>
              <w:ind w:left="19" w:right="17"/>
              <w:rPr>
                <w:sz w:val="16"/>
              </w:rPr>
            </w:pPr>
            <w:r>
              <w:rPr>
                <w:color w:val="231F20"/>
                <w:spacing w:val="-4"/>
                <w:w w:val="105"/>
                <w:sz w:val="16"/>
              </w:rPr>
              <w:t>18.15</w:t>
            </w:r>
          </w:p>
        </w:tc>
        <w:tc>
          <w:tcPr>
            <w:tcW w:w="641" w:type="dxa"/>
          </w:tcPr>
          <w:p>
            <w:pPr>
              <w:pStyle w:val="TableParagraph"/>
              <w:ind w:left="29" w:right="26"/>
              <w:rPr>
                <w:sz w:val="16"/>
              </w:rPr>
            </w:pPr>
            <w:r>
              <w:rPr>
                <w:color w:val="231F20"/>
                <w:spacing w:val="-4"/>
                <w:w w:val="105"/>
                <w:sz w:val="16"/>
              </w:rPr>
              <w:t>17.86</w:t>
            </w:r>
          </w:p>
        </w:tc>
        <w:tc>
          <w:tcPr>
            <w:tcW w:w="641" w:type="dxa"/>
          </w:tcPr>
          <w:p>
            <w:pPr>
              <w:pStyle w:val="TableParagraph"/>
              <w:ind w:left="29" w:right="28"/>
              <w:rPr>
                <w:sz w:val="16"/>
              </w:rPr>
            </w:pPr>
            <w:r>
              <w:rPr>
                <w:color w:val="231F20"/>
                <w:spacing w:val="-4"/>
                <w:w w:val="105"/>
                <w:sz w:val="16"/>
              </w:rPr>
              <w:t>10.78</w:t>
            </w:r>
          </w:p>
        </w:tc>
        <w:tc>
          <w:tcPr>
            <w:tcW w:w="641" w:type="dxa"/>
          </w:tcPr>
          <w:p>
            <w:pPr>
              <w:pStyle w:val="TableParagraph"/>
              <w:ind w:left="29" w:right="29"/>
              <w:rPr>
                <w:sz w:val="16"/>
              </w:rPr>
            </w:pPr>
            <w:r>
              <w:rPr>
                <w:color w:val="231F20"/>
                <w:spacing w:val="-4"/>
                <w:w w:val="105"/>
                <w:sz w:val="16"/>
              </w:rPr>
              <w:t>13.66</w:t>
            </w:r>
          </w:p>
        </w:tc>
        <w:tc>
          <w:tcPr>
            <w:tcW w:w="618" w:type="dxa"/>
          </w:tcPr>
          <w:p>
            <w:pPr>
              <w:pStyle w:val="TableParagraph"/>
              <w:rPr>
                <w:sz w:val="16"/>
              </w:rPr>
            </w:pPr>
            <w:r>
              <w:rPr>
                <w:color w:val="231F20"/>
                <w:spacing w:val="-4"/>
                <w:w w:val="105"/>
                <w:sz w:val="16"/>
              </w:rPr>
              <w:t>8.99</w:t>
            </w:r>
          </w:p>
        </w:tc>
        <w:tc>
          <w:tcPr>
            <w:tcW w:w="821" w:type="dxa"/>
          </w:tcPr>
          <w:p>
            <w:pPr>
              <w:pStyle w:val="TableParagraph"/>
              <w:ind w:left="9" w:right="8"/>
              <w:rPr>
                <w:sz w:val="16"/>
              </w:rPr>
            </w:pPr>
            <w:r>
              <w:rPr>
                <w:color w:val="231F20"/>
                <w:spacing w:val="-2"/>
                <w:w w:val="110"/>
                <w:sz w:val="16"/>
              </w:rPr>
              <w:t>11/05/97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0.015</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FITLX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U.S. Sustainability Index Fund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5.94</w:t>
            </w:r>
          </w:p>
        </w:tc>
        <w:tc>
          <w:tcPr>
            <w:tcW w:w="601" w:type="dxa"/>
          </w:tcPr>
          <w:p>
            <w:pPr>
              <w:pStyle w:val="TableParagraph"/>
              <w:ind w:left="24" w:right="23"/>
              <w:rPr>
                <w:sz w:val="16"/>
              </w:rPr>
            </w:pPr>
            <w:r>
              <w:rPr>
                <w:color w:val="231F20"/>
                <w:w w:val="105"/>
                <w:sz w:val="16"/>
              </w:rPr>
              <w:t>-</w:t>
            </w:r>
            <w:r>
              <w:rPr>
                <w:color w:val="231F20"/>
                <w:spacing w:val="-4"/>
                <w:w w:val="105"/>
                <w:sz w:val="16"/>
              </w:rPr>
              <w:t>5.94</w:t>
            </w:r>
          </w:p>
        </w:tc>
        <w:tc>
          <w:tcPr>
            <w:tcW w:w="658" w:type="dxa"/>
          </w:tcPr>
          <w:p>
            <w:pPr>
              <w:pStyle w:val="TableParagraph"/>
              <w:ind w:left="19" w:right="17"/>
              <w:rPr>
                <w:sz w:val="16"/>
              </w:rPr>
            </w:pPr>
            <w:r>
              <w:rPr>
                <w:color w:val="231F20"/>
                <w:spacing w:val="-4"/>
                <w:w w:val="105"/>
                <w:sz w:val="16"/>
              </w:rPr>
              <w:t>19.55</w:t>
            </w:r>
          </w:p>
        </w:tc>
        <w:tc>
          <w:tcPr>
            <w:tcW w:w="641" w:type="dxa"/>
          </w:tcPr>
          <w:p>
            <w:pPr>
              <w:pStyle w:val="TableParagraph"/>
              <w:ind w:left="29" w:right="26"/>
              <w:rPr>
                <w:sz w:val="16"/>
              </w:rPr>
            </w:pPr>
            <w:r>
              <w:rPr>
                <w:color w:val="231F20"/>
                <w:spacing w:val="-4"/>
                <w:w w:val="105"/>
                <w:sz w:val="16"/>
              </w:rPr>
              <w:t>18.12</w:t>
            </w:r>
          </w:p>
        </w:tc>
        <w:tc>
          <w:tcPr>
            <w:tcW w:w="641" w:type="dxa"/>
          </w:tcPr>
          <w:p>
            <w:pPr>
              <w:pStyle w:val="TableParagraph"/>
              <w:ind w:left="29" w:right="28"/>
              <w:rPr>
                <w:sz w:val="16"/>
              </w:rPr>
            </w:pPr>
            <w:r>
              <w:rPr>
                <w:color w:val="231F20"/>
                <w:spacing w:val="-4"/>
                <w:w w:val="105"/>
                <w:sz w:val="16"/>
              </w:rPr>
              <w:t>11.81</w:t>
            </w:r>
          </w:p>
        </w:tc>
        <w:tc>
          <w:tcPr>
            <w:tcW w:w="641" w:type="dxa"/>
          </w:tcPr>
          <w:p>
            <w:pPr>
              <w:pStyle w:val="TableParagraph"/>
              <w:ind w:left="29" w:right="29"/>
              <w:rPr>
                <w:sz w:val="16"/>
              </w:rPr>
            </w:pPr>
            <w:r>
              <w:rPr>
                <w:color w:val="231F20"/>
                <w:spacing w:val="-5"/>
                <w:w w:val="120"/>
                <w:sz w:val="16"/>
              </w:rPr>
              <w:t>n/a</w:t>
            </w:r>
          </w:p>
        </w:tc>
        <w:tc>
          <w:tcPr>
            <w:tcW w:w="618" w:type="dxa"/>
          </w:tcPr>
          <w:p>
            <w:pPr>
              <w:pStyle w:val="TableParagraph"/>
              <w:rPr>
                <w:sz w:val="16"/>
              </w:rPr>
            </w:pPr>
            <w:r>
              <w:rPr>
                <w:color w:val="231F20"/>
                <w:spacing w:val="-4"/>
                <w:w w:val="105"/>
                <w:sz w:val="16"/>
              </w:rPr>
              <w:t>13.92</w:t>
            </w:r>
          </w:p>
        </w:tc>
        <w:tc>
          <w:tcPr>
            <w:tcW w:w="821" w:type="dxa"/>
          </w:tcPr>
          <w:p>
            <w:pPr>
              <w:pStyle w:val="TableParagraph"/>
              <w:ind w:left="1"/>
              <w:rPr>
                <w:sz w:val="16"/>
              </w:rPr>
            </w:pPr>
            <w:r>
              <w:rPr>
                <w:color w:val="231F20"/>
                <w:spacing w:val="-2"/>
                <w:w w:val="110"/>
                <w:sz w:val="16"/>
              </w:rPr>
              <w:t>5/09/17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0.110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FWOMX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Women's</w:t>
            </w:r>
            <w:r>
              <w:rPr>
                <w:color w:val="231F20"/>
                <w:spacing w:val="-7"/>
                <w:w w:val="110"/>
                <w:sz w:val="16"/>
              </w:rPr>
              <w:t> </w:t>
            </w:r>
            <w:r>
              <w:rPr>
                <w:color w:val="231F20"/>
                <w:w w:val="110"/>
                <w:sz w:val="16"/>
              </w:rPr>
              <w:t>Leadership</w:t>
            </w:r>
            <w:r>
              <w:rPr>
                <w:color w:val="231F20"/>
                <w:spacing w:val="-6"/>
                <w:w w:val="110"/>
                <w:sz w:val="16"/>
              </w:rPr>
              <w:t> </w:t>
            </w:r>
            <w:r>
              <w:rPr>
                <w:color w:val="231F20"/>
                <w:w w:val="110"/>
                <w:sz w:val="16"/>
              </w:rPr>
              <w:t>Fund</w:t>
            </w:r>
            <w:r>
              <w:rPr>
                <w:color w:val="231F20"/>
                <w:spacing w:val="-7"/>
                <w:w w:val="110"/>
                <w:sz w:val="16"/>
              </w:rPr>
              <w:t> </w:t>
            </w:r>
            <w:r>
              <w:rPr>
                <w:color w:val="231F20"/>
                <w:spacing w:val="-5"/>
                <w:w w:val="110"/>
                <w:position w:val="4"/>
                <w:sz w:val="14"/>
              </w:rPr>
              <w:t>32</w:t>
            </w:r>
          </w:p>
        </w:tc>
        <w:tc>
          <w:tcPr>
            <w:tcW w:w="658" w:type="dxa"/>
          </w:tcPr>
          <w:p>
            <w:pPr>
              <w:pStyle w:val="TableParagraph"/>
              <w:ind w:left="17" w:right="17"/>
              <w:rPr>
                <w:sz w:val="16"/>
              </w:rPr>
            </w:pPr>
            <w:r>
              <w:rPr>
                <w:color w:val="231F20"/>
                <w:w w:val="105"/>
                <w:sz w:val="16"/>
              </w:rPr>
              <w:t>-</w:t>
            </w:r>
            <w:r>
              <w:rPr>
                <w:color w:val="231F20"/>
                <w:spacing w:val="-4"/>
                <w:w w:val="105"/>
                <w:sz w:val="16"/>
              </w:rPr>
              <w:t>4.30</w:t>
            </w:r>
          </w:p>
        </w:tc>
        <w:tc>
          <w:tcPr>
            <w:tcW w:w="601" w:type="dxa"/>
          </w:tcPr>
          <w:p>
            <w:pPr>
              <w:pStyle w:val="TableParagraph"/>
              <w:ind w:left="24" w:right="23"/>
              <w:rPr>
                <w:sz w:val="16"/>
              </w:rPr>
            </w:pPr>
            <w:r>
              <w:rPr>
                <w:color w:val="231F20"/>
                <w:w w:val="105"/>
                <w:sz w:val="16"/>
              </w:rPr>
              <w:t>-</w:t>
            </w:r>
            <w:r>
              <w:rPr>
                <w:color w:val="231F20"/>
                <w:spacing w:val="-4"/>
                <w:w w:val="105"/>
                <w:sz w:val="16"/>
              </w:rPr>
              <w:t>4.30</w:t>
            </w:r>
          </w:p>
        </w:tc>
        <w:tc>
          <w:tcPr>
            <w:tcW w:w="658" w:type="dxa"/>
          </w:tcPr>
          <w:p>
            <w:pPr>
              <w:pStyle w:val="TableParagraph"/>
              <w:ind w:left="19" w:right="17"/>
              <w:rPr>
                <w:sz w:val="16"/>
              </w:rPr>
            </w:pPr>
            <w:r>
              <w:rPr>
                <w:color w:val="231F20"/>
                <w:spacing w:val="-4"/>
                <w:w w:val="105"/>
                <w:sz w:val="16"/>
              </w:rPr>
              <w:t>22.17</w:t>
            </w:r>
          </w:p>
        </w:tc>
        <w:tc>
          <w:tcPr>
            <w:tcW w:w="641" w:type="dxa"/>
          </w:tcPr>
          <w:p>
            <w:pPr>
              <w:pStyle w:val="TableParagraph"/>
              <w:ind w:left="29" w:right="26"/>
              <w:rPr>
                <w:sz w:val="16"/>
              </w:rPr>
            </w:pPr>
            <w:r>
              <w:rPr>
                <w:color w:val="231F20"/>
                <w:spacing w:val="-4"/>
                <w:w w:val="105"/>
                <w:sz w:val="16"/>
              </w:rPr>
              <w:t>13.60</w:t>
            </w:r>
          </w:p>
        </w:tc>
        <w:tc>
          <w:tcPr>
            <w:tcW w:w="641" w:type="dxa"/>
          </w:tcPr>
          <w:p>
            <w:pPr>
              <w:pStyle w:val="TableParagraph"/>
              <w:ind w:left="29" w:right="28"/>
              <w:rPr>
                <w:sz w:val="16"/>
              </w:rPr>
            </w:pPr>
            <w:r>
              <w:rPr>
                <w:color w:val="231F20"/>
                <w:spacing w:val="-4"/>
                <w:w w:val="105"/>
                <w:sz w:val="16"/>
              </w:rPr>
              <w:t>7.03</w:t>
            </w:r>
          </w:p>
        </w:tc>
        <w:tc>
          <w:tcPr>
            <w:tcW w:w="641" w:type="dxa"/>
          </w:tcPr>
          <w:p>
            <w:pPr>
              <w:pStyle w:val="TableParagraph"/>
              <w:ind w:left="29" w:right="29"/>
              <w:rPr>
                <w:sz w:val="16"/>
              </w:rPr>
            </w:pPr>
            <w:r>
              <w:rPr>
                <w:color w:val="231F20"/>
                <w:spacing w:val="-5"/>
                <w:w w:val="120"/>
                <w:sz w:val="16"/>
              </w:rPr>
              <w:t>n/a</w:t>
            </w:r>
          </w:p>
        </w:tc>
        <w:tc>
          <w:tcPr>
            <w:tcW w:w="618" w:type="dxa"/>
          </w:tcPr>
          <w:p>
            <w:pPr>
              <w:pStyle w:val="TableParagraph"/>
              <w:rPr>
                <w:sz w:val="16"/>
              </w:rPr>
            </w:pPr>
            <w:r>
              <w:rPr>
                <w:color w:val="231F20"/>
                <w:spacing w:val="-4"/>
                <w:w w:val="105"/>
                <w:sz w:val="16"/>
              </w:rPr>
              <w:t>11.04</w:t>
            </w:r>
          </w:p>
        </w:tc>
        <w:tc>
          <w:tcPr>
            <w:tcW w:w="821" w:type="dxa"/>
          </w:tcPr>
          <w:p>
            <w:pPr>
              <w:pStyle w:val="TableParagraph"/>
              <w:ind w:left="1"/>
              <w:rPr>
                <w:sz w:val="16"/>
              </w:rPr>
            </w:pPr>
            <w:r>
              <w:rPr>
                <w:color w:val="231F20"/>
                <w:spacing w:val="-2"/>
                <w:w w:val="110"/>
                <w:sz w:val="16"/>
              </w:rPr>
              <w:t>5/01/19</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0.680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VFTAX</w:t>
            </w:r>
          </w:p>
        </w:tc>
        <w:tc>
          <w:tcPr>
            <w:tcW w:w="3701" w:type="dxa"/>
          </w:tcPr>
          <w:p>
            <w:pPr>
              <w:pStyle w:val="TableParagraph"/>
              <w:spacing w:before="60"/>
              <w:ind w:left="50"/>
              <w:jc w:val="left"/>
              <w:rPr>
                <w:position w:val="4"/>
                <w:sz w:val="14"/>
              </w:rPr>
            </w:pPr>
            <w:r>
              <w:rPr>
                <w:color w:val="231F20"/>
                <w:w w:val="110"/>
                <w:sz w:val="16"/>
              </w:rPr>
              <w:t>Vanguard</w:t>
            </w:r>
            <w:r>
              <w:rPr>
                <w:color w:val="231F20"/>
                <w:spacing w:val="-3"/>
                <w:w w:val="110"/>
                <w:sz w:val="16"/>
              </w:rPr>
              <w:t> </w:t>
            </w:r>
            <w:r>
              <w:rPr>
                <w:color w:val="231F20"/>
                <w:w w:val="110"/>
                <w:sz w:val="16"/>
              </w:rPr>
              <w:t>FTSE</w:t>
            </w:r>
            <w:r>
              <w:rPr>
                <w:color w:val="231F20"/>
                <w:spacing w:val="-3"/>
                <w:w w:val="110"/>
                <w:sz w:val="16"/>
              </w:rPr>
              <w:t> </w:t>
            </w:r>
            <w:r>
              <w:rPr>
                <w:color w:val="231F20"/>
                <w:w w:val="110"/>
                <w:sz w:val="16"/>
              </w:rPr>
              <w:t>Social</w:t>
            </w:r>
            <w:r>
              <w:rPr>
                <w:color w:val="231F20"/>
                <w:spacing w:val="-3"/>
                <w:w w:val="110"/>
                <w:sz w:val="16"/>
              </w:rPr>
              <w:t> </w:t>
            </w:r>
            <w:r>
              <w:rPr>
                <w:color w:val="231F20"/>
                <w:w w:val="110"/>
                <w:sz w:val="16"/>
              </w:rPr>
              <w:t>Index</w:t>
            </w:r>
            <w:r>
              <w:rPr>
                <w:color w:val="231F20"/>
                <w:spacing w:val="-2"/>
                <w:w w:val="110"/>
                <w:sz w:val="16"/>
              </w:rPr>
              <w:t> </w:t>
            </w:r>
            <w:r>
              <w:rPr>
                <w:color w:val="231F20"/>
                <w:w w:val="110"/>
                <w:sz w:val="16"/>
              </w:rPr>
              <w:t>Fund</w:t>
            </w:r>
            <w:r>
              <w:rPr>
                <w:color w:val="231F20"/>
                <w:spacing w:val="-3"/>
                <w:w w:val="110"/>
                <w:sz w:val="16"/>
              </w:rPr>
              <w:t> </w:t>
            </w:r>
            <w:r>
              <w:rPr>
                <w:color w:val="231F20"/>
                <w:w w:val="110"/>
                <w:sz w:val="16"/>
              </w:rPr>
              <w:t>Admiral</w:t>
            </w:r>
            <w:r>
              <w:rPr>
                <w:color w:val="231F20"/>
                <w:spacing w:val="-3"/>
                <w:w w:val="110"/>
                <w:sz w:val="16"/>
              </w:rPr>
              <w:t> </w:t>
            </w:r>
            <w:r>
              <w:rPr>
                <w:color w:val="231F20"/>
                <w:spacing w:val="-2"/>
                <w:w w:val="110"/>
                <w:position w:val="4"/>
                <w:sz w:val="14"/>
              </w:rPr>
              <w:t>21,32</w:t>
            </w:r>
          </w:p>
        </w:tc>
        <w:tc>
          <w:tcPr>
            <w:tcW w:w="658" w:type="dxa"/>
          </w:tcPr>
          <w:p>
            <w:pPr>
              <w:pStyle w:val="TableParagraph"/>
              <w:ind w:left="17" w:right="17"/>
              <w:rPr>
                <w:sz w:val="16"/>
              </w:rPr>
            </w:pPr>
            <w:r>
              <w:rPr>
                <w:color w:val="231F20"/>
                <w:w w:val="105"/>
                <w:sz w:val="16"/>
              </w:rPr>
              <w:t>-</w:t>
            </w:r>
            <w:r>
              <w:rPr>
                <w:color w:val="231F20"/>
                <w:spacing w:val="-4"/>
                <w:w w:val="105"/>
                <w:sz w:val="16"/>
              </w:rPr>
              <w:t>7.52</w:t>
            </w:r>
          </w:p>
        </w:tc>
        <w:tc>
          <w:tcPr>
            <w:tcW w:w="601" w:type="dxa"/>
          </w:tcPr>
          <w:p>
            <w:pPr>
              <w:pStyle w:val="TableParagraph"/>
              <w:ind w:left="24" w:right="23"/>
              <w:rPr>
                <w:sz w:val="16"/>
              </w:rPr>
            </w:pPr>
            <w:r>
              <w:rPr>
                <w:color w:val="231F20"/>
                <w:w w:val="105"/>
                <w:sz w:val="16"/>
              </w:rPr>
              <w:t>-</w:t>
            </w:r>
            <w:r>
              <w:rPr>
                <w:color w:val="231F20"/>
                <w:spacing w:val="-4"/>
                <w:w w:val="105"/>
                <w:sz w:val="16"/>
              </w:rPr>
              <w:t>7.52</w:t>
            </w:r>
          </w:p>
        </w:tc>
        <w:tc>
          <w:tcPr>
            <w:tcW w:w="658" w:type="dxa"/>
          </w:tcPr>
          <w:p>
            <w:pPr>
              <w:pStyle w:val="TableParagraph"/>
              <w:ind w:left="19" w:right="17"/>
              <w:rPr>
                <w:sz w:val="16"/>
              </w:rPr>
            </w:pPr>
            <w:r>
              <w:rPr>
                <w:color w:val="231F20"/>
                <w:spacing w:val="-4"/>
                <w:w w:val="105"/>
                <w:sz w:val="16"/>
              </w:rPr>
              <w:t>15.59</w:t>
            </w:r>
          </w:p>
        </w:tc>
        <w:tc>
          <w:tcPr>
            <w:tcW w:w="641" w:type="dxa"/>
          </w:tcPr>
          <w:p>
            <w:pPr>
              <w:pStyle w:val="TableParagraph"/>
              <w:ind w:left="29" w:right="26"/>
              <w:rPr>
                <w:sz w:val="16"/>
              </w:rPr>
            </w:pPr>
            <w:r>
              <w:rPr>
                <w:color w:val="231F20"/>
                <w:spacing w:val="-4"/>
                <w:w w:val="105"/>
                <w:sz w:val="16"/>
              </w:rPr>
              <w:t>17.90</w:t>
            </w:r>
          </w:p>
        </w:tc>
        <w:tc>
          <w:tcPr>
            <w:tcW w:w="641" w:type="dxa"/>
          </w:tcPr>
          <w:p>
            <w:pPr>
              <w:pStyle w:val="TableParagraph"/>
              <w:ind w:left="29" w:right="28"/>
              <w:rPr>
                <w:sz w:val="16"/>
              </w:rPr>
            </w:pPr>
            <w:r>
              <w:rPr>
                <w:color w:val="231F20"/>
                <w:spacing w:val="-4"/>
                <w:w w:val="105"/>
                <w:sz w:val="16"/>
              </w:rPr>
              <w:t>10.73</w:t>
            </w:r>
          </w:p>
        </w:tc>
        <w:tc>
          <w:tcPr>
            <w:tcW w:w="641" w:type="dxa"/>
          </w:tcPr>
          <w:p>
            <w:pPr>
              <w:pStyle w:val="TableParagraph"/>
              <w:ind w:left="29" w:right="29"/>
              <w:rPr>
                <w:sz w:val="16"/>
              </w:rPr>
            </w:pPr>
            <w:r>
              <w:rPr>
                <w:color w:val="231F20"/>
                <w:spacing w:val="-4"/>
                <w:w w:val="105"/>
                <w:sz w:val="16"/>
              </w:rPr>
              <w:t>14.31</w:t>
            </w:r>
          </w:p>
        </w:tc>
        <w:tc>
          <w:tcPr>
            <w:tcW w:w="618" w:type="dxa"/>
          </w:tcPr>
          <w:p>
            <w:pPr>
              <w:pStyle w:val="TableParagraph"/>
              <w:rPr>
                <w:sz w:val="16"/>
              </w:rPr>
            </w:pPr>
            <w:r>
              <w:rPr>
                <w:color w:val="231F20"/>
                <w:spacing w:val="-4"/>
                <w:w w:val="105"/>
                <w:sz w:val="16"/>
              </w:rPr>
              <w:t>7.26</w:t>
            </w:r>
          </w:p>
        </w:tc>
        <w:tc>
          <w:tcPr>
            <w:tcW w:w="821" w:type="dxa"/>
          </w:tcPr>
          <w:p>
            <w:pPr>
              <w:pStyle w:val="TableParagraph"/>
              <w:ind w:left="1"/>
              <w:rPr>
                <w:sz w:val="16"/>
              </w:rPr>
            </w:pPr>
            <w:r>
              <w:rPr>
                <w:color w:val="231F20"/>
                <w:spacing w:val="-2"/>
                <w:w w:val="110"/>
                <w:sz w:val="16"/>
              </w:rPr>
              <w:t>1/14/03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0.110</w:t>
            </w:r>
          </w:p>
        </w:tc>
      </w:tr>
      <w:tr>
        <w:trPr>
          <w:trHeight w:val="334" w:hRule="atLeast"/>
        </w:trPr>
        <w:tc>
          <w:tcPr>
            <w:tcW w:w="4423" w:type="dxa"/>
            <w:gridSpan w:val="2"/>
            <w:tcBorders>
              <w:left w:val="nil"/>
              <w:right w:val="nil"/>
            </w:tcBorders>
          </w:tcPr>
          <w:p>
            <w:pPr>
              <w:pStyle w:val="TableParagraph"/>
              <w:spacing w:before="44"/>
              <w:ind w:left="102"/>
              <w:jc w:val="left"/>
              <w:rPr>
                <w:b/>
                <w:sz w:val="20"/>
              </w:rPr>
            </w:pPr>
            <w:r>
              <w:rPr>
                <w:b/>
                <w:color w:val="231F20"/>
                <w:spacing w:val="-6"/>
                <w:sz w:val="20"/>
              </w:rPr>
              <w:t>DOMESTIC</w:t>
            </w:r>
            <w:r>
              <w:rPr>
                <w:b/>
                <w:color w:val="231F20"/>
                <w:spacing w:val="-8"/>
                <w:sz w:val="20"/>
              </w:rPr>
              <w:t> </w:t>
            </w:r>
            <w:r>
              <w:rPr>
                <w:b/>
                <w:color w:val="231F20"/>
                <w:spacing w:val="-6"/>
                <w:sz w:val="20"/>
              </w:rPr>
              <w:t>EQUITIES</w:t>
            </w:r>
            <w:r>
              <w:rPr>
                <w:b/>
                <w:color w:val="231F20"/>
                <w:spacing w:val="-8"/>
                <w:sz w:val="20"/>
              </w:rPr>
              <w:t> </w:t>
            </w:r>
            <w:r>
              <w:rPr>
                <w:b/>
                <w:color w:val="231F20"/>
                <w:spacing w:val="-6"/>
                <w:sz w:val="20"/>
              </w:rPr>
              <w:t>-</w:t>
            </w:r>
            <w:r>
              <w:rPr>
                <w:b/>
                <w:color w:val="231F20"/>
                <w:spacing w:val="-8"/>
                <w:sz w:val="20"/>
              </w:rPr>
              <w:t> </w:t>
            </w:r>
            <w:r>
              <w:rPr>
                <w:b/>
                <w:color w:val="231F20"/>
                <w:spacing w:val="-6"/>
                <w:sz w:val="20"/>
              </w:rPr>
              <w:t>MID</w:t>
            </w:r>
            <w:r>
              <w:rPr>
                <w:b/>
                <w:color w:val="231F20"/>
                <w:spacing w:val="-7"/>
                <w:sz w:val="20"/>
              </w:rPr>
              <w:t> </w:t>
            </w:r>
            <w:r>
              <w:rPr>
                <w:b/>
                <w:color w:val="231F20"/>
                <w:spacing w:val="-6"/>
                <w:sz w:val="20"/>
              </w:rPr>
              <w:t>BLEND</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4"/>
                <w:w w:val="105"/>
                <w:sz w:val="16"/>
              </w:rPr>
              <w:t>FSMAX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Extended</w:t>
            </w:r>
            <w:r>
              <w:rPr>
                <w:color w:val="231F20"/>
                <w:spacing w:val="-3"/>
                <w:w w:val="110"/>
                <w:sz w:val="16"/>
              </w:rPr>
              <w:t> </w:t>
            </w:r>
            <w:r>
              <w:rPr>
                <w:color w:val="231F20"/>
                <w:w w:val="110"/>
                <w:sz w:val="16"/>
              </w:rPr>
              <w:t>Market</w:t>
            </w:r>
            <w:r>
              <w:rPr>
                <w:color w:val="231F20"/>
                <w:spacing w:val="-3"/>
                <w:w w:val="110"/>
                <w:sz w:val="16"/>
              </w:rPr>
              <w:t> </w:t>
            </w:r>
            <w:r>
              <w:rPr>
                <w:color w:val="231F20"/>
                <w:w w:val="110"/>
                <w:sz w:val="16"/>
              </w:rPr>
              <w:t>Index</w:t>
            </w:r>
            <w:r>
              <w:rPr>
                <w:color w:val="231F20"/>
                <w:spacing w:val="-3"/>
                <w:w w:val="110"/>
                <w:sz w:val="16"/>
              </w:rPr>
              <w:t> </w:t>
            </w:r>
            <w:r>
              <w:rPr>
                <w:color w:val="231F20"/>
                <w:w w:val="110"/>
                <w:sz w:val="16"/>
              </w:rPr>
              <w:t>Fund</w:t>
            </w:r>
            <w:r>
              <w:rPr>
                <w:color w:val="231F20"/>
                <w:spacing w:val="-3"/>
                <w:w w:val="110"/>
                <w:sz w:val="16"/>
              </w:rPr>
              <w:t> </w:t>
            </w:r>
            <w:r>
              <w:rPr>
                <w:color w:val="231F20"/>
                <w:spacing w:val="-2"/>
                <w:w w:val="110"/>
                <w:position w:val="4"/>
                <w:sz w:val="14"/>
              </w:rPr>
              <w:t>20,32,38</w:t>
            </w:r>
          </w:p>
        </w:tc>
        <w:tc>
          <w:tcPr>
            <w:tcW w:w="658" w:type="dxa"/>
          </w:tcPr>
          <w:p>
            <w:pPr>
              <w:pStyle w:val="TableParagraph"/>
              <w:ind w:left="17" w:right="17"/>
              <w:rPr>
                <w:sz w:val="16"/>
              </w:rPr>
            </w:pPr>
            <w:r>
              <w:rPr>
                <w:color w:val="231F20"/>
                <w:w w:val="105"/>
                <w:sz w:val="16"/>
              </w:rPr>
              <w:t>-</w:t>
            </w:r>
            <w:r>
              <w:rPr>
                <w:color w:val="231F20"/>
                <w:spacing w:val="-4"/>
                <w:w w:val="105"/>
                <w:sz w:val="16"/>
              </w:rPr>
              <w:t>1.26</w:t>
            </w:r>
          </w:p>
        </w:tc>
        <w:tc>
          <w:tcPr>
            <w:tcW w:w="601" w:type="dxa"/>
          </w:tcPr>
          <w:p>
            <w:pPr>
              <w:pStyle w:val="TableParagraph"/>
              <w:ind w:left="24" w:right="23"/>
              <w:rPr>
                <w:sz w:val="16"/>
              </w:rPr>
            </w:pPr>
            <w:r>
              <w:rPr>
                <w:color w:val="231F20"/>
                <w:w w:val="105"/>
                <w:sz w:val="16"/>
              </w:rPr>
              <w:t>-</w:t>
            </w:r>
            <w:r>
              <w:rPr>
                <w:color w:val="231F20"/>
                <w:spacing w:val="-4"/>
                <w:w w:val="105"/>
                <w:sz w:val="16"/>
              </w:rPr>
              <w:t>1.26</w:t>
            </w:r>
          </w:p>
        </w:tc>
        <w:tc>
          <w:tcPr>
            <w:tcW w:w="658" w:type="dxa"/>
          </w:tcPr>
          <w:p>
            <w:pPr>
              <w:pStyle w:val="TableParagraph"/>
              <w:ind w:left="19" w:right="17"/>
              <w:rPr>
                <w:sz w:val="16"/>
              </w:rPr>
            </w:pPr>
            <w:r>
              <w:rPr>
                <w:color w:val="231F20"/>
                <w:spacing w:val="-4"/>
                <w:w w:val="105"/>
                <w:sz w:val="16"/>
              </w:rPr>
              <w:t>20.77</w:t>
            </w:r>
          </w:p>
        </w:tc>
        <w:tc>
          <w:tcPr>
            <w:tcW w:w="641" w:type="dxa"/>
          </w:tcPr>
          <w:p>
            <w:pPr>
              <w:pStyle w:val="TableParagraph"/>
              <w:ind w:left="29" w:right="26"/>
              <w:rPr>
                <w:sz w:val="16"/>
              </w:rPr>
            </w:pPr>
            <w:r>
              <w:rPr>
                <w:color w:val="231F20"/>
                <w:spacing w:val="-4"/>
                <w:w w:val="105"/>
                <w:sz w:val="16"/>
              </w:rPr>
              <w:t>15.07</w:t>
            </w:r>
          </w:p>
        </w:tc>
        <w:tc>
          <w:tcPr>
            <w:tcW w:w="641" w:type="dxa"/>
          </w:tcPr>
          <w:p>
            <w:pPr>
              <w:pStyle w:val="TableParagraph"/>
              <w:ind w:left="29" w:right="28"/>
              <w:rPr>
                <w:sz w:val="16"/>
              </w:rPr>
            </w:pPr>
            <w:r>
              <w:rPr>
                <w:color w:val="231F20"/>
                <w:spacing w:val="-4"/>
                <w:w w:val="105"/>
                <w:sz w:val="16"/>
              </w:rPr>
              <w:t>4.36</w:t>
            </w:r>
          </w:p>
        </w:tc>
        <w:tc>
          <w:tcPr>
            <w:tcW w:w="641" w:type="dxa"/>
          </w:tcPr>
          <w:p>
            <w:pPr>
              <w:pStyle w:val="TableParagraph"/>
              <w:ind w:left="29" w:right="29"/>
              <w:rPr>
                <w:sz w:val="16"/>
              </w:rPr>
            </w:pPr>
            <w:r>
              <w:rPr>
                <w:color w:val="231F20"/>
                <w:spacing w:val="-4"/>
                <w:w w:val="105"/>
                <w:sz w:val="16"/>
              </w:rPr>
              <w:t>10.97</w:t>
            </w:r>
          </w:p>
        </w:tc>
        <w:tc>
          <w:tcPr>
            <w:tcW w:w="618" w:type="dxa"/>
          </w:tcPr>
          <w:p>
            <w:pPr>
              <w:pStyle w:val="TableParagraph"/>
              <w:rPr>
                <w:sz w:val="16"/>
              </w:rPr>
            </w:pPr>
            <w:r>
              <w:rPr>
                <w:color w:val="231F20"/>
                <w:spacing w:val="-4"/>
                <w:w w:val="105"/>
                <w:sz w:val="16"/>
              </w:rPr>
              <w:t>8.57</w:t>
            </w:r>
          </w:p>
        </w:tc>
        <w:tc>
          <w:tcPr>
            <w:tcW w:w="821" w:type="dxa"/>
          </w:tcPr>
          <w:p>
            <w:pPr>
              <w:pStyle w:val="TableParagraph"/>
              <w:ind w:left="9" w:right="8"/>
              <w:rPr>
                <w:sz w:val="16"/>
              </w:rPr>
            </w:pPr>
            <w:r>
              <w:rPr>
                <w:color w:val="231F20"/>
                <w:spacing w:val="-2"/>
                <w:w w:val="110"/>
                <w:sz w:val="16"/>
              </w:rPr>
              <w:t>11/05/97</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0.035</w:t>
            </w:r>
          </w:p>
        </w:tc>
      </w:tr>
      <w:tr>
        <w:trPr>
          <w:trHeight w:val="308" w:hRule="atLeast"/>
        </w:trPr>
        <w:tc>
          <w:tcPr>
            <w:tcW w:w="722" w:type="dxa"/>
            <w:tcBorders>
              <w:left w:val="nil"/>
            </w:tcBorders>
          </w:tcPr>
          <w:p>
            <w:pPr>
              <w:pStyle w:val="TableParagraph"/>
              <w:ind w:left="62"/>
              <w:jc w:val="left"/>
              <w:rPr>
                <w:sz w:val="16"/>
              </w:rPr>
            </w:pPr>
            <w:r>
              <w:rPr>
                <w:color w:val="231F20"/>
                <w:spacing w:val="-4"/>
                <w:w w:val="105"/>
                <w:sz w:val="16"/>
              </w:rPr>
              <w:t>FSMDX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Mid</w:t>
            </w:r>
            <w:r>
              <w:rPr>
                <w:color w:val="231F20"/>
                <w:spacing w:val="1"/>
                <w:w w:val="110"/>
                <w:sz w:val="16"/>
              </w:rPr>
              <w:t> </w:t>
            </w:r>
            <w:r>
              <w:rPr>
                <w:color w:val="231F20"/>
                <w:w w:val="110"/>
                <w:sz w:val="16"/>
              </w:rPr>
              <w:t>Cap</w:t>
            </w:r>
            <w:r>
              <w:rPr>
                <w:color w:val="231F20"/>
                <w:spacing w:val="1"/>
                <w:w w:val="110"/>
                <w:sz w:val="16"/>
              </w:rPr>
              <w:t> </w:t>
            </w:r>
            <w:r>
              <w:rPr>
                <w:color w:val="231F20"/>
                <w:w w:val="110"/>
                <w:sz w:val="16"/>
              </w:rPr>
              <w:t>Index Fund</w:t>
            </w:r>
            <w:r>
              <w:rPr>
                <w:color w:val="231F20"/>
                <w:spacing w:val="1"/>
                <w:w w:val="110"/>
                <w:sz w:val="16"/>
              </w:rPr>
              <w:t> </w:t>
            </w:r>
            <w:r>
              <w:rPr>
                <w:color w:val="231F20"/>
                <w:spacing w:val="-2"/>
                <w:w w:val="110"/>
                <w:position w:val="4"/>
                <w:sz w:val="14"/>
              </w:rPr>
              <w:t>32,38</w:t>
            </w:r>
          </w:p>
        </w:tc>
        <w:tc>
          <w:tcPr>
            <w:tcW w:w="658" w:type="dxa"/>
          </w:tcPr>
          <w:p>
            <w:pPr>
              <w:pStyle w:val="TableParagraph"/>
              <w:ind w:left="17" w:right="17"/>
              <w:rPr>
                <w:sz w:val="16"/>
              </w:rPr>
            </w:pPr>
            <w:r>
              <w:rPr>
                <w:color w:val="231F20"/>
                <w:spacing w:val="-4"/>
                <w:w w:val="105"/>
                <w:sz w:val="16"/>
              </w:rPr>
              <w:t>1.30</w:t>
            </w:r>
          </w:p>
        </w:tc>
        <w:tc>
          <w:tcPr>
            <w:tcW w:w="601" w:type="dxa"/>
          </w:tcPr>
          <w:p>
            <w:pPr>
              <w:pStyle w:val="TableParagraph"/>
              <w:ind w:left="24" w:right="23"/>
              <w:rPr>
                <w:sz w:val="16"/>
              </w:rPr>
            </w:pPr>
            <w:r>
              <w:rPr>
                <w:color w:val="231F20"/>
                <w:spacing w:val="-4"/>
                <w:w w:val="105"/>
                <w:sz w:val="16"/>
              </w:rPr>
              <w:t>1.30</w:t>
            </w:r>
          </w:p>
        </w:tc>
        <w:tc>
          <w:tcPr>
            <w:tcW w:w="658" w:type="dxa"/>
          </w:tcPr>
          <w:p>
            <w:pPr>
              <w:pStyle w:val="TableParagraph"/>
              <w:ind w:left="19" w:right="17"/>
              <w:rPr>
                <w:sz w:val="16"/>
              </w:rPr>
            </w:pPr>
            <w:r>
              <w:rPr>
                <w:color w:val="231F20"/>
                <w:spacing w:val="-4"/>
                <w:w w:val="105"/>
                <w:sz w:val="16"/>
              </w:rPr>
              <w:t>15.99</w:t>
            </w:r>
          </w:p>
        </w:tc>
        <w:tc>
          <w:tcPr>
            <w:tcW w:w="641" w:type="dxa"/>
          </w:tcPr>
          <w:p>
            <w:pPr>
              <w:pStyle w:val="TableParagraph"/>
              <w:ind w:left="29" w:right="26"/>
              <w:rPr>
                <w:sz w:val="16"/>
              </w:rPr>
            </w:pPr>
            <w:r>
              <w:rPr>
                <w:color w:val="231F20"/>
                <w:spacing w:val="-4"/>
                <w:w w:val="105"/>
                <w:sz w:val="16"/>
              </w:rPr>
              <w:t>13.33</w:t>
            </w:r>
          </w:p>
        </w:tc>
        <w:tc>
          <w:tcPr>
            <w:tcW w:w="641" w:type="dxa"/>
          </w:tcPr>
          <w:p>
            <w:pPr>
              <w:pStyle w:val="TableParagraph"/>
              <w:ind w:left="29" w:right="28"/>
              <w:rPr>
                <w:sz w:val="16"/>
              </w:rPr>
            </w:pPr>
            <w:r>
              <w:rPr>
                <w:color w:val="231F20"/>
                <w:spacing w:val="-4"/>
                <w:w w:val="105"/>
                <w:sz w:val="16"/>
              </w:rPr>
              <w:t>7.26</w:t>
            </w:r>
          </w:p>
        </w:tc>
        <w:tc>
          <w:tcPr>
            <w:tcW w:w="641" w:type="dxa"/>
          </w:tcPr>
          <w:p>
            <w:pPr>
              <w:pStyle w:val="TableParagraph"/>
              <w:ind w:left="29" w:right="29"/>
              <w:rPr>
                <w:sz w:val="16"/>
              </w:rPr>
            </w:pPr>
            <w:r>
              <w:rPr>
                <w:color w:val="231F20"/>
                <w:spacing w:val="-4"/>
                <w:w w:val="105"/>
                <w:sz w:val="16"/>
              </w:rPr>
              <w:t>10.90</w:t>
            </w:r>
          </w:p>
        </w:tc>
        <w:tc>
          <w:tcPr>
            <w:tcW w:w="618" w:type="dxa"/>
          </w:tcPr>
          <w:p>
            <w:pPr>
              <w:pStyle w:val="TableParagraph"/>
              <w:rPr>
                <w:sz w:val="16"/>
              </w:rPr>
            </w:pPr>
            <w:r>
              <w:rPr>
                <w:color w:val="231F20"/>
                <w:spacing w:val="-4"/>
                <w:w w:val="105"/>
                <w:sz w:val="16"/>
              </w:rPr>
              <w:t>12.04</w:t>
            </w:r>
          </w:p>
        </w:tc>
        <w:tc>
          <w:tcPr>
            <w:tcW w:w="821" w:type="dxa"/>
          </w:tcPr>
          <w:p>
            <w:pPr>
              <w:pStyle w:val="TableParagraph"/>
              <w:ind w:left="1"/>
              <w:rPr>
                <w:sz w:val="16"/>
              </w:rPr>
            </w:pPr>
            <w:r>
              <w:rPr>
                <w:color w:val="231F20"/>
                <w:spacing w:val="-2"/>
                <w:w w:val="110"/>
                <w:sz w:val="16"/>
              </w:rPr>
              <w:t>9/08/11</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0.025</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FKMCX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Mid-Cap</w:t>
            </w:r>
            <w:r>
              <w:rPr>
                <w:color w:val="231F20"/>
                <w:spacing w:val="-6"/>
                <w:w w:val="110"/>
                <w:sz w:val="16"/>
              </w:rPr>
              <w:t> </w:t>
            </w:r>
            <w:r>
              <w:rPr>
                <w:color w:val="231F20"/>
                <w:w w:val="110"/>
                <w:sz w:val="16"/>
              </w:rPr>
              <w:t>Stock</w:t>
            </w:r>
            <w:r>
              <w:rPr>
                <w:color w:val="231F20"/>
                <w:spacing w:val="-7"/>
                <w:w w:val="110"/>
                <w:sz w:val="16"/>
              </w:rPr>
              <w:t> </w:t>
            </w:r>
            <w:r>
              <w:rPr>
                <w:color w:val="231F20"/>
                <w:w w:val="110"/>
                <w:sz w:val="16"/>
              </w:rPr>
              <w:t>Fund</w:t>
            </w:r>
            <w:r>
              <w:rPr>
                <w:color w:val="231F20"/>
                <w:spacing w:val="-6"/>
                <w:w w:val="110"/>
                <w:sz w:val="16"/>
              </w:rPr>
              <w:t> </w:t>
            </w:r>
            <w:r>
              <w:rPr>
                <w:color w:val="231F20"/>
                <w:w w:val="110"/>
                <w:sz w:val="16"/>
              </w:rPr>
              <w:t>Class</w:t>
            </w:r>
            <w:r>
              <w:rPr>
                <w:color w:val="231F20"/>
                <w:spacing w:val="-7"/>
                <w:w w:val="110"/>
                <w:sz w:val="16"/>
              </w:rPr>
              <w:t> </w:t>
            </w:r>
            <w:r>
              <w:rPr>
                <w:color w:val="231F20"/>
                <w:w w:val="110"/>
                <w:sz w:val="16"/>
              </w:rPr>
              <w:t>K</w:t>
            </w:r>
            <w:r>
              <w:rPr>
                <w:color w:val="231F20"/>
                <w:spacing w:val="-6"/>
                <w:w w:val="110"/>
                <w:sz w:val="16"/>
              </w:rPr>
              <w:t> </w:t>
            </w:r>
            <w:r>
              <w:rPr>
                <w:color w:val="231F20"/>
                <w:spacing w:val="-2"/>
                <w:w w:val="110"/>
                <w:position w:val="4"/>
                <w:sz w:val="14"/>
              </w:rPr>
              <w:t>15,32,38</w:t>
            </w:r>
          </w:p>
        </w:tc>
        <w:tc>
          <w:tcPr>
            <w:tcW w:w="658" w:type="dxa"/>
          </w:tcPr>
          <w:p>
            <w:pPr>
              <w:pStyle w:val="TableParagraph"/>
              <w:ind w:left="17" w:right="17"/>
              <w:rPr>
                <w:sz w:val="16"/>
              </w:rPr>
            </w:pPr>
            <w:r>
              <w:rPr>
                <w:color w:val="231F20"/>
                <w:spacing w:val="-4"/>
                <w:w w:val="105"/>
                <w:sz w:val="16"/>
              </w:rPr>
              <w:t>4.68</w:t>
            </w:r>
          </w:p>
        </w:tc>
        <w:tc>
          <w:tcPr>
            <w:tcW w:w="601" w:type="dxa"/>
          </w:tcPr>
          <w:p>
            <w:pPr>
              <w:pStyle w:val="TableParagraph"/>
              <w:ind w:left="24" w:right="23"/>
              <w:rPr>
                <w:sz w:val="16"/>
              </w:rPr>
            </w:pPr>
            <w:r>
              <w:rPr>
                <w:color w:val="231F20"/>
                <w:spacing w:val="-4"/>
                <w:w w:val="105"/>
                <w:sz w:val="16"/>
              </w:rPr>
              <w:t>4.68</w:t>
            </w:r>
          </w:p>
        </w:tc>
        <w:tc>
          <w:tcPr>
            <w:tcW w:w="658" w:type="dxa"/>
          </w:tcPr>
          <w:p>
            <w:pPr>
              <w:pStyle w:val="TableParagraph"/>
              <w:ind w:left="19" w:right="17"/>
              <w:rPr>
                <w:sz w:val="16"/>
              </w:rPr>
            </w:pPr>
            <w:r>
              <w:rPr>
                <w:color w:val="231F20"/>
                <w:spacing w:val="-4"/>
                <w:w w:val="105"/>
                <w:sz w:val="16"/>
              </w:rPr>
              <w:t>24.33</w:t>
            </w:r>
          </w:p>
        </w:tc>
        <w:tc>
          <w:tcPr>
            <w:tcW w:w="641" w:type="dxa"/>
          </w:tcPr>
          <w:p>
            <w:pPr>
              <w:pStyle w:val="TableParagraph"/>
              <w:ind w:left="29" w:right="26"/>
              <w:rPr>
                <w:sz w:val="16"/>
              </w:rPr>
            </w:pPr>
            <w:r>
              <w:rPr>
                <w:color w:val="231F20"/>
                <w:spacing w:val="-4"/>
                <w:w w:val="105"/>
                <w:sz w:val="16"/>
              </w:rPr>
              <w:t>13.81</w:t>
            </w:r>
          </w:p>
        </w:tc>
        <w:tc>
          <w:tcPr>
            <w:tcW w:w="641" w:type="dxa"/>
          </w:tcPr>
          <w:p>
            <w:pPr>
              <w:pStyle w:val="TableParagraph"/>
              <w:ind w:left="29" w:right="28"/>
              <w:rPr>
                <w:sz w:val="16"/>
              </w:rPr>
            </w:pPr>
            <w:r>
              <w:rPr>
                <w:color w:val="231F20"/>
                <w:spacing w:val="-4"/>
                <w:w w:val="105"/>
                <w:sz w:val="16"/>
              </w:rPr>
              <w:t>9.43</w:t>
            </w:r>
          </w:p>
        </w:tc>
        <w:tc>
          <w:tcPr>
            <w:tcW w:w="641" w:type="dxa"/>
          </w:tcPr>
          <w:p>
            <w:pPr>
              <w:pStyle w:val="TableParagraph"/>
              <w:ind w:left="29" w:right="29"/>
              <w:rPr>
                <w:sz w:val="16"/>
              </w:rPr>
            </w:pPr>
            <w:r>
              <w:rPr>
                <w:color w:val="231F20"/>
                <w:spacing w:val="-4"/>
                <w:w w:val="105"/>
                <w:sz w:val="16"/>
              </w:rPr>
              <w:t>12.21</w:t>
            </w:r>
          </w:p>
        </w:tc>
        <w:tc>
          <w:tcPr>
            <w:tcW w:w="618" w:type="dxa"/>
          </w:tcPr>
          <w:p>
            <w:pPr>
              <w:pStyle w:val="TableParagraph"/>
              <w:rPr>
                <w:sz w:val="16"/>
              </w:rPr>
            </w:pPr>
            <w:r>
              <w:rPr>
                <w:color w:val="231F20"/>
                <w:spacing w:val="-4"/>
                <w:w w:val="105"/>
                <w:sz w:val="16"/>
              </w:rPr>
              <w:t>11.49</w:t>
            </w:r>
          </w:p>
        </w:tc>
        <w:tc>
          <w:tcPr>
            <w:tcW w:w="821" w:type="dxa"/>
          </w:tcPr>
          <w:p>
            <w:pPr>
              <w:pStyle w:val="TableParagraph"/>
              <w:ind w:left="1"/>
              <w:rPr>
                <w:sz w:val="16"/>
              </w:rPr>
            </w:pPr>
            <w:r>
              <w:rPr>
                <w:color w:val="231F20"/>
                <w:spacing w:val="-2"/>
                <w:w w:val="110"/>
                <w:sz w:val="16"/>
              </w:rPr>
              <w:t>3/29/94</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0.600</w:t>
            </w:r>
          </w:p>
        </w:tc>
      </w:tr>
      <w:tr>
        <w:trPr>
          <w:trHeight w:val="273" w:hRule="atLeast"/>
        </w:trPr>
        <w:tc>
          <w:tcPr>
            <w:tcW w:w="722" w:type="dxa"/>
            <w:tcBorders>
              <w:left w:val="nil"/>
            </w:tcBorders>
          </w:tcPr>
          <w:p>
            <w:pPr>
              <w:pStyle w:val="TableParagraph"/>
              <w:ind w:left="62"/>
              <w:jc w:val="left"/>
              <w:rPr>
                <w:sz w:val="16"/>
              </w:rPr>
            </w:pPr>
            <w:r>
              <w:rPr>
                <w:color w:val="231F20"/>
                <w:spacing w:val="-2"/>
                <w:w w:val="110"/>
                <w:sz w:val="16"/>
              </w:rPr>
              <w:t>FSSMX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Stock</w:t>
            </w:r>
            <w:r>
              <w:rPr>
                <w:color w:val="231F20"/>
                <w:spacing w:val="-4"/>
                <w:w w:val="110"/>
                <w:sz w:val="16"/>
              </w:rPr>
              <w:t> </w:t>
            </w:r>
            <w:r>
              <w:rPr>
                <w:color w:val="231F20"/>
                <w:w w:val="110"/>
                <w:sz w:val="16"/>
              </w:rPr>
              <w:t>Selector</w:t>
            </w:r>
            <w:r>
              <w:rPr>
                <w:color w:val="231F20"/>
                <w:spacing w:val="-3"/>
                <w:w w:val="110"/>
                <w:sz w:val="16"/>
              </w:rPr>
              <w:t> </w:t>
            </w:r>
            <w:r>
              <w:rPr>
                <w:color w:val="231F20"/>
                <w:w w:val="110"/>
                <w:sz w:val="16"/>
              </w:rPr>
              <w:t>Mid</w:t>
            </w:r>
            <w:r>
              <w:rPr>
                <w:color w:val="231F20"/>
                <w:spacing w:val="-4"/>
                <w:w w:val="110"/>
                <w:sz w:val="16"/>
              </w:rPr>
              <w:t> </w:t>
            </w:r>
            <w:r>
              <w:rPr>
                <w:color w:val="231F20"/>
                <w:w w:val="110"/>
                <w:sz w:val="16"/>
              </w:rPr>
              <w:t>Cap</w:t>
            </w:r>
            <w:r>
              <w:rPr>
                <w:color w:val="231F20"/>
                <w:spacing w:val="-4"/>
                <w:w w:val="110"/>
                <w:sz w:val="16"/>
              </w:rPr>
              <w:t> </w:t>
            </w:r>
            <w:r>
              <w:rPr>
                <w:color w:val="231F20"/>
                <w:w w:val="110"/>
                <w:sz w:val="16"/>
              </w:rPr>
              <w:t>Fund</w:t>
            </w:r>
            <w:r>
              <w:rPr>
                <w:color w:val="231F20"/>
                <w:spacing w:val="-3"/>
                <w:w w:val="110"/>
                <w:sz w:val="16"/>
              </w:rPr>
              <w:t> </w:t>
            </w:r>
            <w:r>
              <w:rPr>
                <w:color w:val="231F20"/>
                <w:spacing w:val="-2"/>
                <w:w w:val="110"/>
                <w:position w:val="4"/>
                <w:sz w:val="14"/>
              </w:rPr>
              <w:t>22,32,38</w:t>
            </w:r>
          </w:p>
        </w:tc>
        <w:tc>
          <w:tcPr>
            <w:tcW w:w="658" w:type="dxa"/>
          </w:tcPr>
          <w:p>
            <w:pPr>
              <w:pStyle w:val="TableParagraph"/>
              <w:ind w:left="17" w:right="17"/>
              <w:rPr>
                <w:sz w:val="16"/>
              </w:rPr>
            </w:pPr>
            <w:r>
              <w:rPr>
                <w:color w:val="231F20"/>
                <w:spacing w:val="-4"/>
                <w:w w:val="105"/>
                <w:sz w:val="16"/>
              </w:rPr>
              <w:t>4.21</w:t>
            </w:r>
          </w:p>
        </w:tc>
        <w:tc>
          <w:tcPr>
            <w:tcW w:w="601" w:type="dxa"/>
          </w:tcPr>
          <w:p>
            <w:pPr>
              <w:pStyle w:val="TableParagraph"/>
              <w:ind w:left="24" w:right="23"/>
              <w:rPr>
                <w:sz w:val="16"/>
              </w:rPr>
            </w:pPr>
            <w:r>
              <w:rPr>
                <w:color w:val="231F20"/>
                <w:spacing w:val="-4"/>
                <w:w w:val="105"/>
                <w:sz w:val="16"/>
              </w:rPr>
              <w:t>4.21</w:t>
            </w:r>
          </w:p>
        </w:tc>
        <w:tc>
          <w:tcPr>
            <w:tcW w:w="658" w:type="dxa"/>
          </w:tcPr>
          <w:p>
            <w:pPr>
              <w:pStyle w:val="TableParagraph"/>
              <w:ind w:left="19" w:right="17"/>
              <w:rPr>
                <w:sz w:val="16"/>
              </w:rPr>
            </w:pPr>
            <w:r>
              <w:rPr>
                <w:color w:val="231F20"/>
                <w:spacing w:val="-4"/>
                <w:w w:val="105"/>
                <w:sz w:val="16"/>
              </w:rPr>
              <w:t>20.52</w:t>
            </w:r>
          </w:p>
        </w:tc>
        <w:tc>
          <w:tcPr>
            <w:tcW w:w="641" w:type="dxa"/>
          </w:tcPr>
          <w:p>
            <w:pPr>
              <w:pStyle w:val="TableParagraph"/>
              <w:ind w:left="29" w:right="26"/>
              <w:rPr>
                <w:sz w:val="16"/>
              </w:rPr>
            </w:pPr>
            <w:r>
              <w:rPr>
                <w:color w:val="231F20"/>
                <w:spacing w:val="-4"/>
                <w:w w:val="105"/>
                <w:sz w:val="16"/>
              </w:rPr>
              <w:t>12.99</w:t>
            </w:r>
          </w:p>
        </w:tc>
        <w:tc>
          <w:tcPr>
            <w:tcW w:w="641" w:type="dxa"/>
          </w:tcPr>
          <w:p>
            <w:pPr>
              <w:pStyle w:val="TableParagraph"/>
              <w:ind w:left="29" w:right="28"/>
              <w:rPr>
                <w:sz w:val="16"/>
              </w:rPr>
            </w:pPr>
            <w:r>
              <w:rPr>
                <w:color w:val="231F20"/>
                <w:spacing w:val="-4"/>
                <w:w w:val="105"/>
                <w:sz w:val="16"/>
              </w:rPr>
              <w:t>7.38</w:t>
            </w:r>
          </w:p>
        </w:tc>
        <w:tc>
          <w:tcPr>
            <w:tcW w:w="641" w:type="dxa"/>
          </w:tcPr>
          <w:p>
            <w:pPr>
              <w:pStyle w:val="TableParagraph"/>
              <w:ind w:left="29" w:right="29"/>
              <w:rPr>
                <w:sz w:val="16"/>
              </w:rPr>
            </w:pPr>
            <w:r>
              <w:rPr>
                <w:color w:val="231F20"/>
                <w:spacing w:val="-4"/>
                <w:w w:val="105"/>
                <w:sz w:val="16"/>
              </w:rPr>
              <w:t>11.15</w:t>
            </w:r>
          </w:p>
        </w:tc>
        <w:tc>
          <w:tcPr>
            <w:tcW w:w="618" w:type="dxa"/>
          </w:tcPr>
          <w:p>
            <w:pPr>
              <w:pStyle w:val="TableParagraph"/>
              <w:rPr>
                <w:sz w:val="16"/>
              </w:rPr>
            </w:pPr>
            <w:r>
              <w:rPr>
                <w:color w:val="231F20"/>
                <w:spacing w:val="-4"/>
                <w:w w:val="105"/>
                <w:sz w:val="16"/>
              </w:rPr>
              <w:t>10.53</w:t>
            </w:r>
          </w:p>
        </w:tc>
        <w:tc>
          <w:tcPr>
            <w:tcW w:w="821" w:type="dxa"/>
          </w:tcPr>
          <w:p>
            <w:pPr>
              <w:pStyle w:val="TableParagraph"/>
              <w:ind w:left="1"/>
              <w:rPr>
                <w:sz w:val="16"/>
              </w:rPr>
            </w:pPr>
            <w:r>
              <w:rPr>
                <w:color w:val="231F20"/>
                <w:spacing w:val="-2"/>
                <w:w w:val="110"/>
                <w:sz w:val="16"/>
              </w:rPr>
              <w:t>2/20/96</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0.670</w:t>
            </w:r>
          </w:p>
        </w:tc>
      </w:tr>
      <w:tr>
        <w:trPr>
          <w:trHeight w:val="334"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1"/>
                <w:sz w:val="20"/>
              </w:rPr>
              <w:t> </w:t>
            </w:r>
            <w:r>
              <w:rPr>
                <w:b/>
                <w:color w:val="231F20"/>
                <w:spacing w:val="-8"/>
                <w:sz w:val="20"/>
              </w:rPr>
              <w:t>EQUITIES</w:t>
            </w:r>
            <w:r>
              <w:rPr>
                <w:b/>
                <w:color w:val="231F20"/>
                <w:sz w:val="20"/>
              </w:rPr>
              <w:t> </w:t>
            </w:r>
            <w:r>
              <w:rPr>
                <w:b/>
                <w:color w:val="231F20"/>
                <w:spacing w:val="-8"/>
                <w:sz w:val="20"/>
              </w:rPr>
              <w:t>-</w:t>
            </w:r>
            <w:r>
              <w:rPr>
                <w:b/>
                <w:color w:val="231F20"/>
                <w:spacing w:val="-1"/>
                <w:sz w:val="20"/>
              </w:rPr>
              <w:t> </w:t>
            </w:r>
            <w:r>
              <w:rPr>
                <w:b/>
                <w:color w:val="231F20"/>
                <w:spacing w:val="-8"/>
                <w:sz w:val="20"/>
              </w:rPr>
              <w:t>SMALL</w:t>
            </w:r>
            <w:r>
              <w:rPr>
                <w:b/>
                <w:color w:val="231F20"/>
                <w:sz w:val="20"/>
              </w:rPr>
              <w:t> </w:t>
            </w:r>
            <w:r>
              <w:rPr>
                <w:b/>
                <w:color w:val="231F20"/>
                <w:spacing w:val="-8"/>
                <w:sz w:val="20"/>
              </w:rPr>
              <w:t>BLEND</w:t>
            </w:r>
          </w:p>
        </w:tc>
        <w:tc>
          <w:tcPr>
            <w:tcW w:w="658"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8"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8"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FSCRX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Small</w:t>
            </w:r>
            <w:r>
              <w:rPr>
                <w:color w:val="231F20"/>
                <w:spacing w:val="-7"/>
                <w:w w:val="110"/>
                <w:sz w:val="16"/>
              </w:rPr>
              <w:t> </w:t>
            </w:r>
            <w:r>
              <w:rPr>
                <w:color w:val="231F20"/>
                <w:w w:val="110"/>
                <w:sz w:val="16"/>
              </w:rPr>
              <w:t>Cap</w:t>
            </w:r>
            <w:r>
              <w:rPr>
                <w:color w:val="231F20"/>
                <w:spacing w:val="-7"/>
                <w:w w:val="110"/>
                <w:sz w:val="16"/>
              </w:rPr>
              <w:t> </w:t>
            </w:r>
            <w:r>
              <w:rPr>
                <w:color w:val="231F20"/>
                <w:w w:val="110"/>
                <w:sz w:val="16"/>
              </w:rPr>
              <w:t>Discovery</w:t>
            </w:r>
            <w:r>
              <w:rPr>
                <w:color w:val="231F20"/>
                <w:spacing w:val="-7"/>
                <w:w w:val="110"/>
                <w:sz w:val="16"/>
              </w:rPr>
              <w:t> </w:t>
            </w:r>
            <w:r>
              <w:rPr>
                <w:color w:val="231F20"/>
                <w:w w:val="110"/>
                <w:sz w:val="16"/>
              </w:rPr>
              <w:t>Fund</w:t>
            </w:r>
            <w:r>
              <w:rPr>
                <w:color w:val="231F20"/>
                <w:spacing w:val="-7"/>
                <w:w w:val="110"/>
                <w:sz w:val="16"/>
              </w:rPr>
              <w:t> </w:t>
            </w:r>
            <w:r>
              <w:rPr>
                <w:color w:val="231F20"/>
                <w:spacing w:val="-2"/>
                <w:w w:val="110"/>
                <w:position w:val="4"/>
                <w:sz w:val="14"/>
              </w:rPr>
              <w:t>32,39</w:t>
            </w:r>
          </w:p>
        </w:tc>
        <w:tc>
          <w:tcPr>
            <w:tcW w:w="658" w:type="dxa"/>
          </w:tcPr>
          <w:p>
            <w:pPr>
              <w:pStyle w:val="TableParagraph"/>
              <w:ind w:left="17" w:right="17"/>
              <w:rPr>
                <w:sz w:val="16"/>
              </w:rPr>
            </w:pPr>
            <w:r>
              <w:rPr>
                <w:color w:val="231F20"/>
                <w:w w:val="105"/>
                <w:sz w:val="16"/>
              </w:rPr>
              <w:t>-</w:t>
            </w:r>
            <w:r>
              <w:rPr>
                <w:color w:val="231F20"/>
                <w:spacing w:val="-4"/>
                <w:w w:val="105"/>
                <w:sz w:val="16"/>
              </w:rPr>
              <w:t>1.76</w:t>
            </w:r>
          </w:p>
        </w:tc>
        <w:tc>
          <w:tcPr>
            <w:tcW w:w="601" w:type="dxa"/>
          </w:tcPr>
          <w:p>
            <w:pPr>
              <w:pStyle w:val="TableParagraph"/>
              <w:ind w:left="24" w:right="23"/>
              <w:rPr>
                <w:sz w:val="16"/>
              </w:rPr>
            </w:pPr>
            <w:r>
              <w:rPr>
                <w:color w:val="231F20"/>
                <w:w w:val="105"/>
                <w:sz w:val="16"/>
              </w:rPr>
              <w:t>-</w:t>
            </w:r>
            <w:r>
              <w:rPr>
                <w:color w:val="231F20"/>
                <w:spacing w:val="-4"/>
                <w:w w:val="105"/>
                <w:sz w:val="16"/>
              </w:rPr>
              <w:t>1.76</w:t>
            </w:r>
          </w:p>
        </w:tc>
        <w:tc>
          <w:tcPr>
            <w:tcW w:w="658" w:type="dxa"/>
          </w:tcPr>
          <w:p>
            <w:pPr>
              <w:pStyle w:val="TableParagraph"/>
              <w:ind w:left="19" w:right="17"/>
              <w:rPr>
                <w:sz w:val="16"/>
              </w:rPr>
            </w:pPr>
            <w:r>
              <w:rPr>
                <w:color w:val="231F20"/>
                <w:spacing w:val="-4"/>
                <w:w w:val="105"/>
                <w:sz w:val="16"/>
              </w:rPr>
              <w:t>15.67</w:t>
            </w:r>
          </w:p>
        </w:tc>
        <w:tc>
          <w:tcPr>
            <w:tcW w:w="641" w:type="dxa"/>
          </w:tcPr>
          <w:p>
            <w:pPr>
              <w:pStyle w:val="TableParagraph"/>
              <w:ind w:left="29" w:right="26"/>
              <w:rPr>
                <w:sz w:val="16"/>
              </w:rPr>
            </w:pPr>
            <w:r>
              <w:rPr>
                <w:color w:val="231F20"/>
                <w:spacing w:val="-4"/>
                <w:w w:val="105"/>
                <w:sz w:val="16"/>
              </w:rPr>
              <w:t>8.89</w:t>
            </w:r>
          </w:p>
        </w:tc>
        <w:tc>
          <w:tcPr>
            <w:tcW w:w="641" w:type="dxa"/>
          </w:tcPr>
          <w:p>
            <w:pPr>
              <w:pStyle w:val="TableParagraph"/>
              <w:ind w:left="29" w:right="28"/>
              <w:rPr>
                <w:sz w:val="16"/>
              </w:rPr>
            </w:pPr>
            <w:r>
              <w:rPr>
                <w:color w:val="231F20"/>
                <w:spacing w:val="-4"/>
                <w:w w:val="105"/>
                <w:sz w:val="16"/>
              </w:rPr>
              <w:t>5.72</w:t>
            </w:r>
          </w:p>
        </w:tc>
        <w:tc>
          <w:tcPr>
            <w:tcW w:w="641" w:type="dxa"/>
          </w:tcPr>
          <w:p>
            <w:pPr>
              <w:pStyle w:val="TableParagraph"/>
              <w:ind w:left="29" w:right="29"/>
              <w:rPr>
                <w:sz w:val="16"/>
              </w:rPr>
            </w:pPr>
            <w:r>
              <w:rPr>
                <w:color w:val="231F20"/>
                <w:spacing w:val="-4"/>
                <w:w w:val="105"/>
                <w:sz w:val="16"/>
              </w:rPr>
              <w:t>8.52</w:t>
            </w:r>
          </w:p>
        </w:tc>
        <w:tc>
          <w:tcPr>
            <w:tcW w:w="618" w:type="dxa"/>
          </w:tcPr>
          <w:p>
            <w:pPr>
              <w:pStyle w:val="TableParagraph"/>
              <w:rPr>
                <w:sz w:val="16"/>
              </w:rPr>
            </w:pPr>
            <w:r>
              <w:rPr>
                <w:color w:val="231F20"/>
                <w:spacing w:val="-4"/>
                <w:w w:val="105"/>
                <w:sz w:val="16"/>
              </w:rPr>
              <w:t>9.90</w:t>
            </w:r>
          </w:p>
        </w:tc>
        <w:tc>
          <w:tcPr>
            <w:tcW w:w="821" w:type="dxa"/>
          </w:tcPr>
          <w:p>
            <w:pPr>
              <w:pStyle w:val="TableParagraph"/>
              <w:ind w:left="1"/>
              <w:rPr>
                <w:sz w:val="16"/>
              </w:rPr>
            </w:pPr>
            <w:r>
              <w:rPr>
                <w:color w:val="231F20"/>
                <w:spacing w:val="-2"/>
                <w:w w:val="110"/>
                <w:sz w:val="16"/>
              </w:rPr>
              <w:t>9/26/00</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0.910</w:t>
            </w:r>
          </w:p>
        </w:tc>
      </w:tr>
      <w:tr>
        <w:trPr>
          <w:trHeight w:val="307" w:hRule="atLeast"/>
        </w:trPr>
        <w:tc>
          <w:tcPr>
            <w:tcW w:w="722" w:type="dxa"/>
            <w:tcBorders>
              <w:left w:val="nil"/>
            </w:tcBorders>
          </w:tcPr>
          <w:p>
            <w:pPr>
              <w:pStyle w:val="TableParagraph"/>
              <w:ind w:left="62"/>
              <w:jc w:val="left"/>
              <w:rPr>
                <w:sz w:val="16"/>
              </w:rPr>
            </w:pPr>
            <w:r>
              <w:rPr>
                <w:color w:val="231F20"/>
                <w:spacing w:val="-4"/>
                <w:w w:val="105"/>
                <w:sz w:val="16"/>
              </w:rPr>
              <w:t>FSSNX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Small Cap</w:t>
            </w:r>
            <w:r>
              <w:rPr>
                <w:color w:val="231F20"/>
                <w:spacing w:val="1"/>
                <w:w w:val="110"/>
                <w:sz w:val="16"/>
              </w:rPr>
              <w:t> </w:t>
            </w:r>
            <w:r>
              <w:rPr>
                <w:color w:val="231F20"/>
                <w:w w:val="110"/>
                <w:sz w:val="16"/>
              </w:rPr>
              <w:t>Index</w:t>
            </w:r>
            <w:r>
              <w:rPr>
                <w:color w:val="231F20"/>
                <w:spacing w:val="1"/>
                <w:w w:val="110"/>
                <w:sz w:val="16"/>
              </w:rPr>
              <w:t> </w:t>
            </w:r>
            <w:r>
              <w:rPr>
                <w:color w:val="231F20"/>
                <w:w w:val="110"/>
                <w:sz w:val="16"/>
              </w:rPr>
              <w:t>Fund</w:t>
            </w:r>
            <w:r>
              <w:rPr>
                <w:color w:val="231F20"/>
                <w:spacing w:val="1"/>
                <w:w w:val="110"/>
                <w:sz w:val="16"/>
              </w:rPr>
              <w:t> </w:t>
            </w:r>
            <w:r>
              <w:rPr>
                <w:color w:val="231F20"/>
                <w:spacing w:val="-2"/>
                <w:w w:val="110"/>
                <w:position w:val="4"/>
                <w:sz w:val="14"/>
              </w:rPr>
              <w:t>32,39</w:t>
            </w:r>
          </w:p>
        </w:tc>
        <w:tc>
          <w:tcPr>
            <w:tcW w:w="658" w:type="dxa"/>
          </w:tcPr>
          <w:p>
            <w:pPr>
              <w:pStyle w:val="TableParagraph"/>
              <w:ind w:left="17" w:right="17"/>
              <w:rPr>
                <w:sz w:val="16"/>
              </w:rPr>
            </w:pPr>
            <w:r>
              <w:rPr>
                <w:color w:val="231F20"/>
                <w:spacing w:val="-4"/>
                <w:w w:val="105"/>
                <w:sz w:val="16"/>
              </w:rPr>
              <w:t>0.91</w:t>
            </w:r>
          </w:p>
        </w:tc>
        <w:tc>
          <w:tcPr>
            <w:tcW w:w="601" w:type="dxa"/>
          </w:tcPr>
          <w:p>
            <w:pPr>
              <w:pStyle w:val="TableParagraph"/>
              <w:ind w:left="24" w:right="23"/>
              <w:rPr>
                <w:sz w:val="16"/>
              </w:rPr>
            </w:pPr>
            <w:r>
              <w:rPr>
                <w:color w:val="231F20"/>
                <w:spacing w:val="-4"/>
                <w:w w:val="105"/>
                <w:sz w:val="16"/>
              </w:rPr>
              <w:t>0.91</w:t>
            </w:r>
          </w:p>
        </w:tc>
        <w:tc>
          <w:tcPr>
            <w:tcW w:w="658" w:type="dxa"/>
          </w:tcPr>
          <w:p>
            <w:pPr>
              <w:pStyle w:val="TableParagraph"/>
              <w:ind w:left="19" w:right="17"/>
              <w:rPr>
                <w:sz w:val="16"/>
              </w:rPr>
            </w:pPr>
            <w:r>
              <w:rPr>
                <w:color w:val="231F20"/>
                <w:spacing w:val="-4"/>
                <w:w w:val="105"/>
                <w:sz w:val="16"/>
              </w:rPr>
              <w:t>25.87</w:t>
            </w:r>
          </w:p>
        </w:tc>
        <w:tc>
          <w:tcPr>
            <w:tcW w:w="641" w:type="dxa"/>
          </w:tcPr>
          <w:p>
            <w:pPr>
              <w:pStyle w:val="TableParagraph"/>
              <w:ind w:left="29" w:right="26"/>
              <w:rPr>
                <w:sz w:val="16"/>
              </w:rPr>
            </w:pPr>
            <w:r>
              <w:rPr>
                <w:color w:val="231F20"/>
                <w:spacing w:val="-4"/>
                <w:w w:val="105"/>
                <w:sz w:val="16"/>
              </w:rPr>
              <w:t>13.18</w:t>
            </w:r>
          </w:p>
        </w:tc>
        <w:tc>
          <w:tcPr>
            <w:tcW w:w="641" w:type="dxa"/>
          </w:tcPr>
          <w:p>
            <w:pPr>
              <w:pStyle w:val="TableParagraph"/>
              <w:ind w:left="29" w:right="28"/>
              <w:rPr>
                <w:sz w:val="16"/>
              </w:rPr>
            </w:pPr>
            <w:r>
              <w:rPr>
                <w:color w:val="231F20"/>
                <w:spacing w:val="-4"/>
                <w:w w:val="105"/>
                <w:sz w:val="16"/>
              </w:rPr>
              <w:t>3.87</w:t>
            </w:r>
          </w:p>
        </w:tc>
        <w:tc>
          <w:tcPr>
            <w:tcW w:w="641" w:type="dxa"/>
          </w:tcPr>
          <w:p>
            <w:pPr>
              <w:pStyle w:val="TableParagraph"/>
              <w:ind w:left="29" w:right="29"/>
              <w:rPr>
                <w:sz w:val="16"/>
              </w:rPr>
            </w:pPr>
            <w:r>
              <w:rPr>
                <w:color w:val="231F20"/>
                <w:spacing w:val="-4"/>
                <w:w w:val="105"/>
                <w:sz w:val="16"/>
              </w:rPr>
              <w:t>10.01</w:t>
            </w:r>
          </w:p>
        </w:tc>
        <w:tc>
          <w:tcPr>
            <w:tcW w:w="618" w:type="dxa"/>
          </w:tcPr>
          <w:p>
            <w:pPr>
              <w:pStyle w:val="TableParagraph"/>
              <w:rPr>
                <w:sz w:val="16"/>
              </w:rPr>
            </w:pPr>
            <w:r>
              <w:rPr>
                <w:color w:val="231F20"/>
                <w:spacing w:val="-4"/>
                <w:w w:val="105"/>
                <w:sz w:val="16"/>
              </w:rPr>
              <w:t>10.82</w:t>
            </w:r>
          </w:p>
        </w:tc>
        <w:tc>
          <w:tcPr>
            <w:tcW w:w="821" w:type="dxa"/>
          </w:tcPr>
          <w:p>
            <w:pPr>
              <w:pStyle w:val="TableParagraph"/>
              <w:ind w:left="1"/>
              <w:rPr>
                <w:sz w:val="16"/>
              </w:rPr>
            </w:pPr>
            <w:r>
              <w:rPr>
                <w:color w:val="231F20"/>
                <w:spacing w:val="-2"/>
                <w:w w:val="110"/>
                <w:sz w:val="16"/>
              </w:rPr>
              <w:t>9/08/11</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0.025</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FSLCX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1"/>
                <w:w w:val="110"/>
                <w:position w:val="4"/>
                <w:sz w:val="12"/>
              </w:rPr>
              <w:t> </w:t>
            </w:r>
            <w:r>
              <w:rPr>
                <w:color w:val="231F20"/>
                <w:w w:val="110"/>
                <w:sz w:val="16"/>
              </w:rPr>
              <w:t>Small Cap</w:t>
            </w:r>
            <w:r>
              <w:rPr>
                <w:color w:val="231F20"/>
                <w:spacing w:val="-1"/>
                <w:w w:val="110"/>
                <w:sz w:val="16"/>
              </w:rPr>
              <w:t> </w:t>
            </w:r>
            <w:r>
              <w:rPr>
                <w:color w:val="231F20"/>
                <w:w w:val="110"/>
                <w:sz w:val="16"/>
              </w:rPr>
              <w:t>Stock Fund</w:t>
            </w:r>
            <w:r>
              <w:rPr>
                <w:color w:val="231F20"/>
                <w:spacing w:val="-1"/>
                <w:w w:val="110"/>
                <w:sz w:val="16"/>
              </w:rPr>
              <w:t> </w:t>
            </w:r>
            <w:r>
              <w:rPr>
                <w:color w:val="231F20"/>
                <w:spacing w:val="-2"/>
                <w:w w:val="110"/>
                <w:position w:val="4"/>
                <w:sz w:val="14"/>
              </w:rPr>
              <w:t>32,39</w:t>
            </w:r>
          </w:p>
        </w:tc>
        <w:tc>
          <w:tcPr>
            <w:tcW w:w="658" w:type="dxa"/>
          </w:tcPr>
          <w:p>
            <w:pPr>
              <w:pStyle w:val="TableParagraph"/>
              <w:ind w:left="17" w:right="17"/>
              <w:rPr>
                <w:sz w:val="16"/>
              </w:rPr>
            </w:pPr>
            <w:r>
              <w:rPr>
                <w:color w:val="231F20"/>
                <w:w w:val="105"/>
                <w:sz w:val="16"/>
              </w:rPr>
              <w:t>-</w:t>
            </w:r>
            <w:r>
              <w:rPr>
                <w:color w:val="231F20"/>
                <w:spacing w:val="-4"/>
                <w:w w:val="105"/>
                <w:sz w:val="16"/>
              </w:rPr>
              <w:t>1.90</w:t>
            </w:r>
          </w:p>
        </w:tc>
        <w:tc>
          <w:tcPr>
            <w:tcW w:w="601" w:type="dxa"/>
          </w:tcPr>
          <w:p>
            <w:pPr>
              <w:pStyle w:val="TableParagraph"/>
              <w:ind w:left="24" w:right="23"/>
              <w:rPr>
                <w:sz w:val="16"/>
              </w:rPr>
            </w:pPr>
            <w:r>
              <w:rPr>
                <w:color w:val="231F20"/>
                <w:w w:val="105"/>
                <w:sz w:val="16"/>
              </w:rPr>
              <w:t>-</w:t>
            </w:r>
            <w:r>
              <w:rPr>
                <w:color w:val="231F20"/>
                <w:spacing w:val="-4"/>
                <w:w w:val="105"/>
                <w:sz w:val="16"/>
              </w:rPr>
              <w:t>1.90</w:t>
            </w:r>
          </w:p>
        </w:tc>
        <w:tc>
          <w:tcPr>
            <w:tcW w:w="658" w:type="dxa"/>
          </w:tcPr>
          <w:p>
            <w:pPr>
              <w:pStyle w:val="TableParagraph"/>
              <w:ind w:left="19" w:right="17"/>
              <w:rPr>
                <w:sz w:val="16"/>
              </w:rPr>
            </w:pPr>
            <w:r>
              <w:rPr>
                <w:color w:val="231F20"/>
                <w:spacing w:val="-4"/>
                <w:w w:val="105"/>
                <w:sz w:val="16"/>
              </w:rPr>
              <w:t>19.59</w:t>
            </w:r>
          </w:p>
        </w:tc>
        <w:tc>
          <w:tcPr>
            <w:tcW w:w="641" w:type="dxa"/>
          </w:tcPr>
          <w:p>
            <w:pPr>
              <w:pStyle w:val="TableParagraph"/>
              <w:ind w:left="29" w:right="26"/>
              <w:rPr>
                <w:sz w:val="16"/>
              </w:rPr>
            </w:pPr>
            <w:r>
              <w:rPr>
                <w:color w:val="231F20"/>
                <w:spacing w:val="-4"/>
                <w:w w:val="105"/>
                <w:sz w:val="16"/>
              </w:rPr>
              <w:t>12.62</w:t>
            </w:r>
          </w:p>
        </w:tc>
        <w:tc>
          <w:tcPr>
            <w:tcW w:w="641" w:type="dxa"/>
          </w:tcPr>
          <w:p>
            <w:pPr>
              <w:pStyle w:val="TableParagraph"/>
              <w:ind w:left="29" w:right="28"/>
              <w:rPr>
                <w:sz w:val="16"/>
              </w:rPr>
            </w:pPr>
            <w:r>
              <w:rPr>
                <w:color w:val="231F20"/>
                <w:spacing w:val="-4"/>
                <w:w w:val="105"/>
                <w:sz w:val="16"/>
              </w:rPr>
              <w:t>4.51</w:t>
            </w:r>
          </w:p>
        </w:tc>
        <w:tc>
          <w:tcPr>
            <w:tcW w:w="641" w:type="dxa"/>
          </w:tcPr>
          <w:p>
            <w:pPr>
              <w:pStyle w:val="TableParagraph"/>
              <w:ind w:left="29" w:right="29"/>
              <w:rPr>
                <w:sz w:val="16"/>
              </w:rPr>
            </w:pPr>
            <w:r>
              <w:rPr>
                <w:color w:val="231F20"/>
                <w:spacing w:val="-4"/>
                <w:w w:val="105"/>
                <w:sz w:val="16"/>
              </w:rPr>
              <w:t>8.65</w:t>
            </w:r>
          </w:p>
        </w:tc>
        <w:tc>
          <w:tcPr>
            <w:tcW w:w="618" w:type="dxa"/>
          </w:tcPr>
          <w:p>
            <w:pPr>
              <w:pStyle w:val="TableParagraph"/>
              <w:rPr>
                <w:sz w:val="16"/>
              </w:rPr>
            </w:pPr>
            <w:r>
              <w:rPr>
                <w:color w:val="231F20"/>
                <w:spacing w:val="-4"/>
                <w:w w:val="105"/>
                <w:sz w:val="16"/>
              </w:rPr>
              <w:t>8.52</w:t>
            </w:r>
          </w:p>
        </w:tc>
        <w:tc>
          <w:tcPr>
            <w:tcW w:w="821" w:type="dxa"/>
          </w:tcPr>
          <w:p>
            <w:pPr>
              <w:pStyle w:val="TableParagraph"/>
              <w:ind w:left="1"/>
              <w:rPr>
                <w:sz w:val="16"/>
              </w:rPr>
            </w:pPr>
            <w:r>
              <w:rPr>
                <w:color w:val="231F20"/>
                <w:spacing w:val="-2"/>
                <w:w w:val="110"/>
                <w:sz w:val="16"/>
              </w:rPr>
              <w:t>3/12/98</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0.870</w:t>
            </w:r>
          </w:p>
        </w:tc>
      </w:tr>
      <w:tr>
        <w:trPr>
          <w:trHeight w:val="273" w:hRule="atLeast"/>
        </w:trPr>
        <w:tc>
          <w:tcPr>
            <w:tcW w:w="722" w:type="dxa"/>
            <w:tcBorders>
              <w:left w:val="nil"/>
            </w:tcBorders>
          </w:tcPr>
          <w:p>
            <w:pPr>
              <w:pStyle w:val="TableParagraph"/>
              <w:ind w:left="62"/>
              <w:jc w:val="left"/>
              <w:rPr>
                <w:sz w:val="16"/>
              </w:rPr>
            </w:pPr>
            <w:r>
              <w:rPr>
                <w:color w:val="231F20"/>
                <w:spacing w:val="-2"/>
                <w:sz w:val="16"/>
              </w:rPr>
              <w:t>FDSCX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Stock</w:t>
            </w:r>
            <w:r>
              <w:rPr>
                <w:color w:val="231F20"/>
                <w:spacing w:val="-3"/>
                <w:w w:val="110"/>
                <w:sz w:val="16"/>
              </w:rPr>
              <w:t> </w:t>
            </w:r>
            <w:r>
              <w:rPr>
                <w:color w:val="231F20"/>
                <w:w w:val="110"/>
                <w:sz w:val="16"/>
              </w:rPr>
              <w:t>Selector</w:t>
            </w:r>
            <w:r>
              <w:rPr>
                <w:color w:val="231F20"/>
                <w:spacing w:val="-4"/>
                <w:w w:val="110"/>
                <w:sz w:val="16"/>
              </w:rPr>
              <w:t> </w:t>
            </w:r>
            <w:r>
              <w:rPr>
                <w:color w:val="231F20"/>
                <w:w w:val="110"/>
                <w:sz w:val="16"/>
              </w:rPr>
              <w:t>Small</w:t>
            </w:r>
            <w:r>
              <w:rPr>
                <w:color w:val="231F20"/>
                <w:spacing w:val="-3"/>
                <w:w w:val="110"/>
                <w:sz w:val="16"/>
              </w:rPr>
              <w:t> </w:t>
            </w:r>
            <w:r>
              <w:rPr>
                <w:color w:val="231F20"/>
                <w:w w:val="110"/>
                <w:sz w:val="16"/>
              </w:rPr>
              <w:t>Cap</w:t>
            </w:r>
            <w:r>
              <w:rPr>
                <w:color w:val="231F20"/>
                <w:spacing w:val="-4"/>
                <w:w w:val="110"/>
                <w:sz w:val="16"/>
              </w:rPr>
              <w:t> </w:t>
            </w:r>
            <w:r>
              <w:rPr>
                <w:color w:val="231F20"/>
                <w:w w:val="110"/>
                <w:sz w:val="16"/>
              </w:rPr>
              <w:t>Fund</w:t>
            </w:r>
            <w:r>
              <w:rPr>
                <w:color w:val="231F20"/>
                <w:spacing w:val="-3"/>
                <w:w w:val="110"/>
                <w:sz w:val="16"/>
              </w:rPr>
              <w:t> </w:t>
            </w:r>
            <w:r>
              <w:rPr>
                <w:color w:val="231F20"/>
                <w:spacing w:val="-2"/>
                <w:w w:val="110"/>
                <w:position w:val="4"/>
                <w:sz w:val="14"/>
              </w:rPr>
              <w:t>32,39</w:t>
            </w:r>
          </w:p>
        </w:tc>
        <w:tc>
          <w:tcPr>
            <w:tcW w:w="658" w:type="dxa"/>
          </w:tcPr>
          <w:p>
            <w:pPr>
              <w:pStyle w:val="TableParagraph"/>
              <w:ind w:left="17" w:right="17"/>
              <w:rPr>
                <w:sz w:val="16"/>
              </w:rPr>
            </w:pPr>
            <w:r>
              <w:rPr>
                <w:color w:val="231F20"/>
                <w:spacing w:val="-4"/>
                <w:w w:val="105"/>
                <w:sz w:val="16"/>
              </w:rPr>
              <w:t>4.16</w:t>
            </w:r>
          </w:p>
        </w:tc>
        <w:tc>
          <w:tcPr>
            <w:tcW w:w="601" w:type="dxa"/>
          </w:tcPr>
          <w:p>
            <w:pPr>
              <w:pStyle w:val="TableParagraph"/>
              <w:ind w:left="24" w:right="23"/>
              <w:rPr>
                <w:sz w:val="16"/>
              </w:rPr>
            </w:pPr>
            <w:r>
              <w:rPr>
                <w:color w:val="231F20"/>
                <w:spacing w:val="-4"/>
                <w:w w:val="105"/>
                <w:sz w:val="16"/>
              </w:rPr>
              <w:t>4.16</w:t>
            </w:r>
          </w:p>
        </w:tc>
        <w:tc>
          <w:tcPr>
            <w:tcW w:w="658" w:type="dxa"/>
          </w:tcPr>
          <w:p>
            <w:pPr>
              <w:pStyle w:val="TableParagraph"/>
              <w:ind w:left="19" w:right="17"/>
              <w:rPr>
                <w:sz w:val="16"/>
              </w:rPr>
            </w:pPr>
            <w:r>
              <w:rPr>
                <w:color w:val="231F20"/>
                <w:spacing w:val="-4"/>
                <w:w w:val="105"/>
                <w:sz w:val="16"/>
              </w:rPr>
              <w:t>31.08</w:t>
            </w:r>
          </w:p>
        </w:tc>
        <w:tc>
          <w:tcPr>
            <w:tcW w:w="641" w:type="dxa"/>
          </w:tcPr>
          <w:p>
            <w:pPr>
              <w:pStyle w:val="TableParagraph"/>
              <w:ind w:left="29" w:right="26"/>
              <w:rPr>
                <w:sz w:val="16"/>
              </w:rPr>
            </w:pPr>
            <w:r>
              <w:rPr>
                <w:color w:val="231F20"/>
                <w:spacing w:val="-4"/>
                <w:w w:val="105"/>
                <w:sz w:val="16"/>
              </w:rPr>
              <w:t>15.91</w:t>
            </w:r>
          </w:p>
        </w:tc>
        <w:tc>
          <w:tcPr>
            <w:tcW w:w="641" w:type="dxa"/>
          </w:tcPr>
          <w:p>
            <w:pPr>
              <w:pStyle w:val="TableParagraph"/>
              <w:ind w:left="29" w:right="28"/>
              <w:rPr>
                <w:sz w:val="16"/>
              </w:rPr>
            </w:pPr>
            <w:r>
              <w:rPr>
                <w:color w:val="231F20"/>
                <w:spacing w:val="-4"/>
                <w:w w:val="105"/>
                <w:sz w:val="16"/>
              </w:rPr>
              <w:t>8.15</w:t>
            </w:r>
          </w:p>
        </w:tc>
        <w:tc>
          <w:tcPr>
            <w:tcW w:w="641" w:type="dxa"/>
          </w:tcPr>
          <w:p>
            <w:pPr>
              <w:pStyle w:val="TableParagraph"/>
              <w:ind w:left="29" w:right="29"/>
              <w:rPr>
                <w:sz w:val="16"/>
              </w:rPr>
            </w:pPr>
            <w:r>
              <w:rPr>
                <w:color w:val="231F20"/>
                <w:spacing w:val="-4"/>
                <w:w w:val="105"/>
                <w:sz w:val="16"/>
              </w:rPr>
              <w:t>12.17</w:t>
            </w:r>
          </w:p>
        </w:tc>
        <w:tc>
          <w:tcPr>
            <w:tcW w:w="618" w:type="dxa"/>
          </w:tcPr>
          <w:p>
            <w:pPr>
              <w:pStyle w:val="TableParagraph"/>
              <w:rPr>
                <w:sz w:val="16"/>
              </w:rPr>
            </w:pPr>
            <w:r>
              <w:rPr>
                <w:color w:val="231F20"/>
                <w:spacing w:val="-4"/>
                <w:w w:val="105"/>
                <w:sz w:val="16"/>
              </w:rPr>
              <w:t>9.08</w:t>
            </w:r>
          </w:p>
        </w:tc>
        <w:tc>
          <w:tcPr>
            <w:tcW w:w="821" w:type="dxa"/>
          </w:tcPr>
          <w:p>
            <w:pPr>
              <w:pStyle w:val="TableParagraph"/>
              <w:ind w:left="1"/>
              <w:rPr>
                <w:sz w:val="16"/>
              </w:rPr>
            </w:pPr>
            <w:r>
              <w:rPr>
                <w:color w:val="231F20"/>
                <w:spacing w:val="-2"/>
                <w:w w:val="110"/>
                <w:sz w:val="16"/>
              </w:rPr>
              <w:t>6/28/93</w:t>
            </w:r>
          </w:p>
        </w:tc>
        <w:tc>
          <w:tcPr>
            <w:tcW w:w="958" w:type="dxa"/>
          </w:tcPr>
          <w:p>
            <w:pPr>
              <w:pStyle w:val="TableParagraph"/>
              <w:spacing w:before="75"/>
              <w:ind w:left="67" w:right="65"/>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ight="10"/>
              <w:rPr>
                <w:rFonts w:ascii="Lucida Sans"/>
                <w:i/>
                <w:sz w:val="16"/>
              </w:rPr>
            </w:pPr>
            <w:r>
              <w:rPr>
                <w:rFonts w:ascii="Lucida Sans"/>
                <w:i/>
                <w:color w:val="231F20"/>
                <w:spacing w:val="-4"/>
                <w:w w:val="90"/>
                <w:sz w:val="16"/>
              </w:rPr>
              <w:t>0.850</w:t>
            </w:r>
          </w:p>
        </w:tc>
      </w:tr>
    </w:tbl>
    <w:p>
      <w:pPr>
        <w:pStyle w:val="TableParagraph"/>
        <w:spacing w:after="0"/>
        <w:rPr>
          <w:rFonts w:ascii="Lucida Sans"/>
          <w:i/>
          <w:sz w:val="16"/>
        </w:rPr>
        <w:sectPr>
          <w:pgSz w:w="12240" w:h="15840"/>
          <w:pgMar w:header="267" w:footer="657" w:top="1280" w:bottom="840" w:left="0" w:right="360"/>
        </w:sectPr>
      </w:pPr>
    </w:p>
    <w:p>
      <w:pPr>
        <w:pStyle w:val="BodyText"/>
        <w:spacing w:before="12"/>
        <w:rPr>
          <w:sz w:val="20"/>
        </w:rPr>
      </w:pPr>
      <w:r>
        <w:rPr>
          <w:sz w:val="20"/>
        </w:rPr>
        <mc:AlternateContent>
          <mc:Choice Requires="wps">
            <w:drawing>
              <wp:anchor distT="0" distB="0" distL="0" distR="0" allowOverlap="1" layoutInCell="1" locked="0" behindDoc="0" simplePos="0" relativeHeight="15738368">
                <wp:simplePos x="0" y="0"/>
                <wp:positionH relativeFrom="page">
                  <wp:posOffset>3459476</wp:posOffset>
                </wp:positionH>
                <wp:positionV relativeFrom="page">
                  <wp:posOffset>882675</wp:posOffset>
                </wp:positionV>
                <wp:extent cx="1270" cy="9652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272.399689pt,69.502007pt" to="272.399689pt,77.062007pt" stroked="true" strokeweight="1pt" strokecolor="#231f20">
                <v:stroke dashstyle="solid"/>
                <w10:wrap type="none"/>
              </v:line>
            </w:pict>
          </mc:Fallback>
        </mc:AlternateConten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7"/>
        <w:gridCol w:w="601"/>
        <w:gridCol w:w="657"/>
        <w:gridCol w:w="641"/>
        <w:gridCol w:w="641"/>
        <w:gridCol w:w="641"/>
        <w:gridCol w:w="616"/>
        <w:gridCol w:w="821"/>
        <w:gridCol w:w="957"/>
        <w:gridCol w:w="801"/>
      </w:tblGrid>
      <w:tr>
        <w:trPr>
          <w:trHeight w:val="1175" w:hRule="atLeast"/>
        </w:trPr>
        <w:tc>
          <w:tcPr>
            <w:tcW w:w="722" w:type="dxa"/>
            <w:tcBorders>
              <w:top w:val="nil"/>
              <w:left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279" w:right="59" w:hanging="103"/>
              <w:jc w:val="left"/>
              <w:rPr>
                <w:sz w:val="16"/>
              </w:rPr>
            </w:pPr>
            <w:r>
              <w:rPr>
                <w:sz w:val="16"/>
              </w:rPr>
              <mc:AlternateContent>
                <mc:Choice Requires="wps">
                  <w:drawing>
                    <wp:anchor distT="0" distB="0" distL="0" distR="0" allowOverlap="1" layoutInCell="1" locked="0" behindDoc="1" simplePos="0" relativeHeight="483099648">
                      <wp:simplePos x="0" y="0"/>
                      <wp:positionH relativeFrom="column">
                        <wp:posOffset>-6350</wp:posOffset>
                      </wp:positionH>
                      <wp:positionV relativeFrom="paragraph">
                        <wp:posOffset>-568244</wp:posOffset>
                      </wp:positionV>
                      <wp:extent cx="7291705" cy="84201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7291705" cy="842010"/>
                                <a:chExt cx="7291705" cy="842010"/>
                              </a:xfrm>
                            </wpg:grpSpPr>
                            <wps:wsp>
                              <wps:cNvPr id="86" name="Graphic 86"/>
                              <wps:cNvSpPr/>
                              <wps:spPr>
                                <a:xfrm>
                                  <a:off x="6352" y="291210"/>
                                  <a:ext cx="7279005" cy="544195"/>
                                </a:xfrm>
                                <a:custGeom>
                                  <a:avLst/>
                                  <a:gdLst/>
                                  <a:ahLst/>
                                  <a:cxnLst/>
                                  <a:rect l="l" t="t" r="r" b="b"/>
                                  <a:pathLst>
                                    <a:path w="7279005" h="544195">
                                      <a:moveTo>
                                        <a:pt x="4427969" y="0"/>
                                      </a:moveTo>
                                      <a:lnTo>
                                        <a:pt x="4427969" y="0"/>
                                      </a:lnTo>
                                      <a:lnTo>
                                        <a:pt x="0" y="0"/>
                                      </a:lnTo>
                                      <a:lnTo>
                                        <a:pt x="0" y="544169"/>
                                      </a:lnTo>
                                      <a:lnTo>
                                        <a:pt x="4427969" y="544169"/>
                                      </a:lnTo>
                                      <a:lnTo>
                                        <a:pt x="4427969" y="0"/>
                                      </a:lnTo>
                                      <a:close/>
                                    </a:path>
                                    <a:path w="7279005" h="544195">
                                      <a:moveTo>
                                        <a:pt x="6160757" y="0"/>
                                      </a:moveTo>
                                      <a:lnTo>
                                        <a:pt x="5634990" y="0"/>
                                      </a:lnTo>
                                      <a:lnTo>
                                        <a:pt x="5250942" y="0"/>
                                      </a:lnTo>
                                      <a:lnTo>
                                        <a:pt x="4839462" y="0"/>
                                      </a:lnTo>
                                      <a:lnTo>
                                        <a:pt x="4427982" y="0"/>
                                      </a:lnTo>
                                      <a:lnTo>
                                        <a:pt x="4427982" y="544169"/>
                                      </a:lnTo>
                                      <a:lnTo>
                                        <a:pt x="4839462" y="544169"/>
                                      </a:lnTo>
                                      <a:lnTo>
                                        <a:pt x="5250942" y="544169"/>
                                      </a:lnTo>
                                      <a:lnTo>
                                        <a:pt x="5634990" y="544169"/>
                                      </a:lnTo>
                                      <a:lnTo>
                                        <a:pt x="6160757" y="544169"/>
                                      </a:lnTo>
                                      <a:lnTo>
                                        <a:pt x="6160757" y="0"/>
                                      </a:lnTo>
                                      <a:close/>
                                    </a:path>
                                    <a:path w="7279005" h="544195">
                                      <a:moveTo>
                                        <a:pt x="7278624" y="0"/>
                                      </a:moveTo>
                                      <a:lnTo>
                                        <a:pt x="6764274" y="0"/>
                                      </a:lnTo>
                                      <a:lnTo>
                                        <a:pt x="6160770" y="0"/>
                                      </a:lnTo>
                                      <a:lnTo>
                                        <a:pt x="6160770" y="544169"/>
                                      </a:lnTo>
                                      <a:lnTo>
                                        <a:pt x="6764274" y="544169"/>
                                      </a:lnTo>
                                      <a:lnTo>
                                        <a:pt x="7278624" y="544169"/>
                                      </a:lnTo>
                                      <a:lnTo>
                                        <a:pt x="7278624" y="0"/>
                                      </a:lnTo>
                                      <a:close/>
                                    </a:path>
                                  </a:pathLst>
                                </a:custGeom>
                                <a:solidFill>
                                  <a:srgbClr val="DCDDDE"/>
                                </a:solidFill>
                              </wps:spPr>
                              <wps:bodyPr wrap="square" lIns="0" tIns="0" rIns="0" bIns="0" rtlCol="0">
                                <a:prstTxWarp prst="textNoShape">
                                  <a:avLst/>
                                </a:prstTxWarp>
                                <a:noAutofit/>
                              </wps:bodyPr>
                            </wps:wsp>
                            <wps:wsp>
                              <wps:cNvPr id="87" name="Graphic 87"/>
                              <wps:cNvSpPr/>
                              <wps:spPr>
                                <a:xfrm>
                                  <a:off x="-10" y="284860"/>
                                  <a:ext cx="7291705" cy="556895"/>
                                </a:xfrm>
                                <a:custGeom>
                                  <a:avLst/>
                                  <a:gdLst/>
                                  <a:ahLst/>
                                  <a:cxnLst/>
                                  <a:rect l="l" t="t" r="r" b="b"/>
                                  <a:pathLst>
                                    <a:path w="7291705" h="556895">
                                      <a:moveTo>
                                        <a:pt x="2815844" y="0"/>
                                      </a:moveTo>
                                      <a:lnTo>
                                        <a:pt x="463550" y="0"/>
                                      </a:lnTo>
                                      <a:lnTo>
                                        <a:pt x="0" y="0"/>
                                      </a:lnTo>
                                      <a:lnTo>
                                        <a:pt x="0" y="12700"/>
                                      </a:lnTo>
                                      <a:lnTo>
                                        <a:pt x="463550" y="12700"/>
                                      </a:lnTo>
                                      <a:lnTo>
                                        <a:pt x="2815844" y="12700"/>
                                      </a:lnTo>
                                      <a:lnTo>
                                        <a:pt x="2815844" y="0"/>
                                      </a:lnTo>
                                      <a:close/>
                                    </a:path>
                                    <a:path w="7291705" h="556895">
                                      <a:moveTo>
                                        <a:pt x="7291324" y="544169"/>
                                      </a:moveTo>
                                      <a:lnTo>
                                        <a:pt x="7291324" y="544169"/>
                                      </a:lnTo>
                                      <a:lnTo>
                                        <a:pt x="0" y="544169"/>
                                      </a:lnTo>
                                      <a:lnTo>
                                        <a:pt x="0" y="556869"/>
                                      </a:lnTo>
                                      <a:lnTo>
                                        <a:pt x="7291324" y="556869"/>
                                      </a:lnTo>
                                      <a:lnTo>
                                        <a:pt x="7291324" y="544169"/>
                                      </a:lnTo>
                                      <a:close/>
                                    </a:path>
                                  </a:pathLst>
                                </a:custGeom>
                                <a:solidFill>
                                  <a:srgbClr val="231F20"/>
                                </a:solidFill>
                              </wps:spPr>
                              <wps:bodyPr wrap="square" lIns="0" tIns="0" rIns="0" bIns="0" rtlCol="0">
                                <a:prstTxWarp prst="textNoShape">
                                  <a:avLst/>
                                </a:prstTxWarp>
                                <a:noAutofit/>
                              </wps:bodyPr>
                            </wps:wsp>
                            <wps:wsp>
                              <wps:cNvPr id="88" name="Graphic 88"/>
                              <wps:cNvSpPr/>
                              <wps:spPr>
                                <a:xfrm>
                                  <a:off x="635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89" name="Graphic 89"/>
                              <wps:cNvSpPr/>
                              <wps:spPr>
                                <a:xfrm>
                                  <a:off x="2815833" y="284860"/>
                                  <a:ext cx="4475480" cy="12700"/>
                                </a:xfrm>
                                <a:custGeom>
                                  <a:avLst/>
                                  <a:gdLst/>
                                  <a:ahLst/>
                                  <a:cxnLst/>
                                  <a:rect l="l" t="t" r="r" b="b"/>
                                  <a:pathLst>
                                    <a:path w="4475480" h="12700">
                                      <a:moveTo>
                                        <a:pt x="4475480" y="0"/>
                                      </a:moveTo>
                                      <a:lnTo>
                                        <a:pt x="4475480" y="0"/>
                                      </a:lnTo>
                                      <a:lnTo>
                                        <a:pt x="0" y="0"/>
                                      </a:lnTo>
                                      <a:lnTo>
                                        <a:pt x="0" y="12700"/>
                                      </a:lnTo>
                                      <a:lnTo>
                                        <a:pt x="4475480" y="12700"/>
                                      </a:lnTo>
                                      <a:lnTo>
                                        <a:pt x="4475480" y="0"/>
                                      </a:lnTo>
                                      <a:close/>
                                    </a:path>
                                  </a:pathLst>
                                </a:custGeom>
                                <a:solidFill>
                                  <a:srgbClr val="231F20"/>
                                </a:solidFill>
                              </wps:spPr>
                              <wps:bodyPr wrap="square" lIns="0" tIns="0" rIns="0" bIns="0" rtlCol="0">
                                <a:prstTxWarp prst="textNoShape">
                                  <a:avLst/>
                                </a:prstTxWarp>
                                <a:noAutofit/>
                              </wps:bodyPr>
                            </wps:wsp>
                            <wps:wsp>
                              <wps:cNvPr id="90" name="Graphic 90"/>
                              <wps:cNvSpPr/>
                              <wps:spPr>
                                <a:xfrm>
                                  <a:off x="72849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91" name="Graphic 91"/>
                              <wps:cNvSpPr/>
                              <wps:spPr>
                                <a:xfrm>
                                  <a:off x="3036633"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92" name="Graphic 92"/>
                              <wps:cNvSpPr/>
                              <wps:spPr>
                                <a:xfrm>
                                  <a:off x="461772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743683pt;width:574.15pt;height:66.3pt;mso-position-horizontal-relative:column;mso-position-vertical-relative:paragraph;z-index:-20216832" id="docshapegroup60" coordorigin="-10,-895" coordsize="11483,1326">
                      <v:shape style="position:absolute;left:0;top:-437;width:11463;height:857" id="docshape61" coordorigin="0,-436" coordsize="11463,857" path="m6973,-436l6325,-436,5677,-436,5072,-436,4424,-436,720,-436,0,-436,0,421,720,421,4424,421,5072,421,5677,421,6325,421,6973,421,6973,-436xm9702,-436l8874,-436,8269,-436,7621,-436,6973,-436,6973,421,7621,421,8269,421,8874,421,9702,421,9702,-436xm11462,-436l10652,-436,9702,-436,9702,421,10652,421,11462,421,11462,-436xe" filled="true" fillcolor="#dcddde" stroked="false">
                        <v:path arrowok="t"/>
                        <v:fill type="solid"/>
                      </v:shape>
                      <v:shape style="position:absolute;left:-11;top:-447;width:11483;height:877" id="docshape62" coordorigin="-10,-446" coordsize="11483,877" path="m4424,-446l720,-446,-10,-446,-10,-426,720,-426,4424,-426,4424,-446xm11472,411l10652,411,9702,411,8874,411,8269,411,7621,411,6973,411,6325,411,5677,411,5072,411,4424,411,720,411,-10,411,-10,431,720,431,4424,431,5072,431,5677,431,6325,431,6973,431,7621,431,8269,431,8874,431,9702,431,10652,431,11472,431,11472,411xe" filled="true" fillcolor="#231f20" stroked="false">
                        <v:path arrowok="t"/>
                        <v:fill type="solid"/>
                      </v:shape>
                      <v:line style="position:absolute" from="0,411" to="0,-426" stroked="true" strokeweight="1pt" strokecolor="#231f20">
                        <v:stroke dashstyle="solid"/>
                      </v:line>
                      <v:rect style="position:absolute;left:4424;top:-447;width:7048;height:20" id="docshape63" filled="true" fillcolor="#231f20" stroked="false">
                        <v:fill type="solid"/>
                      </v:rect>
                      <v:line style="position:absolute" from="11462,411" to="11462,-426" stroked="true" strokeweight="1pt" strokecolor="#231f20">
                        <v:stroke dashstyle="solid"/>
                      </v:line>
                      <v:shape style="position:absolute;left:4772;top:-743;width:612;height:303" id="docshape64"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0"/>
                <w:sz w:val="16"/>
              </w:rPr>
              <w:t>Fund </w:t>
            </w:r>
            <w:r>
              <w:rPr>
                <w:color w:val="231F20"/>
                <w:spacing w:val="-6"/>
                <w:w w:val="110"/>
                <w:sz w:val="16"/>
              </w:rPr>
              <w:t>ID</w:t>
            </w:r>
          </w:p>
        </w:tc>
        <w:tc>
          <w:tcPr>
            <w:tcW w:w="37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68"/>
              <w:jc w:val="left"/>
              <w:rPr>
                <w:sz w:val="16"/>
              </w:rPr>
            </w:pPr>
            <w:r>
              <w:rPr>
                <w:color w:val="231F20"/>
                <w:spacing w:val="-4"/>
                <w:w w:val="110"/>
                <w:sz w:val="16"/>
              </w:rPr>
              <w:t>Name</w:t>
            </w:r>
          </w:p>
        </w:tc>
        <w:tc>
          <w:tcPr>
            <w:tcW w:w="657"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26" w:right="30"/>
              <w:rPr>
                <w:sz w:val="16"/>
              </w:rPr>
            </w:pPr>
            <w:r>
              <w:rPr>
                <w:color w:val="231F20"/>
                <w:spacing w:val="-10"/>
                <w:w w:val="105"/>
                <w:sz w:val="16"/>
              </w:rPr>
              <w:t>3</w:t>
            </w:r>
          </w:p>
          <w:p>
            <w:pPr>
              <w:pStyle w:val="TableParagraph"/>
              <w:spacing w:before="7"/>
              <w:ind w:left="26" w:right="30"/>
              <w:rPr>
                <w:sz w:val="16"/>
              </w:rPr>
            </w:pPr>
            <w:r>
              <w:rPr>
                <w:color w:val="231F20"/>
                <w:spacing w:val="-4"/>
                <w:w w:val="110"/>
                <w:sz w:val="16"/>
              </w:rPr>
              <w:t>Month</w:t>
            </w:r>
          </w:p>
        </w:tc>
        <w:tc>
          <w:tcPr>
            <w:tcW w:w="6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4" w:right="33"/>
              <w:rPr>
                <w:sz w:val="16"/>
              </w:rPr>
            </w:pPr>
            <w:r>
              <w:rPr>
                <w:color w:val="231F20"/>
                <w:spacing w:val="-5"/>
                <w:sz w:val="16"/>
              </w:rPr>
              <w:t>YTD</w:t>
            </w:r>
          </w:p>
        </w:tc>
        <w:tc>
          <w:tcPr>
            <w:tcW w:w="657"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6" w:right="40"/>
              <w:rPr>
                <w:sz w:val="16"/>
              </w:rPr>
            </w:pPr>
            <w:r>
              <w:rPr>
                <w:sz w:val="16"/>
              </w:rPr>
              <mc:AlternateContent>
                <mc:Choice Requires="wps">
                  <w:drawing>
                    <wp:anchor distT="0" distB="0" distL="0" distR="0" allowOverlap="1" layoutInCell="1" locked="0" behindDoc="1" simplePos="0" relativeHeight="483100672">
                      <wp:simplePos x="0" y="0"/>
                      <wp:positionH relativeFrom="column">
                        <wp:posOffset>173701</wp:posOffset>
                      </wp:positionH>
                      <wp:positionV relativeFrom="paragraph">
                        <wp:posOffset>-599995</wp:posOffset>
                      </wp:positionV>
                      <wp:extent cx="1660525" cy="205104"/>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660525" cy="205104"/>
                                <a:chExt cx="1660525" cy="205104"/>
                              </a:xfrm>
                            </wpg:grpSpPr>
                            <wps:wsp>
                              <wps:cNvPr id="94" name="Graphic 94"/>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73pt;margin-top:-47.243717pt;width:130.75pt;height:16.1500pt;mso-position-horizontal-relative:column;mso-position-vertical-relative:paragraph;z-index:-20215808" id="docshapegroup65" coordorigin="274,-945" coordsize="2615,323">
                      <v:shape style="position:absolute;left:283;top:-935;width:2595;height:303" id="docshape66" coordorigin="284,-935" coordsize="2595,303" path="m2878,-632l2878,-935,284,-935,284,-632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45"/>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31"/>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29" w:right="20"/>
              <w:rPr>
                <w:sz w:val="16"/>
              </w:rPr>
            </w:pPr>
            <w:r>
              <w:rPr>
                <w:color w:val="231F20"/>
                <w:spacing w:val="-5"/>
                <w:w w:val="105"/>
                <w:sz w:val="16"/>
              </w:rPr>
              <w:t>10</w:t>
            </w:r>
          </w:p>
          <w:p>
            <w:pPr>
              <w:pStyle w:val="TableParagraph"/>
              <w:spacing w:before="7"/>
              <w:ind w:left="29" w:right="20"/>
              <w:rPr>
                <w:sz w:val="16"/>
              </w:rPr>
            </w:pPr>
            <w:r>
              <w:rPr>
                <w:color w:val="231F20"/>
                <w:spacing w:val="-4"/>
                <w:w w:val="105"/>
                <w:sz w:val="16"/>
              </w:rPr>
              <w:t>Year</w:t>
            </w:r>
          </w:p>
        </w:tc>
        <w:tc>
          <w:tcPr>
            <w:tcW w:w="616"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118" w:right="64"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66" w:firstLine="151"/>
              <w:jc w:val="left"/>
              <w:rPr>
                <w:sz w:val="16"/>
              </w:rPr>
            </w:pPr>
            <w:r>
              <w:rPr>
                <w:color w:val="231F20"/>
                <w:spacing w:val="-4"/>
                <w:w w:val="110"/>
                <w:sz w:val="16"/>
              </w:rPr>
              <w:t>Fund </w:t>
            </w:r>
            <w:r>
              <w:rPr>
                <w:color w:val="231F20"/>
                <w:spacing w:val="-2"/>
                <w:w w:val="110"/>
                <w:sz w:val="16"/>
              </w:rPr>
              <w:t>Inception</w:t>
            </w:r>
          </w:p>
        </w:tc>
        <w:tc>
          <w:tcPr>
            <w:tcW w:w="957" w:type="dxa"/>
            <w:tcBorders>
              <w:top w:val="nil"/>
              <w:bottom w:val="nil"/>
            </w:tcBorders>
          </w:tcPr>
          <w:p>
            <w:pPr>
              <w:pStyle w:val="TableParagraph"/>
              <w:spacing w:before="167"/>
              <w:jc w:val="left"/>
              <w:rPr>
                <w:sz w:val="16"/>
              </w:rPr>
            </w:pPr>
          </w:p>
          <w:p>
            <w:pPr>
              <w:pStyle w:val="TableParagraph"/>
              <w:spacing w:line="244" w:lineRule="auto" w:before="0"/>
              <w:ind w:left="76" w:right="74"/>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1" w:type="dxa"/>
            <w:tcBorders>
              <w:top w:val="nil"/>
              <w:bottom w:val="nil"/>
              <w:right w:val="nil"/>
            </w:tcBorders>
          </w:tcPr>
          <w:p>
            <w:pPr>
              <w:pStyle w:val="TableParagraph"/>
              <w:spacing w:before="0"/>
              <w:jc w:val="left"/>
              <w:rPr>
                <w:sz w:val="16"/>
              </w:rPr>
            </w:pPr>
          </w:p>
          <w:p>
            <w:pPr>
              <w:pStyle w:val="TableParagraph"/>
              <w:spacing w:before="0"/>
              <w:jc w:val="left"/>
              <w:rPr>
                <w:sz w:val="16"/>
              </w:rPr>
            </w:pPr>
          </w:p>
          <w:p>
            <w:pPr>
              <w:pStyle w:val="TableParagraph"/>
              <w:spacing w:before="180"/>
              <w:jc w:val="left"/>
              <w:rPr>
                <w:sz w:val="16"/>
              </w:rPr>
            </w:pPr>
          </w:p>
          <w:p>
            <w:pPr>
              <w:pStyle w:val="TableParagraph"/>
              <w:spacing w:line="244" w:lineRule="auto" w:before="0"/>
              <w:ind w:left="209" w:right="91"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10" w:hRule="atLeast"/>
        </w:trPr>
        <w:tc>
          <w:tcPr>
            <w:tcW w:w="4423" w:type="dxa"/>
            <w:gridSpan w:val="2"/>
            <w:tcBorders>
              <w:top w:val="nil"/>
              <w:left w:val="nil"/>
              <w:right w:val="nil"/>
            </w:tcBorders>
          </w:tcPr>
          <w:p>
            <w:pPr>
              <w:pStyle w:val="TableParagraph"/>
              <w:spacing w:before="54"/>
              <w:ind w:left="102"/>
              <w:jc w:val="left"/>
              <w:rPr>
                <w:b/>
                <w:sz w:val="20"/>
              </w:rPr>
            </w:pPr>
            <w:r>
              <w:rPr>
                <w:b/>
                <w:color w:val="231F20"/>
                <w:spacing w:val="-8"/>
                <w:sz w:val="20"/>
              </w:rPr>
              <w:t>DOMESTIC</w:t>
            </w:r>
            <w:r>
              <w:rPr>
                <w:b/>
                <w:color w:val="231F20"/>
                <w:spacing w:val="-3"/>
                <w:sz w:val="20"/>
              </w:rPr>
              <w:t> </w:t>
            </w:r>
            <w:r>
              <w:rPr>
                <w:b/>
                <w:color w:val="231F20"/>
                <w:spacing w:val="-8"/>
                <w:sz w:val="20"/>
              </w:rPr>
              <w:t>EQUITIES</w:t>
            </w:r>
            <w:r>
              <w:rPr>
                <w:b/>
                <w:color w:val="231F20"/>
                <w:spacing w:val="-2"/>
                <w:sz w:val="20"/>
              </w:rPr>
              <w:t> </w:t>
            </w:r>
            <w:r>
              <w:rPr>
                <w:b/>
                <w:color w:val="231F20"/>
                <w:spacing w:val="-8"/>
                <w:sz w:val="20"/>
              </w:rPr>
              <w:t>-</w:t>
            </w:r>
            <w:r>
              <w:rPr>
                <w:b/>
                <w:color w:val="231F20"/>
                <w:spacing w:val="-2"/>
                <w:sz w:val="20"/>
              </w:rPr>
              <w:t> </w:t>
            </w:r>
            <w:r>
              <w:rPr>
                <w:b/>
                <w:color w:val="231F20"/>
                <w:spacing w:val="-8"/>
                <w:sz w:val="20"/>
              </w:rPr>
              <w:t>LARGE</w:t>
            </w:r>
            <w:r>
              <w:rPr>
                <w:b/>
                <w:color w:val="231F20"/>
                <w:spacing w:val="-3"/>
                <w:sz w:val="20"/>
              </w:rPr>
              <w:t> </w:t>
            </w:r>
            <w:r>
              <w:rPr>
                <w:b/>
                <w:color w:val="231F20"/>
                <w:spacing w:val="-8"/>
                <w:sz w:val="20"/>
              </w:rPr>
              <w:t>GROWTH</w:t>
            </w:r>
          </w:p>
        </w:tc>
        <w:tc>
          <w:tcPr>
            <w:tcW w:w="657" w:type="dxa"/>
            <w:tcBorders>
              <w:top w:val="nil"/>
              <w:left w:val="nil"/>
              <w:right w:val="nil"/>
            </w:tcBorders>
          </w:tcPr>
          <w:p>
            <w:pPr>
              <w:pStyle w:val="TableParagraph"/>
              <w:spacing w:before="0"/>
              <w:jc w:val="left"/>
              <w:rPr>
                <w:rFonts w:ascii="Times New Roman"/>
                <w:sz w:val="16"/>
              </w:rPr>
            </w:pPr>
          </w:p>
        </w:tc>
        <w:tc>
          <w:tcPr>
            <w:tcW w:w="601" w:type="dxa"/>
            <w:tcBorders>
              <w:top w:val="nil"/>
              <w:left w:val="nil"/>
              <w:right w:val="nil"/>
            </w:tcBorders>
          </w:tcPr>
          <w:p>
            <w:pPr>
              <w:pStyle w:val="TableParagraph"/>
              <w:spacing w:before="0"/>
              <w:jc w:val="left"/>
              <w:rPr>
                <w:rFonts w:ascii="Times New Roman"/>
                <w:sz w:val="16"/>
              </w:rPr>
            </w:pPr>
          </w:p>
        </w:tc>
        <w:tc>
          <w:tcPr>
            <w:tcW w:w="657"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16" w:type="dxa"/>
            <w:tcBorders>
              <w:top w:val="nil"/>
              <w:left w:val="nil"/>
              <w:right w:val="nil"/>
            </w:tcBorders>
          </w:tcPr>
          <w:p>
            <w:pPr>
              <w:pStyle w:val="TableParagraph"/>
              <w:spacing w:before="0"/>
              <w:jc w:val="left"/>
              <w:rPr>
                <w:rFonts w:ascii="Times New Roman"/>
                <w:sz w:val="16"/>
              </w:rPr>
            </w:pPr>
          </w:p>
        </w:tc>
        <w:tc>
          <w:tcPr>
            <w:tcW w:w="821" w:type="dxa"/>
            <w:tcBorders>
              <w:top w:val="nil"/>
              <w:left w:val="nil"/>
              <w:right w:val="nil"/>
            </w:tcBorders>
          </w:tcPr>
          <w:p>
            <w:pPr>
              <w:pStyle w:val="TableParagraph"/>
              <w:spacing w:before="0"/>
              <w:jc w:val="left"/>
              <w:rPr>
                <w:rFonts w:ascii="Times New Roman"/>
                <w:sz w:val="16"/>
              </w:rPr>
            </w:pPr>
          </w:p>
        </w:tc>
        <w:tc>
          <w:tcPr>
            <w:tcW w:w="957" w:type="dxa"/>
            <w:tcBorders>
              <w:top w:val="nil"/>
              <w:left w:val="nil"/>
              <w:right w:val="nil"/>
            </w:tcBorders>
          </w:tcPr>
          <w:p>
            <w:pPr>
              <w:pStyle w:val="TableParagraph"/>
              <w:spacing w:before="0"/>
              <w:jc w:val="left"/>
              <w:rPr>
                <w:rFonts w:ascii="Times New Roman"/>
                <w:sz w:val="16"/>
              </w:rPr>
            </w:pPr>
          </w:p>
        </w:tc>
        <w:tc>
          <w:tcPr>
            <w:tcW w:w="801" w:type="dxa"/>
            <w:tcBorders>
              <w:top w:val="nil"/>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3101184">
                      <wp:simplePos x="0" y="0"/>
                      <wp:positionH relativeFrom="column">
                        <wp:posOffset>-4950</wp:posOffset>
                      </wp:positionH>
                      <wp:positionV relativeFrom="paragraph">
                        <wp:posOffset>-6558</wp:posOffset>
                      </wp:positionV>
                      <wp:extent cx="7289800" cy="702564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7289800" cy="7025640"/>
                                <a:chExt cx="7289800" cy="7025640"/>
                              </a:xfrm>
                            </wpg:grpSpPr>
                            <wps:wsp>
                              <wps:cNvPr id="96" name="Graphic 96"/>
                              <wps:cNvSpPr/>
                              <wps:spPr>
                                <a:xfrm>
                                  <a:off x="6350" y="0"/>
                                  <a:ext cx="7277100" cy="2915920"/>
                                </a:xfrm>
                                <a:custGeom>
                                  <a:avLst/>
                                  <a:gdLst/>
                                  <a:ahLst/>
                                  <a:cxnLst/>
                                  <a:rect l="l" t="t" r="r" b="b"/>
                                  <a:pathLst>
                                    <a:path w="7277100" h="2915920">
                                      <a:moveTo>
                                        <a:pt x="0" y="0"/>
                                      </a:moveTo>
                                      <a:lnTo>
                                        <a:pt x="0" y="208279"/>
                                      </a:lnTo>
                                    </a:path>
                                    <a:path w="7277100" h="2915920">
                                      <a:moveTo>
                                        <a:pt x="7277100" y="0"/>
                                      </a:moveTo>
                                      <a:lnTo>
                                        <a:pt x="7277100" y="208279"/>
                                      </a:lnTo>
                                    </a:path>
                                    <a:path w="7277100" h="2915920">
                                      <a:moveTo>
                                        <a:pt x="0" y="208279"/>
                                      </a:moveTo>
                                      <a:lnTo>
                                        <a:pt x="0" y="416560"/>
                                      </a:lnTo>
                                    </a:path>
                                    <a:path w="7277100" h="2915920">
                                      <a:moveTo>
                                        <a:pt x="7277100" y="208279"/>
                                      </a:moveTo>
                                      <a:lnTo>
                                        <a:pt x="7277100" y="416560"/>
                                      </a:lnTo>
                                    </a:path>
                                    <a:path w="7277100" h="2915920">
                                      <a:moveTo>
                                        <a:pt x="0" y="416560"/>
                                      </a:moveTo>
                                      <a:lnTo>
                                        <a:pt x="0" y="624840"/>
                                      </a:lnTo>
                                    </a:path>
                                    <a:path w="7277100" h="2915920">
                                      <a:moveTo>
                                        <a:pt x="7277100" y="416560"/>
                                      </a:moveTo>
                                      <a:lnTo>
                                        <a:pt x="7277100" y="624840"/>
                                      </a:lnTo>
                                    </a:path>
                                    <a:path w="7277100" h="2915920">
                                      <a:moveTo>
                                        <a:pt x="0" y="624840"/>
                                      </a:moveTo>
                                      <a:lnTo>
                                        <a:pt x="0" y="833120"/>
                                      </a:lnTo>
                                    </a:path>
                                    <a:path w="7277100" h="2915920">
                                      <a:moveTo>
                                        <a:pt x="7277100" y="624840"/>
                                      </a:moveTo>
                                      <a:lnTo>
                                        <a:pt x="7277100" y="833120"/>
                                      </a:lnTo>
                                    </a:path>
                                    <a:path w="7277100" h="2915920">
                                      <a:moveTo>
                                        <a:pt x="0" y="833120"/>
                                      </a:moveTo>
                                      <a:lnTo>
                                        <a:pt x="0" y="1041400"/>
                                      </a:lnTo>
                                    </a:path>
                                    <a:path w="7277100" h="2915920">
                                      <a:moveTo>
                                        <a:pt x="7277100" y="833120"/>
                                      </a:moveTo>
                                      <a:lnTo>
                                        <a:pt x="7277100" y="1041400"/>
                                      </a:lnTo>
                                    </a:path>
                                    <a:path w="7277100" h="2915920">
                                      <a:moveTo>
                                        <a:pt x="0" y="1041400"/>
                                      </a:moveTo>
                                      <a:lnTo>
                                        <a:pt x="0" y="1249679"/>
                                      </a:lnTo>
                                    </a:path>
                                    <a:path w="7277100" h="2915920">
                                      <a:moveTo>
                                        <a:pt x="7277100" y="1041400"/>
                                      </a:moveTo>
                                      <a:lnTo>
                                        <a:pt x="7277100" y="1249679"/>
                                      </a:lnTo>
                                    </a:path>
                                    <a:path w="7277100" h="2915920">
                                      <a:moveTo>
                                        <a:pt x="0" y="1249679"/>
                                      </a:moveTo>
                                      <a:lnTo>
                                        <a:pt x="0" y="1457960"/>
                                      </a:lnTo>
                                    </a:path>
                                    <a:path w="7277100" h="2915920">
                                      <a:moveTo>
                                        <a:pt x="7277100" y="1249679"/>
                                      </a:moveTo>
                                      <a:lnTo>
                                        <a:pt x="7277100" y="1457960"/>
                                      </a:lnTo>
                                    </a:path>
                                    <a:path w="7277100" h="2915920">
                                      <a:moveTo>
                                        <a:pt x="0" y="1457960"/>
                                      </a:moveTo>
                                      <a:lnTo>
                                        <a:pt x="0" y="1666240"/>
                                      </a:lnTo>
                                    </a:path>
                                    <a:path w="7277100" h="2915920">
                                      <a:moveTo>
                                        <a:pt x="7277100" y="1457960"/>
                                      </a:moveTo>
                                      <a:lnTo>
                                        <a:pt x="7277100" y="1666240"/>
                                      </a:lnTo>
                                    </a:path>
                                    <a:path w="7277100" h="2915920">
                                      <a:moveTo>
                                        <a:pt x="0" y="1666240"/>
                                      </a:moveTo>
                                      <a:lnTo>
                                        <a:pt x="0" y="1874520"/>
                                      </a:lnTo>
                                    </a:path>
                                    <a:path w="7277100" h="2915920">
                                      <a:moveTo>
                                        <a:pt x="7277100" y="1666240"/>
                                      </a:moveTo>
                                      <a:lnTo>
                                        <a:pt x="7277100" y="1874520"/>
                                      </a:lnTo>
                                    </a:path>
                                    <a:path w="7277100" h="2915920">
                                      <a:moveTo>
                                        <a:pt x="0" y="1874520"/>
                                      </a:moveTo>
                                      <a:lnTo>
                                        <a:pt x="0" y="2082800"/>
                                      </a:lnTo>
                                    </a:path>
                                    <a:path w="7277100" h="2915920">
                                      <a:moveTo>
                                        <a:pt x="7277100" y="1874520"/>
                                      </a:moveTo>
                                      <a:lnTo>
                                        <a:pt x="7277100" y="2082800"/>
                                      </a:lnTo>
                                    </a:path>
                                    <a:path w="7277100" h="2915920">
                                      <a:moveTo>
                                        <a:pt x="0" y="2082800"/>
                                      </a:moveTo>
                                      <a:lnTo>
                                        <a:pt x="0" y="2291080"/>
                                      </a:lnTo>
                                    </a:path>
                                    <a:path w="7277100" h="2915920">
                                      <a:moveTo>
                                        <a:pt x="7277100" y="2082800"/>
                                      </a:moveTo>
                                      <a:lnTo>
                                        <a:pt x="7277100" y="2291080"/>
                                      </a:lnTo>
                                    </a:path>
                                    <a:path w="7277100" h="2915920">
                                      <a:moveTo>
                                        <a:pt x="0" y="2291080"/>
                                      </a:moveTo>
                                      <a:lnTo>
                                        <a:pt x="0" y="2499360"/>
                                      </a:lnTo>
                                    </a:path>
                                    <a:path w="7277100" h="2915920">
                                      <a:moveTo>
                                        <a:pt x="7277100" y="2291080"/>
                                      </a:moveTo>
                                      <a:lnTo>
                                        <a:pt x="7277100" y="2499360"/>
                                      </a:lnTo>
                                    </a:path>
                                    <a:path w="7277100" h="2915920">
                                      <a:moveTo>
                                        <a:pt x="0" y="2499360"/>
                                      </a:moveTo>
                                      <a:lnTo>
                                        <a:pt x="0" y="2707640"/>
                                      </a:lnTo>
                                    </a:path>
                                    <a:path w="7277100" h="2915920">
                                      <a:moveTo>
                                        <a:pt x="7277100" y="2499360"/>
                                      </a:moveTo>
                                      <a:lnTo>
                                        <a:pt x="7277100" y="2707640"/>
                                      </a:lnTo>
                                    </a:path>
                                    <a:path w="7277100" h="2915920">
                                      <a:moveTo>
                                        <a:pt x="0" y="2707640"/>
                                      </a:moveTo>
                                      <a:lnTo>
                                        <a:pt x="0" y="2915920"/>
                                      </a:lnTo>
                                    </a:path>
                                    <a:path w="7277100" h="2915920">
                                      <a:moveTo>
                                        <a:pt x="7277100" y="2707640"/>
                                      </a:moveTo>
                                      <a:lnTo>
                                        <a:pt x="7277100" y="2915920"/>
                                      </a:lnTo>
                                    </a:path>
                                  </a:pathLst>
                                </a:custGeom>
                                <a:ln w="12700">
                                  <a:solidFill>
                                    <a:srgbClr val="231F20"/>
                                  </a:solidFill>
                                  <a:prstDash val="solid"/>
                                </a:ln>
                              </wps:spPr>
                              <wps:bodyPr wrap="square" lIns="0" tIns="0" rIns="0" bIns="0" rtlCol="0">
                                <a:prstTxWarp prst="textNoShape">
                                  <a:avLst/>
                                </a:prstTxWarp>
                                <a:noAutofit/>
                              </wps:bodyPr>
                            </wps:wsp>
                            <wps:wsp>
                              <wps:cNvPr id="97" name="Graphic 97"/>
                              <wps:cNvSpPr/>
                              <wps:spPr>
                                <a:xfrm>
                                  <a:off x="6350" y="291592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98" name="Graphic 98"/>
                              <wps:cNvSpPr/>
                              <wps:spPr>
                                <a:xfrm>
                                  <a:off x="6350" y="3119120"/>
                                  <a:ext cx="7277100" cy="416559"/>
                                </a:xfrm>
                                <a:custGeom>
                                  <a:avLst/>
                                  <a:gdLst/>
                                  <a:ahLst/>
                                  <a:cxnLst/>
                                  <a:rect l="l" t="t" r="r" b="b"/>
                                  <a:pathLst>
                                    <a:path w="7277100" h="416559">
                                      <a:moveTo>
                                        <a:pt x="0" y="0"/>
                                      </a:moveTo>
                                      <a:lnTo>
                                        <a:pt x="0" y="208280"/>
                                      </a:lnTo>
                                    </a:path>
                                    <a:path w="7277100" h="416559">
                                      <a:moveTo>
                                        <a:pt x="7277100" y="0"/>
                                      </a:moveTo>
                                      <a:lnTo>
                                        <a:pt x="7277100" y="208280"/>
                                      </a:lnTo>
                                    </a:path>
                                    <a:path w="7277100" h="416559">
                                      <a:moveTo>
                                        <a:pt x="0" y="208280"/>
                                      </a:moveTo>
                                      <a:lnTo>
                                        <a:pt x="0" y="416560"/>
                                      </a:lnTo>
                                    </a:path>
                                    <a:path w="7277100" h="416559">
                                      <a:moveTo>
                                        <a:pt x="7277100" y="208280"/>
                                      </a:moveTo>
                                      <a:lnTo>
                                        <a:pt x="7277100" y="416560"/>
                                      </a:lnTo>
                                    </a:path>
                                  </a:pathLst>
                                </a:custGeom>
                                <a:ln w="12700">
                                  <a:solidFill>
                                    <a:srgbClr val="231F20"/>
                                  </a:solidFill>
                                  <a:prstDash val="solid"/>
                                </a:ln>
                              </wps:spPr>
                              <wps:bodyPr wrap="square" lIns="0" tIns="0" rIns="0" bIns="0" rtlCol="0">
                                <a:prstTxWarp prst="textNoShape">
                                  <a:avLst/>
                                </a:prstTxWarp>
                                <a:noAutofit/>
                              </wps:bodyPr>
                            </wps:wsp>
                            <wps:wsp>
                              <wps:cNvPr id="99" name="Graphic 99"/>
                              <wps:cNvSpPr/>
                              <wps:spPr>
                                <a:xfrm>
                                  <a:off x="6350" y="353567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100" name="Graphic 100"/>
                              <wps:cNvSpPr/>
                              <wps:spPr>
                                <a:xfrm>
                                  <a:off x="6350" y="3738879"/>
                                  <a:ext cx="7277100" cy="416559"/>
                                </a:xfrm>
                                <a:custGeom>
                                  <a:avLst/>
                                  <a:gdLst/>
                                  <a:ahLst/>
                                  <a:cxnLst/>
                                  <a:rect l="l" t="t" r="r" b="b"/>
                                  <a:pathLst>
                                    <a:path w="7277100" h="416559">
                                      <a:moveTo>
                                        <a:pt x="0" y="0"/>
                                      </a:moveTo>
                                      <a:lnTo>
                                        <a:pt x="0" y="208279"/>
                                      </a:lnTo>
                                    </a:path>
                                    <a:path w="7277100" h="416559">
                                      <a:moveTo>
                                        <a:pt x="7277100" y="0"/>
                                      </a:moveTo>
                                      <a:lnTo>
                                        <a:pt x="7277100" y="208279"/>
                                      </a:lnTo>
                                    </a:path>
                                    <a:path w="7277100" h="416559">
                                      <a:moveTo>
                                        <a:pt x="0" y="208279"/>
                                      </a:moveTo>
                                      <a:lnTo>
                                        <a:pt x="0" y="416560"/>
                                      </a:lnTo>
                                    </a:path>
                                    <a:path w="7277100" h="416559">
                                      <a:moveTo>
                                        <a:pt x="7277100" y="208279"/>
                                      </a:moveTo>
                                      <a:lnTo>
                                        <a:pt x="7277100" y="416560"/>
                                      </a:lnTo>
                                    </a:path>
                                  </a:pathLst>
                                </a:custGeom>
                                <a:ln w="12700">
                                  <a:solidFill>
                                    <a:srgbClr val="231F20"/>
                                  </a:solidFill>
                                  <a:prstDash val="solid"/>
                                </a:ln>
                              </wps:spPr>
                              <wps:bodyPr wrap="square" lIns="0" tIns="0" rIns="0" bIns="0" rtlCol="0">
                                <a:prstTxWarp prst="textNoShape">
                                  <a:avLst/>
                                </a:prstTxWarp>
                                <a:noAutofit/>
                              </wps:bodyPr>
                            </wps:wsp>
                            <wps:wsp>
                              <wps:cNvPr id="101" name="Graphic 101"/>
                              <wps:cNvSpPr/>
                              <wps:spPr>
                                <a:xfrm>
                                  <a:off x="6350" y="415544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102" name="Graphic 102"/>
                              <wps:cNvSpPr/>
                              <wps:spPr>
                                <a:xfrm>
                                  <a:off x="6350" y="4358640"/>
                                  <a:ext cx="7277100" cy="2667000"/>
                                </a:xfrm>
                                <a:custGeom>
                                  <a:avLst/>
                                  <a:gdLst/>
                                  <a:ahLst/>
                                  <a:cxnLst/>
                                  <a:rect l="l" t="t" r="r" b="b"/>
                                  <a:pathLst>
                                    <a:path w="7277100" h="2667000">
                                      <a:moveTo>
                                        <a:pt x="0" y="0"/>
                                      </a:moveTo>
                                      <a:lnTo>
                                        <a:pt x="0" y="325119"/>
                                      </a:lnTo>
                                    </a:path>
                                    <a:path w="7277100" h="2667000">
                                      <a:moveTo>
                                        <a:pt x="7277100" y="0"/>
                                      </a:moveTo>
                                      <a:lnTo>
                                        <a:pt x="7277100" y="325119"/>
                                      </a:lnTo>
                                    </a:path>
                                    <a:path w="7277100" h="2667000">
                                      <a:moveTo>
                                        <a:pt x="0" y="325119"/>
                                      </a:moveTo>
                                      <a:lnTo>
                                        <a:pt x="0" y="650239"/>
                                      </a:lnTo>
                                    </a:path>
                                    <a:path w="7277100" h="2667000">
                                      <a:moveTo>
                                        <a:pt x="7277100" y="325119"/>
                                      </a:moveTo>
                                      <a:lnTo>
                                        <a:pt x="7277100" y="650239"/>
                                      </a:lnTo>
                                    </a:path>
                                    <a:path w="7277100" h="2667000">
                                      <a:moveTo>
                                        <a:pt x="0" y="650239"/>
                                      </a:moveTo>
                                      <a:lnTo>
                                        <a:pt x="0" y="858519"/>
                                      </a:lnTo>
                                    </a:path>
                                    <a:path w="7277100" h="2667000">
                                      <a:moveTo>
                                        <a:pt x="7277100" y="650239"/>
                                      </a:moveTo>
                                      <a:lnTo>
                                        <a:pt x="7277100" y="858519"/>
                                      </a:lnTo>
                                    </a:path>
                                    <a:path w="7277100" h="2667000">
                                      <a:moveTo>
                                        <a:pt x="0" y="858519"/>
                                      </a:moveTo>
                                      <a:lnTo>
                                        <a:pt x="0" y="1066800"/>
                                      </a:lnTo>
                                    </a:path>
                                    <a:path w="7277100" h="2667000">
                                      <a:moveTo>
                                        <a:pt x="7277100" y="858519"/>
                                      </a:moveTo>
                                      <a:lnTo>
                                        <a:pt x="7277100" y="1066800"/>
                                      </a:lnTo>
                                    </a:path>
                                    <a:path w="7277100" h="2667000">
                                      <a:moveTo>
                                        <a:pt x="0" y="1066800"/>
                                      </a:moveTo>
                                      <a:lnTo>
                                        <a:pt x="0" y="1391920"/>
                                      </a:lnTo>
                                    </a:path>
                                    <a:path w="7277100" h="2667000">
                                      <a:moveTo>
                                        <a:pt x="7277100" y="1066800"/>
                                      </a:moveTo>
                                      <a:lnTo>
                                        <a:pt x="7277100" y="1391920"/>
                                      </a:lnTo>
                                    </a:path>
                                    <a:path w="7277100" h="2667000">
                                      <a:moveTo>
                                        <a:pt x="0" y="1391920"/>
                                      </a:moveTo>
                                      <a:lnTo>
                                        <a:pt x="0" y="1717039"/>
                                      </a:lnTo>
                                    </a:path>
                                    <a:path w="7277100" h="2667000">
                                      <a:moveTo>
                                        <a:pt x="7277100" y="1391920"/>
                                      </a:moveTo>
                                      <a:lnTo>
                                        <a:pt x="7277100" y="1717039"/>
                                      </a:lnTo>
                                    </a:path>
                                    <a:path w="7277100" h="2667000">
                                      <a:moveTo>
                                        <a:pt x="0" y="1717039"/>
                                      </a:moveTo>
                                      <a:lnTo>
                                        <a:pt x="0" y="1925320"/>
                                      </a:lnTo>
                                    </a:path>
                                    <a:path w="7277100" h="2667000">
                                      <a:moveTo>
                                        <a:pt x="7277100" y="1717039"/>
                                      </a:moveTo>
                                      <a:lnTo>
                                        <a:pt x="7277100" y="1925320"/>
                                      </a:lnTo>
                                    </a:path>
                                    <a:path w="7277100" h="2667000">
                                      <a:moveTo>
                                        <a:pt x="0" y="1925320"/>
                                      </a:moveTo>
                                      <a:lnTo>
                                        <a:pt x="0" y="2133600"/>
                                      </a:lnTo>
                                    </a:path>
                                    <a:path w="7277100" h="2667000">
                                      <a:moveTo>
                                        <a:pt x="7277100" y="1925320"/>
                                      </a:moveTo>
                                      <a:lnTo>
                                        <a:pt x="7277100" y="2133600"/>
                                      </a:lnTo>
                                    </a:path>
                                    <a:path w="7277100" h="2667000">
                                      <a:moveTo>
                                        <a:pt x="0" y="2133600"/>
                                      </a:moveTo>
                                      <a:lnTo>
                                        <a:pt x="0" y="2341879"/>
                                      </a:lnTo>
                                    </a:path>
                                    <a:path w="7277100" h="2667000">
                                      <a:moveTo>
                                        <a:pt x="7277100" y="2133600"/>
                                      </a:moveTo>
                                      <a:lnTo>
                                        <a:pt x="7277100" y="2341879"/>
                                      </a:lnTo>
                                    </a:path>
                                    <a:path w="7277100" h="2667000">
                                      <a:moveTo>
                                        <a:pt x="0" y="2341879"/>
                                      </a:moveTo>
                                      <a:lnTo>
                                        <a:pt x="0" y="2667000"/>
                                      </a:lnTo>
                                    </a:path>
                                    <a:path w="7277100" h="2667000">
                                      <a:moveTo>
                                        <a:pt x="7277100" y="2341879"/>
                                      </a:moveTo>
                                      <a:lnTo>
                                        <a:pt x="7277100" y="266700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06pt;width:574pt;height:553.2pt;mso-position-horizontal-relative:column;mso-position-vertical-relative:paragraph;z-index:-20215296" id="docshapegroup67" coordorigin="-8,-10" coordsize="11480,11064">
                      <v:shape style="position:absolute;left:2;top:-11;width:11460;height:4592" id="docshape68" coordorigin="2,-10" coordsize="11460,4592" path="m2,-10l2,318m11462,-10l11462,318m2,318l2,646m11462,318l11462,646m2,646l2,974m11462,646l11462,974m2,974l2,1302m11462,974l11462,1302m2,1302l2,1630m11462,1302l11462,1630m2,1630l2,1958m11462,1630l11462,1958m2,1958l2,2286m11462,1958l11462,2286m2,2286l2,2614m11462,2286l11462,2614m2,2614l2,2942m11462,2614l11462,2942m2,2942l2,3270m11462,2942l11462,3270m2,3270l2,3598m11462,3270l11462,3598m2,3598l2,3926m11462,3598l11462,3926m2,3926l2,4254m11462,3926l11462,4254m2,4254l2,4582m11462,4254l11462,4582e" filled="false" stroked="true" strokeweight="1pt" strokecolor="#231f20">
                        <v:path arrowok="t"/>
                        <v:stroke dashstyle="solid"/>
                      </v:shape>
                      <v:rect style="position:absolute;left:2;top:4581;width:11460;height:320" id="docshape69" filled="false" stroked="true" strokeweight="1pt" strokecolor="#ffffff">
                        <v:stroke dashstyle="solid"/>
                      </v:rect>
                      <v:shape style="position:absolute;left:2;top:4901;width:11460;height:656" id="docshape70" coordorigin="2,4902" coordsize="11460,656" path="m2,4902l2,5230m11462,4902l11462,5230m2,5230l2,5558m11462,5230l11462,5558e" filled="false" stroked="true" strokeweight="1pt" strokecolor="#231f20">
                        <v:path arrowok="t"/>
                        <v:stroke dashstyle="solid"/>
                      </v:shape>
                      <v:rect style="position:absolute;left:2;top:5557;width:11460;height:320" id="docshape71" filled="false" stroked="true" strokeweight="1pt" strokecolor="#ffffff">
                        <v:stroke dashstyle="solid"/>
                      </v:rect>
                      <v:shape style="position:absolute;left:2;top:5877;width:11460;height:656" id="docshape72" coordorigin="2,5878" coordsize="11460,656" path="m2,5878l2,6206m11462,5878l11462,6206m2,6206l2,6534m11462,6206l11462,6534e" filled="false" stroked="true" strokeweight="1pt" strokecolor="#231f20">
                        <v:path arrowok="t"/>
                        <v:stroke dashstyle="solid"/>
                      </v:shape>
                      <v:rect style="position:absolute;left:2;top:6533;width:11460;height:320" id="docshape73" filled="false" stroked="true" strokeweight="1pt" strokecolor="#ffffff">
                        <v:stroke dashstyle="solid"/>
                      </v:rect>
                      <v:shape style="position:absolute;left:2;top:6853;width:11460;height:4200" id="docshape74" coordorigin="2,6854" coordsize="11460,4200" path="m2,6854l2,7366m11462,6854l11462,7366m2,7366l2,7878m11462,7366l11462,7878m2,7878l2,8206m11462,7878l11462,8206m2,8206l2,8534m11462,8206l11462,8534m2,8534l2,9046m11462,8534l11462,9046m2,9046l2,9558m11462,9046l11462,9558m2,9558l2,9886m11462,9558l11462,9886m2,9886l2,10214m11462,9886l11462,10214m2,10214l2,10542m11462,10214l11462,10542m2,10542l2,11054m11462,10542l11462,11054e" filled="false" stroked="true" strokeweight="1pt" strokecolor="#231f20">
                        <v:path arrowok="t"/>
                        <v:stroke dashstyle="solid"/>
                      </v:shape>
                      <w10:wrap type="none"/>
                    </v:group>
                  </w:pict>
                </mc:Fallback>
              </mc:AlternateContent>
            </w:r>
            <w:r>
              <w:rPr>
                <w:color w:val="231F20"/>
                <w:spacing w:val="-2"/>
                <w:sz w:val="16"/>
              </w:rPr>
              <w:t>FBGKX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17"/>
                <w:w w:val="105"/>
                <w:position w:val="4"/>
                <w:sz w:val="12"/>
              </w:rPr>
              <w:t> </w:t>
            </w:r>
            <w:r>
              <w:rPr>
                <w:color w:val="231F20"/>
                <w:w w:val="105"/>
                <w:sz w:val="16"/>
              </w:rPr>
              <w:t>Blue</w:t>
            </w:r>
            <w:r>
              <w:rPr>
                <w:color w:val="231F20"/>
                <w:spacing w:val="5"/>
                <w:w w:val="105"/>
                <w:sz w:val="16"/>
              </w:rPr>
              <w:t> </w:t>
            </w:r>
            <w:r>
              <w:rPr>
                <w:color w:val="231F20"/>
                <w:w w:val="105"/>
                <w:sz w:val="16"/>
              </w:rPr>
              <w:t>Chip</w:t>
            </w:r>
            <w:r>
              <w:rPr>
                <w:color w:val="231F20"/>
                <w:spacing w:val="6"/>
                <w:w w:val="105"/>
                <w:sz w:val="16"/>
              </w:rPr>
              <w:t> </w:t>
            </w:r>
            <w:r>
              <w:rPr>
                <w:color w:val="231F20"/>
                <w:w w:val="105"/>
                <w:sz w:val="16"/>
              </w:rPr>
              <w:t>Growth</w:t>
            </w:r>
            <w:r>
              <w:rPr>
                <w:color w:val="231F20"/>
                <w:spacing w:val="5"/>
                <w:w w:val="105"/>
                <w:sz w:val="16"/>
              </w:rPr>
              <w:t> </w:t>
            </w:r>
            <w:r>
              <w:rPr>
                <w:color w:val="231F20"/>
                <w:w w:val="105"/>
                <w:sz w:val="16"/>
              </w:rPr>
              <w:t>Fund</w:t>
            </w:r>
            <w:r>
              <w:rPr>
                <w:color w:val="231F20"/>
                <w:spacing w:val="6"/>
                <w:w w:val="105"/>
                <w:sz w:val="16"/>
              </w:rPr>
              <w:t> </w:t>
            </w:r>
            <w:r>
              <w:rPr>
                <w:color w:val="231F20"/>
                <w:w w:val="105"/>
                <w:sz w:val="16"/>
              </w:rPr>
              <w:t>Class</w:t>
            </w:r>
            <w:r>
              <w:rPr>
                <w:color w:val="231F20"/>
                <w:spacing w:val="5"/>
                <w:w w:val="105"/>
                <w:sz w:val="16"/>
              </w:rPr>
              <w:t> </w:t>
            </w:r>
            <w:r>
              <w:rPr>
                <w:color w:val="231F20"/>
                <w:w w:val="105"/>
                <w:sz w:val="16"/>
              </w:rPr>
              <w:t>K</w:t>
            </w:r>
            <w:r>
              <w:rPr>
                <w:color w:val="231F20"/>
                <w:spacing w:val="6"/>
                <w:w w:val="105"/>
                <w:sz w:val="16"/>
              </w:rPr>
              <w:t> </w:t>
            </w:r>
            <w:r>
              <w:rPr>
                <w:color w:val="231F20"/>
                <w:spacing w:val="-2"/>
                <w:w w:val="105"/>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7.10</w:t>
            </w:r>
          </w:p>
        </w:tc>
        <w:tc>
          <w:tcPr>
            <w:tcW w:w="601" w:type="dxa"/>
          </w:tcPr>
          <w:p>
            <w:pPr>
              <w:pStyle w:val="TableParagraph"/>
              <w:ind w:left="24" w:right="21"/>
              <w:rPr>
                <w:sz w:val="16"/>
              </w:rPr>
            </w:pPr>
            <w:r>
              <w:rPr>
                <w:color w:val="231F20"/>
                <w:w w:val="105"/>
                <w:sz w:val="16"/>
              </w:rPr>
              <w:t>-</w:t>
            </w:r>
            <w:r>
              <w:rPr>
                <w:color w:val="231F20"/>
                <w:spacing w:val="-4"/>
                <w:w w:val="105"/>
                <w:sz w:val="16"/>
              </w:rPr>
              <w:t>7.10</w:t>
            </w:r>
          </w:p>
        </w:tc>
        <w:tc>
          <w:tcPr>
            <w:tcW w:w="657" w:type="dxa"/>
          </w:tcPr>
          <w:p>
            <w:pPr>
              <w:pStyle w:val="TableParagraph"/>
              <w:ind w:left="26" w:right="21"/>
              <w:rPr>
                <w:sz w:val="16"/>
              </w:rPr>
            </w:pPr>
            <w:r>
              <w:rPr>
                <w:color w:val="231F20"/>
                <w:spacing w:val="-4"/>
                <w:w w:val="105"/>
                <w:sz w:val="16"/>
              </w:rPr>
              <w:t>28.19</w:t>
            </w:r>
          </w:p>
        </w:tc>
        <w:tc>
          <w:tcPr>
            <w:tcW w:w="641" w:type="dxa"/>
          </w:tcPr>
          <w:p>
            <w:pPr>
              <w:pStyle w:val="TableParagraph"/>
              <w:ind w:left="29" w:right="22"/>
              <w:rPr>
                <w:sz w:val="16"/>
              </w:rPr>
            </w:pPr>
            <w:r>
              <w:rPr>
                <w:color w:val="231F20"/>
                <w:spacing w:val="-4"/>
                <w:w w:val="105"/>
                <w:sz w:val="16"/>
              </w:rPr>
              <w:t>26.61</w:t>
            </w:r>
          </w:p>
        </w:tc>
        <w:tc>
          <w:tcPr>
            <w:tcW w:w="641" w:type="dxa"/>
          </w:tcPr>
          <w:p>
            <w:pPr>
              <w:pStyle w:val="TableParagraph"/>
              <w:ind w:left="29" w:right="24"/>
              <w:rPr>
                <w:sz w:val="16"/>
              </w:rPr>
            </w:pPr>
            <w:r>
              <w:rPr>
                <w:color w:val="231F20"/>
                <w:spacing w:val="-4"/>
                <w:w w:val="105"/>
                <w:sz w:val="16"/>
              </w:rPr>
              <w:t>12.23</w:t>
            </w:r>
          </w:p>
        </w:tc>
        <w:tc>
          <w:tcPr>
            <w:tcW w:w="641" w:type="dxa"/>
          </w:tcPr>
          <w:p>
            <w:pPr>
              <w:pStyle w:val="TableParagraph"/>
              <w:ind w:left="29" w:right="26"/>
              <w:rPr>
                <w:sz w:val="16"/>
              </w:rPr>
            </w:pPr>
            <w:r>
              <w:rPr>
                <w:color w:val="231F20"/>
                <w:spacing w:val="-4"/>
                <w:w w:val="105"/>
                <w:sz w:val="16"/>
              </w:rPr>
              <w:t>19.32</w:t>
            </w:r>
          </w:p>
        </w:tc>
        <w:tc>
          <w:tcPr>
            <w:tcW w:w="616" w:type="dxa"/>
          </w:tcPr>
          <w:p>
            <w:pPr>
              <w:pStyle w:val="TableParagraph"/>
              <w:ind w:left="27" w:right="21"/>
              <w:rPr>
                <w:sz w:val="16"/>
              </w:rPr>
            </w:pPr>
            <w:r>
              <w:rPr>
                <w:color w:val="231F20"/>
                <w:spacing w:val="-4"/>
                <w:w w:val="105"/>
                <w:sz w:val="16"/>
              </w:rPr>
              <w:t>13.15</w:t>
            </w:r>
          </w:p>
        </w:tc>
        <w:tc>
          <w:tcPr>
            <w:tcW w:w="821" w:type="dxa"/>
          </w:tcPr>
          <w:p>
            <w:pPr>
              <w:pStyle w:val="TableParagraph"/>
              <w:ind w:left="9"/>
              <w:rPr>
                <w:sz w:val="16"/>
              </w:rPr>
            </w:pPr>
            <w:r>
              <w:rPr>
                <w:color w:val="231F20"/>
                <w:spacing w:val="-2"/>
                <w:w w:val="110"/>
                <w:sz w:val="16"/>
              </w:rPr>
              <w:t>12/31/87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0.540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FCAKX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Capital</w:t>
            </w:r>
            <w:r>
              <w:rPr>
                <w:color w:val="231F20"/>
                <w:spacing w:val="-8"/>
                <w:w w:val="110"/>
                <w:sz w:val="16"/>
              </w:rPr>
              <w:t> </w:t>
            </w:r>
            <w:r>
              <w:rPr>
                <w:color w:val="231F20"/>
                <w:w w:val="110"/>
                <w:sz w:val="16"/>
              </w:rPr>
              <w:t>Appreciation</w:t>
            </w:r>
            <w:r>
              <w:rPr>
                <w:color w:val="231F20"/>
                <w:spacing w:val="-7"/>
                <w:w w:val="110"/>
                <w:sz w:val="16"/>
              </w:rPr>
              <w:t> </w:t>
            </w:r>
            <w:r>
              <w:rPr>
                <w:color w:val="231F20"/>
                <w:w w:val="110"/>
                <w:sz w:val="16"/>
              </w:rPr>
              <w:t>Fund</w:t>
            </w:r>
            <w:r>
              <w:rPr>
                <w:color w:val="231F20"/>
                <w:spacing w:val="-7"/>
                <w:w w:val="110"/>
                <w:sz w:val="16"/>
              </w:rPr>
              <w:t> </w:t>
            </w:r>
            <w:r>
              <w:rPr>
                <w:color w:val="231F20"/>
                <w:w w:val="110"/>
                <w:sz w:val="16"/>
              </w:rPr>
              <w:t>Class</w:t>
            </w:r>
            <w:r>
              <w:rPr>
                <w:color w:val="231F20"/>
                <w:spacing w:val="-7"/>
                <w:w w:val="110"/>
                <w:sz w:val="16"/>
              </w:rPr>
              <w:t> </w:t>
            </w:r>
            <w:r>
              <w:rPr>
                <w:color w:val="231F20"/>
                <w:w w:val="110"/>
                <w:sz w:val="16"/>
              </w:rPr>
              <w:t>K</w:t>
            </w:r>
            <w:r>
              <w:rPr>
                <w:color w:val="231F20"/>
                <w:spacing w:val="-7"/>
                <w:w w:val="110"/>
                <w:sz w:val="16"/>
              </w:rPr>
              <w:t> </w:t>
            </w:r>
            <w:r>
              <w:rPr>
                <w:color w:val="231F20"/>
                <w:spacing w:val="-2"/>
                <w:w w:val="110"/>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2.67</w:t>
            </w:r>
          </w:p>
        </w:tc>
        <w:tc>
          <w:tcPr>
            <w:tcW w:w="601" w:type="dxa"/>
          </w:tcPr>
          <w:p>
            <w:pPr>
              <w:pStyle w:val="TableParagraph"/>
              <w:ind w:left="24" w:right="21"/>
              <w:rPr>
                <w:sz w:val="16"/>
              </w:rPr>
            </w:pPr>
            <w:r>
              <w:rPr>
                <w:color w:val="231F20"/>
                <w:w w:val="105"/>
                <w:sz w:val="16"/>
              </w:rPr>
              <w:t>-</w:t>
            </w:r>
            <w:r>
              <w:rPr>
                <w:color w:val="231F20"/>
                <w:spacing w:val="-4"/>
                <w:w w:val="105"/>
                <w:sz w:val="16"/>
              </w:rPr>
              <w:t>2.67</w:t>
            </w:r>
          </w:p>
        </w:tc>
        <w:tc>
          <w:tcPr>
            <w:tcW w:w="657" w:type="dxa"/>
          </w:tcPr>
          <w:p>
            <w:pPr>
              <w:pStyle w:val="TableParagraph"/>
              <w:ind w:left="26" w:right="21"/>
              <w:rPr>
                <w:sz w:val="16"/>
              </w:rPr>
            </w:pPr>
            <w:r>
              <w:rPr>
                <w:color w:val="231F20"/>
                <w:spacing w:val="-4"/>
                <w:w w:val="105"/>
                <w:sz w:val="16"/>
              </w:rPr>
              <w:t>21.45</w:t>
            </w:r>
          </w:p>
        </w:tc>
        <w:tc>
          <w:tcPr>
            <w:tcW w:w="641" w:type="dxa"/>
          </w:tcPr>
          <w:p>
            <w:pPr>
              <w:pStyle w:val="TableParagraph"/>
              <w:ind w:left="29" w:right="22"/>
              <w:rPr>
                <w:sz w:val="16"/>
              </w:rPr>
            </w:pPr>
            <w:r>
              <w:rPr>
                <w:color w:val="231F20"/>
                <w:spacing w:val="-4"/>
                <w:w w:val="105"/>
                <w:sz w:val="16"/>
              </w:rPr>
              <w:t>19.98</w:t>
            </w:r>
          </w:p>
        </w:tc>
        <w:tc>
          <w:tcPr>
            <w:tcW w:w="641" w:type="dxa"/>
          </w:tcPr>
          <w:p>
            <w:pPr>
              <w:pStyle w:val="TableParagraph"/>
              <w:ind w:left="29" w:right="24"/>
              <w:rPr>
                <w:sz w:val="16"/>
              </w:rPr>
            </w:pPr>
            <w:r>
              <w:rPr>
                <w:color w:val="231F20"/>
                <w:spacing w:val="-4"/>
                <w:w w:val="105"/>
                <w:sz w:val="16"/>
              </w:rPr>
              <w:t>11.73</w:t>
            </w:r>
          </w:p>
        </w:tc>
        <w:tc>
          <w:tcPr>
            <w:tcW w:w="641" w:type="dxa"/>
          </w:tcPr>
          <w:p>
            <w:pPr>
              <w:pStyle w:val="TableParagraph"/>
              <w:ind w:left="29" w:right="26"/>
              <w:rPr>
                <w:sz w:val="16"/>
              </w:rPr>
            </w:pPr>
            <w:r>
              <w:rPr>
                <w:color w:val="231F20"/>
                <w:spacing w:val="-4"/>
                <w:w w:val="105"/>
                <w:sz w:val="16"/>
              </w:rPr>
              <w:t>14.77</w:t>
            </w:r>
          </w:p>
        </w:tc>
        <w:tc>
          <w:tcPr>
            <w:tcW w:w="616" w:type="dxa"/>
          </w:tcPr>
          <w:p>
            <w:pPr>
              <w:pStyle w:val="TableParagraph"/>
              <w:ind w:left="27" w:right="21"/>
              <w:rPr>
                <w:sz w:val="16"/>
              </w:rPr>
            </w:pPr>
            <w:r>
              <w:rPr>
                <w:color w:val="231F20"/>
                <w:spacing w:val="-4"/>
                <w:w w:val="105"/>
                <w:sz w:val="16"/>
              </w:rPr>
              <w:t>11.66</w:t>
            </w:r>
          </w:p>
        </w:tc>
        <w:tc>
          <w:tcPr>
            <w:tcW w:w="821" w:type="dxa"/>
          </w:tcPr>
          <w:p>
            <w:pPr>
              <w:pStyle w:val="TableParagraph"/>
              <w:ind w:left="9"/>
              <w:rPr>
                <w:sz w:val="16"/>
              </w:rPr>
            </w:pPr>
            <w:r>
              <w:rPr>
                <w:color w:val="231F20"/>
                <w:spacing w:val="-2"/>
                <w:w w:val="110"/>
                <w:sz w:val="16"/>
              </w:rPr>
              <w:t>11/26/86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0.580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FCNKX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9"/>
                <w:w w:val="110"/>
                <w:position w:val="4"/>
                <w:sz w:val="12"/>
              </w:rPr>
              <w:t> </w:t>
            </w:r>
            <w:r>
              <w:rPr>
                <w:color w:val="231F20"/>
                <w:w w:val="110"/>
                <w:sz w:val="16"/>
              </w:rPr>
              <w:t>Contrafund</w:t>
            </w:r>
            <w:r>
              <w:rPr>
                <w:color w:val="231F20"/>
                <w:w w:val="110"/>
                <w:position w:val="4"/>
                <w:sz w:val="12"/>
              </w:rPr>
              <w:t>®</w:t>
            </w:r>
            <w:r>
              <w:rPr>
                <w:color w:val="231F20"/>
                <w:spacing w:val="-3"/>
                <w:w w:val="110"/>
                <w:position w:val="4"/>
                <w:sz w:val="12"/>
              </w:rPr>
              <w:t> </w:t>
            </w:r>
            <w:r>
              <w:rPr>
                <w:color w:val="231F20"/>
                <w:w w:val="110"/>
                <w:sz w:val="16"/>
              </w:rPr>
              <w:t>Class</w:t>
            </w:r>
            <w:r>
              <w:rPr>
                <w:color w:val="231F20"/>
                <w:spacing w:val="-12"/>
                <w:w w:val="110"/>
                <w:sz w:val="16"/>
              </w:rPr>
              <w:t> </w:t>
            </w:r>
            <w:r>
              <w:rPr>
                <w:color w:val="231F20"/>
                <w:w w:val="110"/>
                <w:sz w:val="16"/>
              </w:rPr>
              <w:t>K</w:t>
            </w:r>
            <w:r>
              <w:rPr>
                <w:color w:val="231F20"/>
                <w:spacing w:val="-13"/>
                <w:w w:val="110"/>
                <w:sz w:val="16"/>
              </w:rPr>
              <w:t> </w:t>
            </w:r>
            <w:r>
              <w:rPr>
                <w:color w:val="231F20"/>
                <w:spacing w:val="-2"/>
                <w:w w:val="110"/>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5.41</w:t>
            </w:r>
          </w:p>
        </w:tc>
        <w:tc>
          <w:tcPr>
            <w:tcW w:w="601" w:type="dxa"/>
          </w:tcPr>
          <w:p>
            <w:pPr>
              <w:pStyle w:val="TableParagraph"/>
              <w:ind w:left="24" w:right="21"/>
              <w:rPr>
                <w:sz w:val="16"/>
              </w:rPr>
            </w:pPr>
            <w:r>
              <w:rPr>
                <w:color w:val="231F20"/>
                <w:w w:val="105"/>
                <w:sz w:val="16"/>
              </w:rPr>
              <w:t>-</w:t>
            </w:r>
            <w:r>
              <w:rPr>
                <w:color w:val="231F20"/>
                <w:spacing w:val="-4"/>
                <w:w w:val="105"/>
                <w:sz w:val="16"/>
              </w:rPr>
              <w:t>5.41</w:t>
            </w:r>
          </w:p>
        </w:tc>
        <w:tc>
          <w:tcPr>
            <w:tcW w:w="657" w:type="dxa"/>
          </w:tcPr>
          <w:p>
            <w:pPr>
              <w:pStyle w:val="TableParagraph"/>
              <w:ind w:left="26" w:right="21"/>
              <w:rPr>
                <w:sz w:val="16"/>
              </w:rPr>
            </w:pPr>
            <w:r>
              <w:rPr>
                <w:color w:val="231F20"/>
                <w:spacing w:val="-4"/>
                <w:w w:val="105"/>
                <w:sz w:val="16"/>
              </w:rPr>
              <w:t>20.19</w:t>
            </w:r>
          </w:p>
        </w:tc>
        <w:tc>
          <w:tcPr>
            <w:tcW w:w="641" w:type="dxa"/>
          </w:tcPr>
          <w:p>
            <w:pPr>
              <w:pStyle w:val="TableParagraph"/>
              <w:ind w:left="29" w:right="22"/>
              <w:rPr>
                <w:sz w:val="16"/>
              </w:rPr>
            </w:pPr>
            <w:r>
              <w:rPr>
                <w:color w:val="231F20"/>
                <w:spacing w:val="-4"/>
                <w:w w:val="105"/>
                <w:sz w:val="16"/>
              </w:rPr>
              <w:t>25.18</w:t>
            </w:r>
          </w:p>
        </w:tc>
        <w:tc>
          <w:tcPr>
            <w:tcW w:w="641" w:type="dxa"/>
          </w:tcPr>
          <w:p>
            <w:pPr>
              <w:pStyle w:val="TableParagraph"/>
              <w:ind w:left="29" w:right="24"/>
              <w:rPr>
                <w:sz w:val="16"/>
              </w:rPr>
            </w:pPr>
            <w:r>
              <w:rPr>
                <w:color w:val="231F20"/>
                <w:spacing w:val="-4"/>
                <w:w w:val="105"/>
                <w:sz w:val="16"/>
              </w:rPr>
              <w:t>13.78</w:t>
            </w:r>
          </w:p>
        </w:tc>
        <w:tc>
          <w:tcPr>
            <w:tcW w:w="641" w:type="dxa"/>
          </w:tcPr>
          <w:p>
            <w:pPr>
              <w:pStyle w:val="TableParagraph"/>
              <w:ind w:left="29" w:right="26"/>
              <w:rPr>
                <w:sz w:val="16"/>
              </w:rPr>
            </w:pPr>
            <w:r>
              <w:rPr>
                <w:color w:val="231F20"/>
                <w:spacing w:val="-4"/>
                <w:w w:val="105"/>
                <w:sz w:val="16"/>
              </w:rPr>
              <w:t>16.48</w:t>
            </w:r>
          </w:p>
        </w:tc>
        <w:tc>
          <w:tcPr>
            <w:tcW w:w="616" w:type="dxa"/>
          </w:tcPr>
          <w:p>
            <w:pPr>
              <w:pStyle w:val="TableParagraph"/>
              <w:ind w:left="27" w:right="21"/>
              <w:rPr>
                <w:sz w:val="16"/>
              </w:rPr>
            </w:pPr>
            <w:r>
              <w:rPr>
                <w:color w:val="231F20"/>
                <w:spacing w:val="-4"/>
                <w:w w:val="105"/>
                <w:sz w:val="16"/>
              </w:rPr>
              <w:t>13.01</w:t>
            </w:r>
          </w:p>
        </w:tc>
        <w:tc>
          <w:tcPr>
            <w:tcW w:w="821" w:type="dxa"/>
          </w:tcPr>
          <w:p>
            <w:pPr>
              <w:pStyle w:val="TableParagraph"/>
              <w:ind w:left="9"/>
              <w:rPr>
                <w:sz w:val="16"/>
              </w:rPr>
            </w:pPr>
            <w:r>
              <w:rPr>
                <w:color w:val="231F20"/>
                <w:spacing w:val="-2"/>
                <w:w w:val="110"/>
                <w:sz w:val="16"/>
              </w:rPr>
              <w:t>5/17/67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0.670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FDEKX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9"/>
                <w:w w:val="105"/>
                <w:position w:val="4"/>
                <w:sz w:val="12"/>
              </w:rPr>
              <w:t> </w:t>
            </w:r>
            <w:r>
              <w:rPr>
                <w:color w:val="231F20"/>
                <w:w w:val="105"/>
                <w:sz w:val="16"/>
              </w:rPr>
              <w:t>Disciplined</w:t>
            </w:r>
            <w:r>
              <w:rPr>
                <w:color w:val="231F20"/>
                <w:spacing w:val="18"/>
                <w:w w:val="105"/>
                <w:sz w:val="16"/>
              </w:rPr>
              <w:t> </w:t>
            </w:r>
            <w:r>
              <w:rPr>
                <w:color w:val="231F20"/>
                <w:w w:val="105"/>
                <w:sz w:val="16"/>
              </w:rPr>
              <w:t>Equity</w:t>
            </w:r>
            <w:r>
              <w:rPr>
                <w:color w:val="231F20"/>
                <w:spacing w:val="17"/>
                <w:w w:val="105"/>
                <w:sz w:val="16"/>
              </w:rPr>
              <w:t> </w:t>
            </w:r>
            <w:r>
              <w:rPr>
                <w:color w:val="231F20"/>
                <w:w w:val="105"/>
                <w:sz w:val="16"/>
              </w:rPr>
              <w:t>Fund</w:t>
            </w:r>
            <w:r>
              <w:rPr>
                <w:color w:val="231F20"/>
                <w:spacing w:val="18"/>
                <w:w w:val="105"/>
                <w:sz w:val="16"/>
              </w:rPr>
              <w:t> </w:t>
            </w:r>
            <w:r>
              <w:rPr>
                <w:color w:val="231F20"/>
                <w:w w:val="105"/>
                <w:sz w:val="16"/>
              </w:rPr>
              <w:t>Class</w:t>
            </w:r>
            <w:r>
              <w:rPr>
                <w:color w:val="231F20"/>
                <w:spacing w:val="18"/>
                <w:w w:val="105"/>
                <w:sz w:val="16"/>
              </w:rPr>
              <w:t> </w:t>
            </w:r>
            <w:r>
              <w:rPr>
                <w:color w:val="231F20"/>
                <w:w w:val="105"/>
                <w:sz w:val="16"/>
              </w:rPr>
              <w:t>K</w:t>
            </w:r>
            <w:r>
              <w:rPr>
                <w:color w:val="231F20"/>
                <w:spacing w:val="18"/>
                <w:w w:val="105"/>
                <w:sz w:val="16"/>
              </w:rPr>
              <w:t> </w:t>
            </w:r>
            <w:r>
              <w:rPr>
                <w:color w:val="231F20"/>
                <w:spacing w:val="-2"/>
                <w:w w:val="105"/>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5.79</w:t>
            </w:r>
          </w:p>
        </w:tc>
        <w:tc>
          <w:tcPr>
            <w:tcW w:w="601" w:type="dxa"/>
          </w:tcPr>
          <w:p>
            <w:pPr>
              <w:pStyle w:val="TableParagraph"/>
              <w:ind w:left="24" w:right="21"/>
              <w:rPr>
                <w:sz w:val="16"/>
              </w:rPr>
            </w:pPr>
            <w:r>
              <w:rPr>
                <w:color w:val="231F20"/>
                <w:w w:val="105"/>
                <w:sz w:val="16"/>
              </w:rPr>
              <w:t>-</w:t>
            </w:r>
            <w:r>
              <w:rPr>
                <w:color w:val="231F20"/>
                <w:spacing w:val="-4"/>
                <w:w w:val="105"/>
                <w:sz w:val="16"/>
              </w:rPr>
              <w:t>5.79</w:t>
            </w:r>
          </w:p>
        </w:tc>
        <w:tc>
          <w:tcPr>
            <w:tcW w:w="657" w:type="dxa"/>
          </w:tcPr>
          <w:p>
            <w:pPr>
              <w:pStyle w:val="TableParagraph"/>
              <w:ind w:left="26" w:right="21"/>
              <w:rPr>
                <w:sz w:val="16"/>
              </w:rPr>
            </w:pPr>
            <w:r>
              <w:rPr>
                <w:color w:val="231F20"/>
                <w:spacing w:val="-4"/>
                <w:w w:val="105"/>
                <w:sz w:val="16"/>
              </w:rPr>
              <w:t>19.60</w:t>
            </w:r>
          </w:p>
        </w:tc>
        <w:tc>
          <w:tcPr>
            <w:tcW w:w="641" w:type="dxa"/>
          </w:tcPr>
          <w:p>
            <w:pPr>
              <w:pStyle w:val="TableParagraph"/>
              <w:ind w:left="29" w:right="22"/>
              <w:rPr>
                <w:sz w:val="16"/>
              </w:rPr>
            </w:pPr>
            <w:r>
              <w:rPr>
                <w:color w:val="231F20"/>
                <w:spacing w:val="-4"/>
                <w:w w:val="105"/>
                <w:sz w:val="16"/>
              </w:rPr>
              <w:t>18.92</w:t>
            </w:r>
          </w:p>
        </w:tc>
        <w:tc>
          <w:tcPr>
            <w:tcW w:w="641" w:type="dxa"/>
          </w:tcPr>
          <w:p>
            <w:pPr>
              <w:pStyle w:val="TableParagraph"/>
              <w:ind w:left="29" w:right="24"/>
              <w:rPr>
                <w:sz w:val="16"/>
              </w:rPr>
            </w:pPr>
            <w:r>
              <w:rPr>
                <w:color w:val="231F20"/>
                <w:spacing w:val="-4"/>
                <w:w w:val="105"/>
                <w:sz w:val="16"/>
              </w:rPr>
              <w:t>10.49</w:t>
            </w:r>
          </w:p>
        </w:tc>
        <w:tc>
          <w:tcPr>
            <w:tcW w:w="641" w:type="dxa"/>
          </w:tcPr>
          <w:p>
            <w:pPr>
              <w:pStyle w:val="TableParagraph"/>
              <w:ind w:left="29" w:right="26"/>
              <w:rPr>
                <w:sz w:val="16"/>
              </w:rPr>
            </w:pPr>
            <w:r>
              <w:rPr>
                <w:color w:val="231F20"/>
                <w:spacing w:val="-4"/>
                <w:w w:val="105"/>
                <w:sz w:val="16"/>
              </w:rPr>
              <w:t>12.93</w:t>
            </w:r>
          </w:p>
        </w:tc>
        <w:tc>
          <w:tcPr>
            <w:tcW w:w="616" w:type="dxa"/>
          </w:tcPr>
          <w:p>
            <w:pPr>
              <w:pStyle w:val="TableParagraph"/>
              <w:ind w:left="27" w:right="21"/>
              <w:rPr>
                <w:sz w:val="16"/>
              </w:rPr>
            </w:pPr>
            <w:r>
              <w:rPr>
                <w:color w:val="231F20"/>
                <w:spacing w:val="-4"/>
                <w:w w:val="105"/>
                <w:sz w:val="16"/>
              </w:rPr>
              <w:t>10.81</w:t>
            </w:r>
          </w:p>
        </w:tc>
        <w:tc>
          <w:tcPr>
            <w:tcW w:w="821" w:type="dxa"/>
          </w:tcPr>
          <w:p>
            <w:pPr>
              <w:pStyle w:val="TableParagraph"/>
              <w:ind w:left="9"/>
              <w:rPr>
                <w:sz w:val="16"/>
              </w:rPr>
            </w:pPr>
            <w:r>
              <w:rPr>
                <w:color w:val="231F20"/>
                <w:spacing w:val="-2"/>
                <w:w w:val="110"/>
                <w:sz w:val="16"/>
              </w:rPr>
              <w:t>12/28/88</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0.590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FTQGX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Focused</w:t>
            </w:r>
            <w:r>
              <w:rPr>
                <w:color w:val="231F20"/>
                <w:spacing w:val="1"/>
                <w:w w:val="110"/>
                <w:sz w:val="16"/>
              </w:rPr>
              <w:t> </w:t>
            </w:r>
            <w:r>
              <w:rPr>
                <w:color w:val="231F20"/>
                <w:w w:val="110"/>
                <w:sz w:val="16"/>
              </w:rPr>
              <w:t>Stock Fund</w:t>
            </w:r>
            <w:r>
              <w:rPr>
                <w:color w:val="231F20"/>
                <w:spacing w:val="1"/>
                <w:w w:val="110"/>
                <w:sz w:val="16"/>
              </w:rPr>
              <w:t> </w:t>
            </w:r>
            <w:r>
              <w:rPr>
                <w:color w:val="231F20"/>
                <w:spacing w:val="-5"/>
                <w:w w:val="110"/>
                <w:position w:val="4"/>
                <w:sz w:val="14"/>
              </w:rPr>
              <w:t>32</w:t>
            </w:r>
          </w:p>
        </w:tc>
        <w:tc>
          <w:tcPr>
            <w:tcW w:w="657" w:type="dxa"/>
          </w:tcPr>
          <w:p>
            <w:pPr>
              <w:pStyle w:val="TableParagraph"/>
              <w:ind w:left="26" w:right="25"/>
              <w:rPr>
                <w:sz w:val="16"/>
              </w:rPr>
            </w:pPr>
            <w:r>
              <w:rPr>
                <w:color w:val="231F20"/>
                <w:w w:val="105"/>
                <w:sz w:val="16"/>
              </w:rPr>
              <w:t>-</w:t>
            </w:r>
            <w:r>
              <w:rPr>
                <w:color w:val="231F20"/>
                <w:spacing w:val="-4"/>
                <w:w w:val="105"/>
                <w:sz w:val="16"/>
              </w:rPr>
              <w:t>3.60</w:t>
            </w:r>
          </w:p>
        </w:tc>
        <w:tc>
          <w:tcPr>
            <w:tcW w:w="601" w:type="dxa"/>
          </w:tcPr>
          <w:p>
            <w:pPr>
              <w:pStyle w:val="TableParagraph"/>
              <w:ind w:left="24" w:right="21"/>
              <w:rPr>
                <w:sz w:val="16"/>
              </w:rPr>
            </w:pPr>
            <w:r>
              <w:rPr>
                <w:color w:val="231F20"/>
                <w:w w:val="105"/>
                <w:sz w:val="16"/>
              </w:rPr>
              <w:t>-</w:t>
            </w:r>
            <w:r>
              <w:rPr>
                <w:color w:val="231F20"/>
                <w:spacing w:val="-4"/>
                <w:w w:val="105"/>
                <w:sz w:val="16"/>
              </w:rPr>
              <w:t>3.60</w:t>
            </w:r>
          </w:p>
        </w:tc>
        <w:tc>
          <w:tcPr>
            <w:tcW w:w="657" w:type="dxa"/>
          </w:tcPr>
          <w:p>
            <w:pPr>
              <w:pStyle w:val="TableParagraph"/>
              <w:ind w:left="26" w:right="21"/>
              <w:rPr>
                <w:sz w:val="16"/>
              </w:rPr>
            </w:pPr>
            <w:r>
              <w:rPr>
                <w:color w:val="231F20"/>
                <w:spacing w:val="-4"/>
                <w:w w:val="105"/>
                <w:sz w:val="16"/>
              </w:rPr>
              <w:t>24.14</w:t>
            </w:r>
          </w:p>
        </w:tc>
        <w:tc>
          <w:tcPr>
            <w:tcW w:w="641" w:type="dxa"/>
          </w:tcPr>
          <w:p>
            <w:pPr>
              <w:pStyle w:val="TableParagraph"/>
              <w:ind w:left="29" w:right="22"/>
              <w:rPr>
                <w:sz w:val="16"/>
              </w:rPr>
            </w:pPr>
            <w:r>
              <w:rPr>
                <w:color w:val="231F20"/>
                <w:spacing w:val="-4"/>
                <w:w w:val="105"/>
                <w:sz w:val="16"/>
              </w:rPr>
              <w:t>22.43</w:t>
            </w:r>
          </w:p>
        </w:tc>
        <w:tc>
          <w:tcPr>
            <w:tcW w:w="641" w:type="dxa"/>
          </w:tcPr>
          <w:p>
            <w:pPr>
              <w:pStyle w:val="TableParagraph"/>
              <w:ind w:left="29" w:right="24"/>
              <w:rPr>
                <w:sz w:val="16"/>
              </w:rPr>
            </w:pPr>
            <w:r>
              <w:rPr>
                <w:color w:val="231F20"/>
                <w:spacing w:val="-4"/>
                <w:w w:val="105"/>
                <w:sz w:val="16"/>
              </w:rPr>
              <w:t>12.05</w:t>
            </w:r>
          </w:p>
        </w:tc>
        <w:tc>
          <w:tcPr>
            <w:tcW w:w="641" w:type="dxa"/>
          </w:tcPr>
          <w:p>
            <w:pPr>
              <w:pStyle w:val="TableParagraph"/>
              <w:ind w:left="29" w:right="26"/>
              <w:rPr>
                <w:sz w:val="16"/>
              </w:rPr>
            </w:pPr>
            <w:r>
              <w:rPr>
                <w:color w:val="231F20"/>
                <w:spacing w:val="-4"/>
                <w:w w:val="105"/>
                <w:sz w:val="16"/>
              </w:rPr>
              <w:t>16.32</w:t>
            </w:r>
          </w:p>
        </w:tc>
        <w:tc>
          <w:tcPr>
            <w:tcW w:w="616" w:type="dxa"/>
          </w:tcPr>
          <w:p>
            <w:pPr>
              <w:pStyle w:val="TableParagraph"/>
              <w:ind w:left="27" w:right="21"/>
              <w:rPr>
                <w:sz w:val="16"/>
              </w:rPr>
            </w:pPr>
            <w:r>
              <w:rPr>
                <w:color w:val="231F20"/>
                <w:spacing w:val="-4"/>
                <w:w w:val="105"/>
                <w:sz w:val="16"/>
              </w:rPr>
              <w:t>9.88</w:t>
            </w:r>
          </w:p>
        </w:tc>
        <w:tc>
          <w:tcPr>
            <w:tcW w:w="821" w:type="dxa"/>
          </w:tcPr>
          <w:p>
            <w:pPr>
              <w:pStyle w:val="TableParagraph"/>
              <w:ind w:left="9"/>
              <w:rPr>
                <w:sz w:val="16"/>
              </w:rPr>
            </w:pPr>
            <w:r>
              <w:rPr>
                <w:color w:val="231F20"/>
                <w:spacing w:val="-2"/>
                <w:w w:val="110"/>
                <w:sz w:val="16"/>
              </w:rPr>
              <w:t>11/12/96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0.690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FIFNX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Founders Fund</w:t>
            </w:r>
            <w:r>
              <w:rPr>
                <w:color w:val="231F20"/>
                <w:spacing w:val="1"/>
                <w:w w:val="110"/>
                <w:sz w:val="16"/>
              </w:rPr>
              <w:t> </w:t>
            </w:r>
            <w:r>
              <w:rPr>
                <w:color w:val="231F20"/>
                <w:spacing w:val="-5"/>
                <w:w w:val="110"/>
                <w:position w:val="4"/>
                <w:sz w:val="14"/>
              </w:rPr>
              <w:t>32</w:t>
            </w:r>
          </w:p>
        </w:tc>
        <w:tc>
          <w:tcPr>
            <w:tcW w:w="657" w:type="dxa"/>
          </w:tcPr>
          <w:p>
            <w:pPr>
              <w:pStyle w:val="TableParagraph"/>
              <w:ind w:left="26" w:right="25"/>
              <w:rPr>
                <w:sz w:val="16"/>
              </w:rPr>
            </w:pPr>
            <w:r>
              <w:rPr>
                <w:color w:val="231F20"/>
                <w:w w:val="105"/>
                <w:sz w:val="16"/>
              </w:rPr>
              <w:t>-</w:t>
            </w:r>
            <w:r>
              <w:rPr>
                <w:color w:val="231F20"/>
                <w:spacing w:val="-4"/>
                <w:w w:val="105"/>
                <w:sz w:val="16"/>
              </w:rPr>
              <w:t>6.98</w:t>
            </w:r>
          </w:p>
        </w:tc>
        <w:tc>
          <w:tcPr>
            <w:tcW w:w="601" w:type="dxa"/>
          </w:tcPr>
          <w:p>
            <w:pPr>
              <w:pStyle w:val="TableParagraph"/>
              <w:ind w:left="24" w:right="21"/>
              <w:rPr>
                <w:sz w:val="16"/>
              </w:rPr>
            </w:pPr>
            <w:r>
              <w:rPr>
                <w:color w:val="231F20"/>
                <w:w w:val="105"/>
                <w:sz w:val="16"/>
              </w:rPr>
              <w:t>-</w:t>
            </w:r>
            <w:r>
              <w:rPr>
                <w:color w:val="231F20"/>
                <w:spacing w:val="-4"/>
                <w:w w:val="105"/>
                <w:sz w:val="16"/>
              </w:rPr>
              <w:t>6.98</w:t>
            </w:r>
          </w:p>
        </w:tc>
        <w:tc>
          <w:tcPr>
            <w:tcW w:w="657" w:type="dxa"/>
          </w:tcPr>
          <w:p>
            <w:pPr>
              <w:pStyle w:val="TableParagraph"/>
              <w:ind w:left="26" w:right="21"/>
              <w:rPr>
                <w:sz w:val="16"/>
              </w:rPr>
            </w:pPr>
            <w:r>
              <w:rPr>
                <w:color w:val="231F20"/>
                <w:spacing w:val="-4"/>
                <w:w w:val="105"/>
                <w:sz w:val="16"/>
              </w:rPr>
              <w:t>16.84</w:t>
            </w:r>
          </w:p>
        </w:tc>
        <w:tc>
          <w:tcPr>
            <w:tcW w:w="641" w:type="dxa"/>
          </w:tcPr>
          <w:p>
            <w:pPr>
              <w:pStyle w:val="TableParagraph"/>
              <w:ind w:left="29" w:right="22"/>
              <w:rPr>
                <w:sz w:val="16"/>
              </w:rPr>
            </w:pPr>
            <w:r>
              <w:rPr>
                <w:color w:val="231F20"/>
                <w:spacing w:val="-4"/>
                <w:w w:val="105"/>
                <w:sz w:val="16"/>
              </w:rPr>
              <w:t>20.07</w:t>
            </w:r>
          </w:p>
        </w:tc>
        <w:tc>
          <w:tcPr>
            <w:tcW w:w="641" w:type="dxa"/>
          </w:tcPr>
          <w:p>
            <w:pPr>
              <w:pStyle w:val="TableParagraph"/>
              <w:ind w:left="29" w:right="24"/>
              <w:rPr>
                <w:sz w:val="16"/>
              </w:rPr>
            </w:pPr>
            <w:r>
              <w:rPr>
                <w:color w:val="231F20"/>
                <w:spacing w:val="-4"/>
                <w:w w:val="105"/>
                <w:sz w:val="16"/>
              </w:rPr>
              <w:t>10.06</w:t>
            </w:r>
          </w:p>
        </w:tc>
        <w:tc>
          <w:tcPr>
            <w:tcW w:w="641" w:type="dxa"/>
          </w:tcPr>
          <w:p>
            <w:pPr>
              <w:pStyle w:val="TableParagraph"/>
              <w:ind w:left="29" w:right="26"/>
              <w:rPr>
                <w:sz w:val="16"/>
              </w:rPr>
            </w:pPr>
            <w:r>
              <w:rPr>
                <w:color w:val="231F20"/>
                <w:spacing w:val="-5"/>
                <w:w w:val="120"/>
                <w:sz w:val="16"/>
              </w:rPr>
              <w:t>n/a</w:t>
            </w:r>
          </w:p>
        </w:tc>
        <w:tc>
          <w:tcPr>
            <w:tcW w:w="616" w:type="dxa"/>
          </w:tcPr>
          <w:p>
            <w:pPr>
              <w:pStyle w:val="TableParagraph"/>
              <w:ind w:left="27" w:right="21"/>
              <w:rPr>
                <w:sz w:val="16"/>
              </w:rPr>
            </w:pPr>
            <w:r>
              <w:rPr>
                <w:color w:val="231F20"/>
                <w:spacing w:val="-4"/>
                <w:w w:val="105"/>
                <w:sz w:val="16"/>
              </w:rPr>
              <w:t>15.84</w:t>
            </w:r>
          </w:p>
        </w:tc>
        <w:tc>
          <w:tcPr>
            <w:tcW w:w="821" w:type="dxa"/>
          </w:tcPr>
          <w:p>
            <w:pPr>
              <w:pStyle w:val="TableParagraph"/>
              <w:ind w:left="9"/>
              <w:rPr>
                <w:sz w:val="16"/>
              </w:rPr>
            </w:pPr>
            <w:r>
              <w:rPr>
                <w:color w:val="231F20"/>
                <w:spacing w:val="-2"/>
                <w:w w:val="110"/>
                <w:sz w:val="16"/>
              </w:rPr>
              <w:t>2/14/19</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0.770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FFDKX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3"/>
                <w:w w:val="105"/>
                <w:position w:val="4"/>
                <w:sz w:val="12"/>
              </w:rPr>
              <w:t> </w:t>
            </w:r>
            <w:r>
              <w:rPr>
                <w:color w:val="231F20"/>
                <w:w w:val="105"/>
                <w:sz w:val="16"/>
              </w:rPr>
              <w:t>Fund</w:t>
            </w:r>
            <w:r>
              <w:rPr>
                <w:color w:val="231F20"/>
                <w:spacing w:val="11"/>
                <w:w w:val="105"/>
                <w:sz w:val="16"/>
              </w:rPr>
              <w:t> </w:t>
            </w:r>
            <w:r>
              <w:rPr>
                <w:color w:val="231F20"/>
                <w:w w:val="105"/>
                <w:sz w:val="16"/>
              </w:rPr>
              <w:t>Class</w:t>
            </w:r>
            <w:r>
              <w:rPr>
                <w:color w:val="231F20"/>
                <w:spacing w:val="12"/>
                <w:w w:val="105"/>
                <w:sz w:val="16"/>
              </w:rPr>
              <w:t> </w:t>
            </w:r>
            <w:r>
              <w:rPr>
                <w:color w:val="231F20"/>
                <w:w w:val="105"/>
                <w:sz w:val="16"/>
              </w:rPr>
              <w:t>K</w:t>
            </w:r>
            <w:r>
              <w:rPr>
                <w:color w:val="231F20"/>
                <w:spacing w:val="12"/>
                <w:w w:val="105"/>
                <w:sz w:val="16"/>
              </w:rPr>
              <w:t> </w:t>
            </w:r>
            <w:r>
              <w:rPr>
                <w:color w:val="231F20"/>
                <w:spacing w:val="-2"/>
                <w:w w:val="105"/>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6.41</w:t>
            </w:r>
          </w:p>
        </w:tc>
        <w:tc>
          <w:tcPr>
            <w:tcW w:w="601" w:type="dxa"/>
          </w:tcPr>
          <w:p>
            <w:pPr>
              <w:pStyle w:val="TableParagraph"/>
              <w:ind w:left="24" w:right="21"/>
              <w:rPr>
                <w:sz w:val="16"/>
              </w:rPr>
            </w:pPr>
            <w:r>
              <w:rPr>
                <w:color w:val="231F20"/>
                <w:w w:val="105"/>
                <w:sz w:val="16"/>
              </w:rPr>
              <w:t>-</w:t>
            </w:r>
            <w:r>
              <w:rPr>
                <w:color w:val="231F20"/>
                <w:spacing w:val="-4"/>
                <w:w w:val="105"/>
                <w:sz w:val="16"/>
              </w:rPr>
              <w:t>6.41</w:t>
            </w:r>
          </w:p>
        </w:tc>
        <w:tc>
          <w:tcPr>
            <w:tcW w:w="657" w:type="dxa"/>
          </w:tcPr>
          <w:p>
            <w:pPr>
              <w:pStyle w:val="TableParagraph"/>
              <w:ind w:left="26" w:right="21"/>
              <w:rPr>
                <w:sz w:val="16"/>
              </w:rPr>
            </w:pPr>
            <w:r>
              <w:rPr>
                <w:color w:val="231F20"/>
                <w:spacing w:val="-4"/>
                <w:w w:val="105"/>
                <w:sz w:val="16"/>
              </w:rPr>
              <w:t>22.18</w:t>
            </w:r>
          </w:p>
        </w:tc>
        <w:tc>
          <w:tcPr>
            <w:tcW w:w="641" w:type="dxa"/>
          </w:tcPr>
          <w:p>
            <w:pPr>
              <w:pStyle w:val="TableParagraph"/>
              <w:ind w:left="29" w:right="22"/>
              <w:rPr>
                <w:sz w:val="16"/>
              </w:rPr>
            </w:pPr>
            <w:r>
              <w:rPr>
                <w:color w:val="231F20"/>
                <w:spacing w:val="-4"/>
                <w:w w:val="105"/>
                <w:sz w:val="16"/>
              </w:rPr>
              <w:t>19.65</w:t>
            </w:r>
          </w:p>
        </w:tc>
        <w:tc>
          <w:tcPr>
            <w:tcW w:w="641" w:type="dxa"/>
          </w:tcPr>
          <w:p>
            <w:pPr>
              <w:pStyle w:val="TableParagraph"/>
              <w:ind w:left="29" w:right="24"/>
              <w:rPr>
                <w:sz w:val="16"/>
              </w:rPr>
            </w:pPr>
            <w:r>
              <w:rPr>
                <w:color w:val="231F20"/>
                <w:spacing w:val="-4"/>
                <w:w w:val="105"/>
                <w:sz w:val="16"/>
              </w:rPr>
              <w:t>12.33</w:t>
            </w:r>
          </w:p>
        </w:tc>
        <w:tc>
          <w:tcPr>
            <w:tcW w:w="641" w:type="dxa"/>
          </w:tcPr>
          <w:p>
            <w:pPr>
              <w:pStyle w:val="TableParagraph"/>
              <w:ind w:left="29" w:right="26"/>
              <w:rPr>
                <w:sz w:val="16"/>
              </w:rPr>
            </w:pPr>
            <w:r>
              <w:rPr>
                <w:color w:val="231F20"/>
                <w:spacing w:val="-4"/>
                <w:w w:val="105"/>
                <w:sz w:val="16"/>
              </w:rPr>
              <w:t>14.71</w:t>
            </w:r>
          </w:p>
        </w:tc>
        <w:tc>
          <w:tcPr>
            <w:tcW w:w="616" w:type="dxa"/>
          </w:tcPr>
          <w:p>
            <w:pPr>
              <w:pStyle w:val="TableParagraph"/>
              <w:ind w:left="27" w:right="21"/>
              <w:rPr>
                <w:sz w:val="16"/>
              </w:rPr>
            </w:pPr>
            <w:r>
              <w:rPr>
                <w:color w:val="231F20"/>
                <w:spacing w:val="-4"/>
                <w:w w:val="105"/>
                <w:sz w:val="16"/>
              </w:rPr>
              <w:t>10.45</w:t>
            </w:r>
          </w:p>
        </w:tc>
        <w:tc>
          <w:tcPr>
            <w:tcW w:w="821" w:type="dxa"/>
          </w:tcPr>
          <w:p>
            <w:pPr>
              <w:pStyle w:val="TableParagraph"/>
              <w:ind w:left="9"/>
              <w:rPr>
                <w:sz w:val="16"/>
              </w:rPr>
            </w:pPr>
            <w:r>
              <w:rPr>
                <w:color w:val="231F20"/>
                <w:spacing w:val="-2"/>
                <w:w w:val="110"/>
                <w:sz w:val="16"/>
              </w:rPr>
              <w:t>4/30/30</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0.340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FGCKX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18"/>
                <w:w w:val="105"/>
                <w:position w:val="4"/>
                <w:sz w:val="12"/>
              </w:rPr>
              <w:t> </w:t>
            </w:r>
            <w:r>
              <w:rPr>
                <w:color w:val="231F20"/>
                <w:w w:val="105"/>
                <w:sz w:val="16"/>
              </w:rPr>
              <w:t>Growth</w:t>
            </w:r>
            <w:r>
              <w:rPr>
                <w:color w:val="231F20"/>
                <w:spacing w:val="7"/>
                <w:w w:val="105"/>
                <w:sz w:val="16"/>
              </w:rPr>
              <w:t> </w:t>
            </w:r>
            <w:r>
              <w:rPr>
                <w:color w:val="231F20"/>
                <w:w w:val="105"/>
                <w:sz w:val="16"/>
              </w:rPr>
              <w:t>Company</w:t>
            </w:r>
            <w:r>
              <w:rPr>
                <w:color w:val="231F20"/>
                <w:spacing w:val="8"/>
                <w:w w:val="105"/>
                <w:sz w:val="16"/>
              </w:rPr>
              <w:t> </w:t>
            </w:r>
            <w:r>
              <w:rPr>
                <w:color w:val="231F20"/>
                <w:w w:val="105"/>
                <w:sz w:val="16"/>
              </w:rPr>
              <w:t>Fund</w:t>
            </w:r>
            <w:r>
              <w:rPr>
                <w:color w:val="231F20"/>
                <w:spacing w:val="7"/>
                <w:w w:val="105"/>
                <w:sz w:val="16"/>
              </w:rPr>
              <w:t> </w:t>
            </w:r>
            <w:r>
              <w:rPr>
                <w:color w:val="231F20"/>
                <w:w w:val="105"/>
                <w:sz w:val="16"/>
              </w:rPr>
              <w:t>Class</w:t>
            </w:r>
            <w:r>
              <w:rPr>
                <w:color w:val="231F20"/>
                <w:spacing w:val="7"/>
                <w:w w:val="105"/>
                <w:sz w:val="16"/>
              </w:rPr>
              <w:t> </w:t>
            </w:r>
            <w:r>
              <w:rPr>
                <w:color w:val="231F20"/>
                <w:w w:val="105"/>
                <w:sz w:val="16"/>
              </w:rPr>
              <w:t>K</w:t>
            </w:r>
            <w:r>
              <w:rPr>
                <w:color w:val="231F20"/>
                <w:spacing w:val="7"/>
                <w:w w:val="105"/>
                <w:sz w:val="16"/>
              </w:rPr>
              <w:t> </w:t>
            </w:r>
            <w:r>
              <w:rPr>
                <w:color w:val="231F20"/>
                <w:spacing w:val="-2"/>
                <w:w w:val="105"/>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2.70</w:t>
            </w:r>
          </w:p>
        </w:tc>
        <w:tc>
          <w:tcPr>
            <w:tcW w:w="601" w:type="dxa"/>
          </w:tcPr>
          <w:p>
            <w:pPr>
              <w:pStyle w:val="TableParagraph"/>
              <w:ind w:left="24" w:right="21"/>
              <w:rPr>
                <w:sz w:val="16"/>
              </w:rPr>
            </w:pPr>
            <w:r>
              <w:rPr>
                <w:color w:val="231F20"/>
                <w:w w:val="105"/>
                <w:sz w:val="16"/>
              </w:rPr>
              <w:t>-</w:t>
            </w:r>
            <w:r>
              <w:rPr>
                <w:color w:val="231F20"/>
                <w:spacing w:val="-4"/>
                <w:w w:val="105"/>
                <w:sz w:val="16"/>
              </w:rPr>
              <w:t>2.70</w:t>
            </w:r>
          </w:p>
        </w:tc>
        <w:tc>
          <w:tcPr>
            <w:tcW w:w="657" w:type="dxa"/>
          </w:tcPr>
          <w:p>
            <w:pPr>
              <w:pStyle w:val="TableParagraph"/>
              <w:ind w:left="26" w:right="21"/>
              <w:rPr>
                <w:sz w:val="16"/>
              </w:rPr>
            </w:pPr>
            <w:r>
              <w:rPr>
                <w:color w:val="231F20"/>
                <w:spacing w:val="-4"/>
                <w:w w:val="105"/>
                <w:sz w:val="16"/>
              </w:rPr>
              <w:t>38.49</w:t>
            </w:r>
          </w:p>
        </w:tc>
        <w:tc>
          <w:tcPr>
            <w:tcW w:w="641" w:type="dxa"/>
          </w:tcPr>
          <w:p>
            <w:pPr>
              <w:pStyle w:val="TableParagraph"/>
              <w:ind w:left="29" w:right="22"/>
              <w:rPr>
                <w:sz w:val="16"/>
              </w:rPr>
            </w:pPr>
            <w:r>
              <w:rPr>
                <w:color w:val="231F20"/>
                <w:spacing w:val="-4"/>
                <w:w w:val="105"/>
                <w:sz w:val="16"/>
              </w:rPr>
              <w:t>28.04</w:t>
            </w:r>
          </w:p>
        </w:tc>
        <w:tc>
          <w:tcPr>
            <w:tcW w:w="641" w:type="dxa"/>
          </w:tcPr>
          <w:p>
            <w:pPr>
              <w:pStyle w:val="TableParagraph"/>
              <w:ind w:left="29" w:right="24"/>
              <w:rPr>
                <w:sz w:val="16"/>
              </w:rPr>
            </w:pPr>
            <w:r>
              <w:rPr>
                <w:color w:val="231F20"/>
                <w:spacing w:val="-4"/>
                <w:w w:val="105"/>
                <w:sz w:val="16"/>
              </w:rPr>
              <w:t>14.22</w:t>
            </w:r>
          </w:p>
        </w:tc>
        <w:tc>
          <w:tcPr>
            <w:tcW w:w="641" w:type="dxa"/>
          </w:tcPr>
          <w:p>
            <w:pPr>
              <w:pStyle w:val="TableParagraph"/>
              <w:ind w:left="29" w:right="26"/>
              <w:rPr>
                <w:sz w:val="16"/>
              </w:rPr>
            </w:pPr>
            <w:r>
              <w:rPr>
                <w:color w:val="231F20"/>
                <w:spacing w:val="-4"/>
                <w:w w:val="105"/>
                <w:sz w:val="16"/>
              </w:rPr>
              <w:t>21.15</w:t>
            </w:r>
          </w:p>
        </w:tc>
        <w:tc>
          <w:tcPr>
            <w:tcW w:w="616" w:type="dxa"/>
          </w:tcPr>
          <w:p>
            <w:pPr>
              <w:pStyle w:val="TableParagraph"/>
              <w:ind w:left="27" w:right="21"/>
              <w:rPr>
                <w:sz w:val="16"/>
              </w:rPr>
            </w:pPr>
            <w:r>
              <w:rPr>
                <w:color w:val="231F20"/>
                <w:spacing w:val="-4"/>
                <w:w w:val="105"/>
                <w:sz w:val="16"/>
              </w:rPr>
              <w:t>14.76</w:t>
            </w:r>
          </w:p>
        </w:tc>
        <w:tc>
          <w:tcPr>
            <w:tcW w:w="821" w:type="dxa"/>
          </w:tcPr>
          <w:p>
            <w:pPr>
              <w:pStyle w:val="TableParagraph"/>
              <w:ind w:left="9"/>
              <w:rPr>
                <w:sz w:val="16"/>
              </w:rPr>
            </w:pPr>
            <w:r>
              <w:rPr>
                <w:color w:val="231F20"/>
                <w:spacing w:val="-2"/>
                <w:w w:val="110"/>
                <w:sz w:val="16"/>
              </w:rPr>
              <w:t>1/17/83</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0.620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FGDKX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12"/>
                <w:w w:val="105"/>
                <w:position w:val="4"/>
                <w:sz w:val="12"/>
              </w:rPr>
              <w:t> </w:t>
            </w:r>
            <w:r>
              <w:rPr>
                <w:color w:val="231F20"/>
                <w:w w:val="105"/>
                <w:sz w:val="16"/>
              </w:rPr>
              <w:t>Growth</w:t>
            </w:r>
            <w:r>
              <w:rPr>
                <w:color w:val="231F20"/>
                <w:spacing w:val="1"/>
                <w:w w:val="105"/>
                <w:sz w:val="16"/>
              </w:rPr>
              <w:t> </w:t>
            </w:r>
            <w:r>
              <w:rPr>
                <w:color w:val="231F20"/>
                <w:w w:val="105"/>
                <w:sz w:val="16"/>
              </w:rPr>
              <w:t>Discovery</w:t>
            </w:r>
            <w:r>
              <w:rPr>
                <w:color w:val="231F20"/>
                <w:spacing w:val="1"/>
                <w:w w:val="105"/>
                <w:sz w:val="16"/>
              </w:rPr>
              <w:t> </w:t>
            </w:r>
            <w:r>
              <w:rPr>
                <w:color w:val="231F20"/>
                <w:w w:val="105"/>
                <w:sz w:val="16"/>
              </w:rPr>
              <w:t>Fund</w:t>
            </w:r>
            <w:r>
              <w:rPr>
                <w:color w:val="231F20"/>
                <w:spacing w:val="1"/>
                <w:w w:val="105"/>
                <w:sz w:val="16"/>
              </w:rPr>
              <w:t> </w:t>
            </w:r>
            <w:r>
              <w:rPr>
                <w:color w:val="231F20"/>
                <w:w w:val="105"/>
                <w:sz w:val="16"/>
              </w:rPr>
              <w:t>Class</w:t>
            </w:r>
            <w:r>
              <w:rPr>
                <w:color w:val="231F20"/>
                <w:spacing w:val="1"/>
                <w:w w:val="105"/>
                <w:sz w:val="16"/>
              </w:rPr>
              <w:t> </w:t>
            </w:r>
            <w:r>
              <w:rPr>
                <w:color w:val="231F20"/>
                <w:w w:val="105"/>
                <w:sz w:val="16"/>
              </w:rPr>
              <w:t>K</w:t>
            </w:r>
            <w:r>
              <w:rPr>
                <w:color w:val="231F20"/>
                <w:spacing w:val="1"/>
                <w:w w:val="105"/>
                <w:sz w:val="16"/>
              </w:rPr>
              <w:t> </w:t>
            </w:r>
            <w:r>
              <w:rPr>
                <w:color w:val="231F20"/>
                <w:spacing w:val="-2"/>
                <w:w w:val="105"/>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5.39</w:t>
            </w:r>
          </w:p>
        </w:tc>
        <w:tc>
          <w:tcPr>
            <w:tcW w:w="601" w:type="dxa"/>
          </w:tcPr>
          <w:p>
            <w:pPr>
              <w:pStyle w:val="TableParagraph"/>
              <w:ind w:left="24" w:right="21"/>
              <w:rPr>
                <w:sz w:val="16"/>
              </w:rPr>
            </w:pPr>
            <w:r>
              <w:rPr>
                <w:color w:val="231F20"/>
                <w:w w:val="105"/>
                <w:sz w:val="16"/>
              </w:rPr>
              <w:t>-</w:t>
            </w:r>
            <w:r>
              <w:rPr>
                <w:color w:val="231F20"/>
                <w:spacing w:val="-4"/>
                <w:w w:val="105"/>
                <w:sz w:val="16"/>
              </w:rPr>
              <w:t>5.39</w:t>
            </w:r>
          </w:p>
        </w:tc>
        <w:tc>
          <w:tcPr>
            <w:tcW w:w="657" w:type="dxa"/>
          </w:tcPr>
          <w:p>
            <w:pPr>
              <w:pStyle w:val="TableParagraph"/>
              <w:ind w:left="26" w:right="21"/>
              <w:rPr>
                <w:sz w:val="16"/>
              </w:rPr>
            </w:pPr>
            <w:r>
              <w:rPr>
                <w:color w:val="231F20"/>
                <w:spacing w:val="-4"/>
                <w:w w:val="105"/>
                <w:sz w:val="16"/>
              </w:rPr>
              <w:t>18.97</w:t>
            </w:r>
          </w:p>
        </w:tc>
        <w:tc>
          <w:tcPr>
            <w:tcW w:w="641" w:type="dxa"/>
          </w:tcPr>
          <w:p>
            <w:pPr>
              <w:pStyle w:val="TableParagraph"/>
              <w:ind w:left="29" w:right="22"/>
              <w:rPr>
                <w:sz w:val="16"/>
              </w:rPr>
            </w:pPr>
            <w:r>
              <w:rPr>
                <w:color w:val="231F20"/>
                <w:spacing w:val="-4"/>
                <w:w w:val="105"/>
                <w:sz w:val="16"/>
              </w:rPr>
              <w:t>20.51</w:t>
            </w:r>
          </w:p>
        </w:tc>
        <w:tc>
          <w:tcPr>
            <w:tcW w:w="641" w:type="dxa"/>
          </w:tcPr>
          <w:p>
            <w:pPr>
              <w:pStyle w:val="TableParagraph"/>
              <w:ind w:left="29" w:right="24"/>
              <w:rPr>
                <w:sz w:val="16"/>
              </w:rPr>
            </w:pPr>
            <w:r>
              <w:rPr>
                <w:color w:val="231F20"/>
                <w:spacing w:val="-4"/>
                <w:w w:val="105"/>
                <w:sz w:val="16"/>
              </w:rPr>
              <w:t>11.76</w:t>
            </w:r>
          </w:p>
        </w:tc>
        <w:tc>
          <w:tcPr>
            <w:tcW w:w="641" w:type="dxa"/>
          </w:tcPr>
          <w:p>
            <w:pPr>
              <w:pStyle w:val="TableParagraph"/>
              <w:ind w:left="29" w:right="26"/>
              <w:rPr>
                <w:sz w:val="16"/>
              </w:rPr>
            </w:pPr>
            <w:r>
              <w:rPr>
                <w:color w:val="231F20"/>
                <w:spacing w:val="-4"/>
                <w:w w:val="105"/>
                <w:sz w:val="16"/>
              </w:rPr>
              <w:t>17.22</w:t>
            </w:r>
          </w:p>
        </w:tc>
        <w:tc>
          <w:tcPr>
            <w:tcW w:w="616" w:type="dxa"/>
          </w:tcPr>
          <w:p>
            <w:pPr>
              <w:pStyle w:val="TableParagraph"/>
              <w:ind w:left="27" w:right="21"/>
              <w:rPr>
                <w:sz w:val="16"/>
              </w:rPr>
            </w:pPr>
            <w:r>
              <w:rPr>
                <w:color w:val="231F20"/>
                <w:spacing w:val="-4"/>
                <w:w w:val="105"/>
                <w:sz w:val="16"/>
              </w:rPr>
              <w:t>10.53</w:t>
            </w:r>
          </w:p>
        </w:tc>
        <w:tc>
          <w:tcPr>
            <w:tcW w:w="821" w:type="dxa"/>
          </w:tcPr>
          <w:p>
            <w:pPr>
              <w:pStyle w:val="TableParagraph"/>
              <w:ind w:left="9"/>
              <w:rPr>
                <w:sz w:val="16"/>
              </w:rPr>
            </w:pPr>
            <w:r>
              <w:rPr>
                <w:color w:val="231F20"/>
                <w:spacing w:val="-2"/>
                <w:w w:val="110"/>
                <w:sz w:val="16"/>
              </w:rPr>
              <w:t>3/31/98</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0.540</w:t>
            </w:r>
          </w:p>
        </w:tc>
      </w:tr>
      <w:tr>
        <w:trPr>
          <w:trHeight w:val="308" w:hRule="atLeast"/>
        </w:trPr>
        <w:tc>
          <w:tcPr>
            <w:tcW w:w="722" w:type="dxa"/>
            <w:tcBorders>
              <w:left w:val="nil"/>
            </w:tcBorders>
          </w:tcPr>
          <w:p>
            <w:pPr>
              <w:pStyle w:val="TableParagraph"/>
              <w:ind w:left="62"/>
              <w:jc w:val="left"/>
              <w:rPr>
                <w:sz w:val="16"/>
              </w:rPr>
            </w:pPr>
            <w:r>
              <w:rPr>
                <w:color w:val="231F20"/>
                <w:spacing w:val="-4"/>
                <w:w w:val="105"/>
                <w:sz w:val="16"/>
              </w:rPr>
              <w:t>FSPGX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Large</w:t>
            </w:r>
            <w:r>
              <w:rPr>
                <w:color w:val="231F20"/>
                <w:spacing w:val="-10"/>
                <w:w w:val="110"/>
                <w:sz w:val="16"/>
              </w:rPr>
              <w:t> </w:t>
            </w:r>
            <w:r>
              <w:rPr>
                <w:color w:val="231F20"/>
                <w:w w:val="110"/>
                <w:sz w:val="16"/>
              </w:rPr>
              <w:t>Cap</w:t>
            </w:r>
            <w:r>
              <w:rPr>
                <w:color w:val="231F20"/>
                <w:spacing w:val="-10"/>
                <w:w w:val="110"/>
                <w:sz w:val="16"/>
              </w:rPr>
              <w:t> </w:t>
            </w:r>
            <w:r>
              <w:rPr>
                <w:color w:val="231F20"/>
                <w:w w:val="110"/>
                <w:sz w:val="16"/>
              </w:rPr>
              <w:t>Growth</w:t>
            </w:r>
            <w:r>
              <w:rPr>
                <w:color w:val="231F20"/>
                <w:spacing w:val="-10"/>
                <w:w w:val="110"/>
                <w:sz w:val="16"/>
              </w:rPr>
              <w:t> </w:t>
            </w:r>
            <w:r>
              <w:rPr>
                <w:color w:val="231F20"/>
                <w:w w:val="110"/>
                <w:sz w:val="16"/>
              </w:rPr>
              <w:t>Index</w:t>
            </w:r>
            <w:r>
              <w:rPr>
                <w:color w:val="231F20"/>
                <w:spacing w:val="-10"/>
                <w:w w:val="110"/>
                <w:sz w:val="16"/>
              </w:rPr>
              <w:t> </w:t>
            </w:r>
            <w:r>
              <w:rPr>
                <w:color w:val="231F20"/>
                <w:w w:val="110"/>
                <w:sz w:val="16"/>
              </w:rPr>
              <w:t>Fund</w:t>
            </w:r>
            <w:r>
              <w:rPr>
                <w:color w:val="231F20"/>
                <w:spacing w:val="-10"/>
                <w:w w:val="110"/>
                <w:sz w:val="16"/>
              </w:rPr>
              <w:t> </w:t>
            </w:r>
            <w:r>
              <w:rPr>
                <w:color w:val="231F20"/>
                <w:spacing w:val="-5"/>
                <w:w w:val="110"/>
                <w:position w:val="4"/>
                <w:sz w:val="14"/>
              </w:rPr>
              <w:t>32</w:t>
            </w:r>
          </w:p>
        </w:tc>
        <w:tc>
          <w:tcPr>
            <w:tcW w:w="657" w:type="dxa"/>
          </w:tcPr>
          <w:p>
            <w:pPr>
              <w:pStyle w:val="TableParagraph"/>
              <w:ind w:left="26" w:right="25"/>
              <w:rPr>
                <w:sz w:val="16"/>
              </w:rPr>
            </w:pPr>
            <w:r>
              <w:rPr>
                <w:color w:val="231F20"/>
                <w:w w:val="105"/>
                <w:sz w:val="16"/>
              </w:rPr>
              <w:t>-</w:t>
            </w:r>
            <w:r>
              <w:rPr>
                <w:color w:val="231F20"/>
                <w:spacing w:val="-4"/>
                <w:w w:val="105"/>
                <w:sz w:val="16"/>
              </w:rPr>
              <w:t>9.77</w:t>
            </w:r>
          </w:p>
        </w:tc>
        <w:tc>
          <w:tcPr>
            <w:tcW w:w="601" w:type="dxa"/>
          </w:tcPr>
          <w:p>
            <w:pPr>
              <w:pStyle w:val="TableParagraph"/>
              <w:ind w:left="24" w:right="21"/>
              <w:rPr>
                <w:sz w:val="16"/>
              </w:rPr>
            </w:pPr>
            <w:r>
              <w:rPr>
                <w:color w:val="231F20"/>
                <w:w w:val="105"/>
                <w:sz w:val="16"/>
              </w:rPr>
              <w:t>-</w:t>
            </w:r>
            <w:r>
              <w:rPr>
                <w:color w:val="231F20"/>
                <w:spacing w:val="-4"/>
                <w:w w:val="105"/>
                <w:sz w:val="16"/>
              </w:rPr>
              <w:t>9.77</w:t>
            </w:r>
          </w:p>
        </w:tc>
        <w:tc>
          <w:tcPr>
            <w:tcW w:w="657" w:type="dxa"/>
          </w:tcPr>
          <w:p>
            <w:pPr>
              <w:pStyle w:val="TableParagraph"/>
              <w:ind w:left="26" w:right="21"/>
              <w:rPr>
                <w:sz w:val="16"/>
              </w:rPr>
            </w:pPr>
            <w:r>
              <w:rPr>
                <w:color w:val="231F20"/>
                <w:spacing w:val="-4"/>
                <w:w w:val="105"/>
                <w:sz w:val="16"/>
              </w:rPr>
              <w:t>18.78</w:t>
            </w:r>
          </w:p>
        </w:tc>
        <w:tc>
          <w:tcPr>
            <w:tcW w:w="641" w:type="dxa"/>
          </w:tcPr>
          <w:p>
            <w:pPr>
              <w:pStyle w:val="TableParagraph"/>
              <w:ind w:left="29" w:right="22"/>
              <w:rPr>
                <w:sz w:val="16"/>
              </w:rPr>
            </w:pPr>
            <w:r>
              <w:rPr>
                <w:color w:val="231F20"/>
                <w:spacing w:val="-4"/>
                <w:w w:val="105"/>
                <w:sz w:val="16"/>
              </w:rPr>
              <w:t>21.16</w:t>
            </w:r>
          </w:p>
        </w:tc>
        <w:tc>
          <w:tcPr>
            <w:tcW w:w="641" w:type="dxa"/>
          </w:tcPr>
          <w:p>
            <w:pPr>
              <w:pStyle w:val="TableParagraph"/>
              <w:ind w:left="29" w:right="24"/>
              <w:rPr>
                <w:sz w:val="16"/>
              </w:rPr>
            </w:pPr>
            <w:r>
              <w:rPr>
                <w:color w:val="231F20"/>
                <w:spacing w:val="-4"/>
                <w:w w:val="105"/>
                <w:sz w:val="16"/>
              </w:rPr>
              <w:t>12.74</w:t>
            </w:r>
          </w:p>
        </w:tc>
        <w:tc>
          <w:tcPr>
            <w:tcW w:w="641" w:type="dxa"/>
          </w:tcPr>
          <w:p>
            <w:pPr>
              <w:pStyle w:val="TableParagraph"/>
              <w:ind w:left="29" w:right="26"/>
              <w:rPr>
                <w:sz w:val="16"/>
              </w:rPr>
            </w:pPr>
            <w:r>
              <w:rPr>
                <w:color w:val="231F20"/>
                <w:w w:val="105"/>
                <w:sz w:val="16"/>
              </w:rPr>
              <w:t>-</w:t>
            </w:r>
            <w:r>
              <w:rPr>
                <w:color w:val="231F20"/>
                <w:spacing w:val="-7"/>
                <w:w w:val="105"/>
                <w:sz w:val="16"/>
              </w:rPr>
              <w:t> </w:t>
            </w:r>
            <w:r>
              <w:rPr>
                <w:color w:val="231F20"/>
                <w:spacing w:val="-10"/>
                <w:w w:val="105"/>
                <w:sz w:val="16"/>
              </w:rPr>
              <w:t>-</w:t>
            </w:r>
          </w:p>
        </w:tc>
        <w:tc>
          <w:tcPr>
            <w:tcW w:w="616" w:type="dxa"/>
          </w:tcPr>
          <w:p>
            <w:pPr>
              <w:pStyle w:val="TableParagraph"/>
              <w:ind w:left="27" w:right="21"/>
              <w:rPr>
                <w:sz w:val="16"/>
              </w:rPr>
            </w:pPr>
            <w:r>
              <w:rPr>
                <w:color w:val="231F20"/>
                <w:spacing w:val="-4"/>
                <w:w w:val="105"/>
                <w:sz w:val="16"/>
              </w:rPr>
              <w:t>16.92</w:t>
            </w:r>
          </w:p>
        </w:tc>
        <w:tc>
          <w:tcPr>
            <w:tcW w:w="821" w:type="dxa"/>
          </w:tcPr>
          <w:p>
            <w:pPr>
              <w:pStyle w:val="TableParagraph"/>
              <w:ind w:left="9"/>
              <w:rPr>
                <w:sz w:val="16"/>
              </w:rPr>
            </w:pPr>
            <w:r>
              <w:rPr>
                <w:color w:val="231F20"/>
                <w:spacing w:val="-2"/>
                <w:w w:val="110"/>
                <w:sz w:val="16"/>
              </w:rPr>
              <w:t>6/07/16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0.035</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FMGKX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Magellan</w:t>
            </w:r>
            <w:r>
              <w:rPr>
                <w:color w:val="231F20"/>
                <w:w w:val="110"/>
                <w:position w:val="4"/>
                <w:sz w:val="12"/>
              </w:rPr>
              <w:t>®</w:t>
            </w:r>
            <w:r>
              <w:rPr>
                <w:color w:val="231F20"/>
                <w:spacing w:val="14"/>
                <w:w w:val="110"/>
                <w:position w:val="4"/>
                <w:sz w:val="12"/>
              </w:rPr>
              <w:t> </w:t>
            </w:r>
            <w:r>
              <w:rPr>
                <w:color w:val="231F20"/>
                <w:w w:val="110"/>
                <w:sz w:val="16"/>
              </w:rPr>
              <w:t>Fund</w:t>
            </w:r>
            <w:r>
              <w:rPr>
                <w:color w:val="231F20"/>
                <w:spacing w:val="1"/>
                <w:w w:val="110"/>
                <w:sz w:val="16"/>
              </w:rPr>
              <w:t> </w:t>
            </w:r>
            <w:r>
              <w:rPr>
                <w:color w:val="231F20"/>
                <w:w w:val="110"/>
                <w:sz w:val="16"/>
              </w:rPr>
              <w:t>Class</w:t>
            </w:r>
            <w:r>
              <w:rPr>
                <w:color w:val="231F20"/>
                <w:spacing w:val="2"/>
                <w:w w:val="110"/>
                <w:sz w:val="16"/>
              </w:rPr>
              <w:t> </w:t>
            </w:r>
            <w:r>
              <w:rPr>
                <w:color w:val="231F20"/>
                <w:w w:val="110"/>
                <w:sz w:val="16"/>
              </w:rPr>
              <w:t>K</w:t>
            </w:r>
            <w:r>
              <w:rPr>
                <w:color w:val="231F20"/>
                <w:spacing w:val="1"/>
                <w:w w:val="110"/>
                <w:sz w:val="16"/>
              </w:rPr>
              <w:t> </w:t>
            </w:r>
            <w:r>
              <w:rPr>
                <w:color w:val="231F20"/>
                <w:spacing w:val="-2"/>
                <w:w w:val="110"/>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7.56</w:t>
            </w:r>
          </w:p>
        </w:tc>
        <w:tc>
          <w:tcPr>
            <w:tcW w:w="601" w:type="dxa"/>
          </w:tcPr>
          <w:p>
            <w:pPr>
              <w:pStyle w:val="TableParagraph"/>
              <w:ind w:left="24" w:right="21"/>
              <w:rPr>
                <w:sz w:val="16"/>
              </w:rPr>
            </w:pPr>
            <w:r>
              <w:rPr>
                <w:color w:val="231F20"/>
                <w:w w:val="105"/>
                <w:sz w:val="16"/>
              </w:rPr>
              <w:t>-</w:t>
            </w:r>
            <w:r>
              <w:rPr>
                <w:color w:val="231F20"/>
                <w:spacing w:val="-4"/>
                <w:w w:val="105"/>
                <w:sz w:val="16"/>
              </w:rPr>
              <w:t>7.56</w:t>
            </w:r>
          </w:p>
        </w:tc>
        <w:tc>
          <w:tcPr>
            <w:tcW w:w="657" w:type="dxa"/>
          </w:tcPr>
          <w:p>
            <w:pPr>
              <w:pStyle w:val="TableParagraph"/>
              <w:ind w:left="26" w:right="21"/>
              <w:rPr>
                <w:sz w:val="16"/>
              </w:rPr>
            </w:pPr>
            <w:r>
              <w:rPr>
                <w:color w:val="231F20"/>
                <w:spacing w:val="-4"/>
                <w:w w:val="105"/>
                <w:sz w:val="16"/>
              </w:rPr>
              <w:t>8.59</w:t>
            </w:r>
          </w:p>
        </w:tc>
        <w:tc>
          <w:tcPr>
            <w:tcW w:w="641" w:type="dxa"/>
          </w:tcPr>
          <w:p>
            <w:pPr>
              <w:pStyle w:val="TableParagraph"/>
              <w:ind w:left="29" w:right="22"/>
              <w:rPr>
                <w:sz w:val="16"/>
              </w:rPr>
            </w:pPr>
            <w:r>
              <w:rPr>
                <w:color w:val="231F20"/>
                <w:spacing w:val="-4"/>
                <w:w w:val="105"/>
                <w:sz w:val="16"/>
              </w:rPr>
              <w:t>16.54</w:t>
            </w:r>
          </w:p>
        </w:tc>
        <w:tc>
          <w:tcPr>
            <w:tcW w:w="641" w:type="dxa"/>
          </w:tcPr>
          <w:p>
            <w:pPr>
              <w:pStyle w:val="TableParagraph"/>
              <w:ind w:left="29" w:right="24"/>
              <w:rPr>
                <w:sz w:val="16"/>
              </w:rPr>
            </w:pPr>
            <w:r>
              <w:rPr>
                <w:color w:val="231F20"/>
                <w:spacing w:val="-4"/>
                <w:w w:val="105"/>
                <w:sz w:val="16"/>
              </w:rPr>
              <w:t>9.64</w:t>
            </w:r>
          </w:p>
        </w:tc>
        <w:tc>
          <w:tcPr>
            <w:tcW w:w="641" w:type="dxa"/>
          </w:tcPr>
          <w:p>
            <w:pPr>
              <w:pStyle w:val="TableParagraph"/>
              <w:ind w:left="29" w:right="26"/>
              <w:rPr>
                <w:sz w:val="16"/>
              </w:rPr>
            </w:pPr>
            <w:r>
              <w:rPr>
                <w:color w:val="231F20"/>
                <w:spacing w:val="-4"/>
                <w:w w:val="105"/>
                <w:sz w:val="16"/>
              </w:rPr>
              <w:t>13.19</w:t>
            </w:r>
          </w:p>
        </w:tc>
        <w:tc>
          <w:tcPr>
            <w:tcW w:w="616" w:type="dxa"/>
          </w:tcPr>
          <w:p>
            <w:pPr>
              <w:pStyle w:val="TableParagraph"/>
              <w:ind w:left="27" w:right="21"/>
              <w:rPr>
                <w:sz w:val="16"/>
              </w:rPr>
            </w:pPr>
            <w:r>
              <w:rPr>
                <w:color w:val="231F20"/>
                <w:spacing w:val="-4"/>
                <w:w w:val="105"/>
                <w:sz w:val="16"/>
              </w:rPr>
              <w:t>15.52</w:t>
            </w:r>
          </w:p>
        </w:tc>
        <w:tc>
          <w:tcPr>
            <w:tcW w:w="821" w:type="dxa"/>
          </w:tcPr>
          <w:p>
            <w:pPr>
              <w:pStyle w:val="TableParagraph"/>
              <w:ind w:left="9"/>
              <w:rPr>
                <w:sz w:val="16"/>
              </w:rPr>
            </w:pPr>
            <w:r>
              <w:rPr>
                <w:color w:val="231F20"/>
                <w:spacing w:val="-2"/>
                <w:w w:val="110"/>
                <w:sz w:val="16"/>
              </w:rPr>
              <w:t>5/02/63</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0.490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FNCMX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7"/>
                <w:w w:val="110"/>
                <w:position w:val="4"/>
                <w:sz w:val="12"/>
              </w:rPr>
              <w:t> </w:t>
            </w:r>
            <w:r>
              <w:rPr>
                <w:color w:val="231F20"/>
                <w:w w:val="110"/>
                <w:sz w:val="16"/>
              </w:rPr>
              <w:t>NASDAQ</w:t>
            </w:r>
            <w:r>
              <w:rPr>
                <w:color w:val="231F20"/>
                <w:spacing w:val="-12"/>
                <w:w w:val="110"/>
                <w:sz w:val="16"/>
              </w:rPr>
              <w:t> </w:t>
            </w:r>
            <w:r>
              <w:rPr>
                <w:color w:val="231F20"/>
                <w:w w:val="110"/>
                <w:sz w:val="16"/>
              </w:rPr>
              <w:t>Composite</w:t>
            </w:r>
            <w:r>
              <w:rPr>
                <w:color w:val="231F20"/>
                <w:spacing w:val="-13"/>
                <w:w w:val="110"/>
                <w:sz w:val="16"/>
              </w:rPr>
              <w:t> </w:t>
            </w:r>
            <w:r>
              <w:rPr>
                <w:color w:val="231F20"/>
                <w:w w:val="110"/>
                <w:sz w:val="16"/>
              </w:rPr>
              <w:t>Index</w:t>
            </w:r>
            <w:r>
              <w:rPr>
                <w:color w:val="231F20"/>
                <w:w w:val="110"/>
                <w:position w:val="4"/>
                <w:sz w:val="12"/>
              </w:rPr>
              <w:t>®</w:t>
            </w:r>
            <w:r>
              <w:rPr>
                <w:color w:val="231F20"/>
                <w:spacing w:val="-1"/>
                <w:w w:val="110"/>
                <w:position w:val="4"/>
                <w:sz w:val="12"/>
              </w:rPr>
              <w:t> </w:t>
            </w:r>
            <w:r>
              <w:rPr>
                <w:color w:val="231F20"/>
                <w:w w:val="110"/>
                <w:sz w:val="16"/>
              </w:rPr>
              <w:t>Fund</w:t>
            </w:r>
            <w:r>
              <w:rPr>
                <w:color w:val="231F20"/>
                <w:spacing w:val="-13"/>
                <w:w w:val="110"/>
                <w:sz w:val="16"/>
              </w:rPr>
              <w:t> </w:t>
            </w:r>
            <w:r>
              <w:rPr>
                <w:color w:val="231F20"/>
                <w:spacing w:val="-4"/>
                <w:w w:val="110"/>
                <w:position w:val="4"/>
                <w:sz w:val="14"/>
              </w:rPr>
              <w:t>5,32</w:t>
            </w:r>
          </w:p>
        </w:tc>
        <w:tc>
          <w:tcPr>
            <w:tcW w:w="657" w:type="dxa"/>
          </w:tcPr>
          <w:p>
            <w:pPr>
              <w:pStyle w:val="TableParagraph"/>
              <w:ind w:left="26" w:right="25"/>
              <w:rPr>
                <w:sz w:val="16"/>
              </w:rPr>
            </w:pPr>
            <w:r>
              <w:rPr>
                <w:color w:val="231F20"/>
                <w:w w:val="105"/>
                <w:sz w:val="16"/>
              </w:rPr>
              <w:t>-</w:t>
            </w:r>
            <w:r>
              <w:rPr>
                <w:color w:val="231F20"/>
                <w:spacing w:val="-4"/>
                <w:w w:val="105"/>
                <w:sz w:val="16"/>
              </w:rPr>
              <w:t>6.99</w:t>
            </w:r>
          </w:p>
        </w:tc>
        <w:tc>
          <w:tcPr>
            <w:tcW w:w="601" w:type="dxa"/>
          </w:tcPr>
          <w:p>
            <w:pPr>
              <w:pStyle w:val="TableParagraph"/>
              <w:ind w:left="24" w:right="21"/>
              <w:rPr>
                <w:sz w:val="16"/>
              </w:rPr>
            </w:pPr>
            <w:r>
              <w:rPr>
                <w:color w:val="231F20"/>
                <w:w w:val="105"/>
                <w:sz w:val="16"/>
              </w:rPr>
              <w:t>-</w:t>
            </w:r>
            <w:r>
              <w:rPr>
                <w:color w:val="231F20"/>
                <w:spacing w:val="-4"/>
                <w:w w:val="105"/>
                <w:sz w:val="16"/>
              </w:rPr>
              <w:t>6.99</w:t>
            </w:r>
          </w:p>
        </w:tc>
        <w:tc>
          <w:tcPr>
            <w:tcW w:w="657" w:type="dxa"/>
          </w:tcPr>
          <w:p>
            <w:pPr>
              <w:pStyle w:val="TableParagraph"/>
              <w:ind w:left="26" w:right="21"/>
              <w:rPr>
                <w:sz w:val="16"/>
              </w:rPr>
            </w:pPr>
            <w:r>
              <w:rPr>
                <w:color w:val="231F20"/>
                <w:spacing w:val="-4"/>
                <w:w w:val="105"/>
                <w:sz w:val="16"/>
              </w:rPr>
              <w:t>25.55</w:t>
            </w:r>
          </w:p>
        </w:tc>
        <w:tc>
          <w:tcPr>
            <w:tcW w:w="641" w:type="dxa"/>
          </w:tcPr>
          <w:p>
            <w:pPr>
              <w:pStyle w:val="TableParagraph"/>
              <w:ind w:left="29" w:right="22"/>
              <w:rPr>
                <w:sz w:val="16"/>
              </w:rPr>
            </w:pPr>
            <w:r>
              <w:rPr>
                <w:color w:val="231F20"/>
                <w:spacing w:val="-4"/>
                <w:w w:val="105"/>
                <w:sz w:val="16"/>
              </w:rPr>
              <w:t>21.83</w:t>
            </w:r>
          </w:p>
        </w:tc>
        <w:tc>
          <w:tcPr>
            <w:tcW w:w="641" w:type="dxa"/>
          </w:tcPr>
          <w:p>
            <w:pPr>
              <w:pStyle w:val="TableParagraph"/>
              <w:ind w:left="29" w:right="24"/>
              <w:rPr>
                <w:sz w:val="16"/>
              </w:rPr>
            </w:pPr>
            <w:r>
              <w:rPr>
                <w:color w:val="231F20"/>
                <w:spacing w:val="-4"/>
                <w:w w:val="105"/>
                <w:sz w:val="16"/>
              </w:rPr>
              <w:t>11.19</w:t>
            </w:r>
          </w:p>
        </w:tc>
        <w:tc>
          <w:tcPr>
            <w:tcW w:w="641" w:type="dxa"/>
          </w:tcPr>
          <w:p>
            <w:pPr>
              <w:pStyle w:val="TableParagraph"/>
              <w:ind w:left="29" w:right="26"/>
              <w:rPr>
                <w:sz w:val="16"/>
              </w:rPr>
            </w:pPr>
            <w:r>
              <w:rPr>
                <w:color w:val="231F20"/>
                <w:spacing w:val="-4"/>
                <w:w w:val="105"/>
                <w:sz w:val="16"/>
              </w:rPr>
              <w:t>17.03</w:t>
            </w:r>
          </w:p>
        </w:tc>
        <w:tc>
          <w:tcPr>
            <w:tcW w:w="616" w:type="dxa"/>
          </w:tcPr>
          <w:p>
            <w:pPr>
              <w:pStyle w:val="TableParagraph"/>
              <w:ind w:left="27" w:right="21"/>
              <w:rPr>
                <w:sz w:val="16"/>
              </w:rPr>
            </w:pPr>
            <w:r>
              <w:rPr>
                <w:color w:val="231F20"/>
                <w:spacing w:val="-4"/>
                <w:w w:val="105"/>
                <w:sz w:val="16"/>
              </w:rPr>
              <w:t>12.49</w:t>
            </w:r>
          </w:p>
        </w:tc>
        <w:tc>
          <w:tcPr>
            <w:tcW w:w="821" w:type="dxa"/>
          </w:tcPr>
          <w:p>
            <w:pPr>
              <w:pStyle w:val="TableParagraph"/>
              <w:ind w:left="9"/>
              <w:rPr>
                <w:sz w:val="16"/>
              </w:rPr>
            </w:pPr>
            <w:r>
              <w:rPr>
                <w:color w:val="231F20"/>
                <w:spacing w:val="-2"/>
                <w:w w:val="110"/>
                <w:sz w:val="16"/>
              </w:rPr>
              <w:t>9/25/03</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0.290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FOCKX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9"/>
                <w:w w:val="105"/>
                <w:position w:val="4"/>
                <w:sz w:val="12"/>
              </w:rPr>
              <w:t> </w:t>
            </w:r>
            <w:r>
              <w:rPr>
                <w:color w:val="231F20"/>
                <w:w w:val="105"/>
                <w:sz w:val="16"/>
              </w:rPr>
              <w:t>OTC</w:t>
            </w:r>
            <w:r>
              <w:rPr>
                <w:color w:val="231F20"/>
                <w:spacing w:val="-1"/>
                <w:w w:val="105"/>
                <w:sz w:val="16"/>
              </w:rPr>
              <w:t> </w:t>
            </w:r>
            <w:r>
              <w:rPr>
                <w:color w:val="231F20"/>
                <w:w w:val="105"/>
                <w:sz w:val="16"/>
              </w:rPr>
              <w:t>Portfolio</w:t>
            </w:r>
            <w:r>
              <w:rPr>
                <w:color w:val="231F20"/>
                <w:spacing w:val="-2"/>
                <w:w w:val="105"/>
                <w:sz w:val="16"/>
              </w:rPr>
              <w:t> </w:t>
            </w:r>
            <w:r>
              <w:rPr>
                <w:color w:val="231F20"/>
                <w:w w:val="105"/>
                <w:sz w:val="16"/>
              </w:rPr>
              <w:t>Class</w:t>
            </w:r>
            <w:r>
              <w:rPr>
                <w:color w:val="231F20"/>
                <w:spacing w:val="-2"/>
                <w:w w:val="105"/>
                <w:sz w:val="16"/>
              </w:rPr>
              <w:t> </w:t>
            </w:r>
            <w:r>
              <w:rPr>
                <w:color w:val="231F20"/>
                <w:w w:val="105"/>
                <w:sz w:val="16"/>
              </w:rPr>
              <w:t>K</w:t>
            </w:r>
            <w:r>
              <w:rPr>
                <w:color w:val="231F20"/>
                <w:spacing w:val="-1"/>
                <w:w w:val="105"/>
                <w:sz w:val="16"/>
              </w:rPr>
              <w:t> </w:t>
            </w:r>
            <w:r>
              <w:rPr>
                <w:color w:val="231F20"/>
                <w:spacing w:val="-2"/>
                <w:w w:val="105"/>
                <w:position w:val="4"/>
                <w:sz w:val="14"/>
              </w:rPr>
              <w:t>15,32</w:t>
            </w:r>
          </w:p>
        </w:tc>
        <w:tc>
          <w:tcPr>
            <w:tcW w:w="657" w:type="dxa"/>
          </w:tcPr>
          <w:p>
            <w:pPr>
              <w:pStyle w:val="TableParagraph"/>
              <w:ind w:left="26" w:right="25"/>
              <w:rPr>
                <w:sz w:val="16"/>
              </w:rPr>
            </w:pPr>
            <w:r>
              <w:rPr>
                <w:color w:val="231F20"/>
                <w:w w:val="105"/>
                <w:sz w:val="16"/>
              </w:rPr>
              <w:t>-</w:t>
            </w:r>
            <w:r>
              <w:rPr>
                <w:color w:val="231F20"/>
                <w:spacing w:val="-4"/>
                <w:w w:val="105"/>
                <w:sz w:val="16"/>
              </w:rPr>
              <w:t>3.72</w:t>
            </w:r>
          </w:p>
        </w:tc>
        <w:tc>
          <w:tcPr>
            <w:tcW w:w="601" w:type="dxa"/>
          </w:tcPr>
          <w:p>
            <w:pPr>
              <w:pStyle w:val="TableParagraph"/>
              <w:ind w:left="24" w:right="21"/>
              <w:rPr>
                <w:sz w:val="16"/>
              </w:rPr>
            </w:pPr>
            <w:r>
              <w:rPr>
                <w:color w:val="231F20"/>
                <w:w w:val="105"/>
                <w:sz w:val="16"/>
              </w:rPr>
              <w:t>-</w:t>
            </w:r>
            <w:r>
              <w:rPr>
                <w:color w:val="231F20"/>
                <w:spacing w:val="-4"/>
                <w:w w:val="105"/>
                <w:sz w:val="16"/>
              </w:rPr>
              <w:t>3.72</w:t>
            </w:r>
          </w:p>
        </w:tc>
        <w:tc>
          <w:tcPr>
            <w:tcW w:w="657" w:type="dxa"/>
          </w:tcPr>
          <w:p>
            <w:pPr>
              <w:pStyle w:val="TableParagraph"/>
              <w:ind w:left="26" w:right="21"/>
              <w:rPr>
                <w:sz w:val="16"/>
              </w:rPr>
            </w:pPr>
            <w:r>
              <w:rPr>
                <w:color w:val="231F20"/>
                <w:spacing w:val="-4"/>
                <w:w w:val="105"/>
                <w:sz w:val="16"/>
              </w:rPr>
              <w:t>32.67</w:t>
            </w:r>
          </w:p>
        </w:tc>
        <w:tc>
          <w:tcPr>
            <w:tcW w:w="641" w:type="dxa"/>
          </w:tcPr>
          <w:p>
            <w:pPr>
              <w:pStyle w:val="TableParagraph"/>
              <w:ind w:left="29" w:right="22"/>
              <w:rPr>
                <w:sz w:val="16"/>
              </w:rPr>
            </w:pPr>
            <w:r>
              <w:rPr>
                <w:color w:val="231F20"/>
                <w:spacing w:val="-4"/>
                <w:w w:val="105"/>
                <w:sz w:val="16"/>
              </w:rPr>
              <w:t>25.30</w:t>
            </w:r>
          </w:p>
        </w:tc>
        <w:tc>
          <w:tcPr>
            <w:tcW w:w="641" w:type="dxa"/>
          </w:tcPr>
          <w:p>
            <w:pPr>
              <w:pStyle w:val="TableParagraph"/>
              <w:ind w:left="29" w:right="24"/>
              <w:rPr>
                <w:sz w:val="16"/>
              </w:rPr>
            </w:pPr>
            <w:r>
              <w:rPr>
                <w:color w:val="231F20"/>
                <w:spacing w:val="-4"/>
                <w:w w:val="105"/>
                <w:sz w:val="16"/>
              </w:rPr>
              <w:t>13.25</w:t>
            </w:r>
          </w:p>
        </w:tc>
        <w:tc>
          <w:tcPr>
            <w:tcW w:w="641" w:type="dxa"/>
          </w:tcPr>
          <w:p>
            <w:pPr>
              <w:pStyle w:val="TableParagraph"/>
              <w:ind w:left="29" w:right="26"/>
              <w:rPr>
                <w:sz w:val="16"/>
              </w:rPr>
            </w:pPr>
            <w:r>
              <w:rPr>
                <w:color w:val="231F20"/>
                <w:spacing w:val="-4"/>
                <w:w w:val="105"/>
                <w:sz w:val="16"/>
              </w:rPr>
              <w:t>19.61</w:t>
            </w:r>
          </w:p>
        </w:tc>
        <w:tc>
          <w:tcPr>
            <w:tcW w:w="616" w:type="dxa"/>
          </w:tcPr>
          <w:p>
            <w:pPr>
              <w:pStyle w:val="TableParagraph"/>
              <w:ind w:left="27" w:right="21"/>
              <w:rPr>
                <w:sz w:val="16"/>
              </w:rPr>
            </w:pPr>
            <w:r>
              <w:rPr>
                <w:color w:val="231F20"/>
                <w:spacing w:val="-4"/>
                <w:w w:val="105"/>
                <w:sz w:val="16"/>
              </w:rPr>
              <w:t>14.60</w:t>
            </w:r>
          </w:p>
        </w:tc>
        <w:tc>
          <w:tcPr>
            <w:tcW w:w="821" w:type="dxa"/>
          </w:tcPr>
          <w:p>
            <w:pPr>
              <w:pStyle w:val="TableParagraph"/>
              <w:ind w:left="9"/>
              <w:rPr>
                <w:sz w:val="16"/>
              </w:rPr>
            </w:pPr>
            <w:r>
              <w:rPr>
                <w:color w:val="231F20"/>
                <w:spacing w:val="-2"/>
                <w:w w:val="110"/>
                <w:sz w:val="16"/>
              </w:rPr>
              <w:t>12/31/84</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FTRNX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 </w:t>
            </w:r>
            <w:r>
              <w:rPr>
                <w:color w:val="231F20"/>
                <w:w w:val="110"/>
                <w:sz w:val="16"/>
              </w:rPr>
              <w:t>Trend</w:t>
            </w:r>
            <w:r>
              <w:rPr>
                <w:color w:val="231F20"/>
                <w:spacing w:val="-12"/>
                <w:w w:val="110"/>
                <w:sz w:val="16"/>
              </w:rPr>
              <w:t> </w:t>
            </w:r>
            <w:r>
              <w:rPr>
                <w:color w:val="231F20"/>
                <w:w w:val="110"/>
                <w:sz w:val="16"/>
              </w:rPr>
              <w:t>Fund</w:t>
            </w:r>
            <w:r>
              <w:rPr>
                <w:color w:val="231F20"/>
                <w:spacing w:val="-12"/>
                <w:w w:val="110"/>
                <w:sz w:val="16"/>
              </w:rPr>
              <w:t> </w:t>
            </w:r>
            <w:r>
              <w:rPr>
                <w:color w:val="231F20"/>
                <w:spacing w:val="-2"/>
                <w:w w:val="110"/>
                <w:position w:val="4"/>
                <w:sz w:val="14"/>
              </w:rPr>
              <w:t>23,32</w:t>
            </w:r>
          </w:p>
        </w:tc>
        <w:tc>
          <w:tcPr>
            <w:tcW w:w="657" w:type="dxa"/>
          </w:tcPr>
          <w:p>
            <w:pPr>
              <w:pStyle w:val="TableParagraph"/>
              <w:ind w:left="26" w:right="25"/>
              <w:rPr>
                <w:sz w:val="16"/>
              </w:rPr>
            </w:pPr>
            <w:r>
              <w:rPr>
                <w:color w:val="231F20"/>
                <w:w w:val="105"/>
                <w:sz w:val="16"/>
              </w:rPr>
              <w:t>-</w:t>
            </w:r>
            <w:r>
              <w:rPr>
                <w:color w:val="231F20"/>
                <w:spacing w:val="-4"/>
                <w:w w:val="105"/>
                <w:sz w:val="16"/>
              </w:rPr>
              <w:t>6.21</w:t>
            </w:r>
          </w:p>
        </w:tc>
        <w:tc>
          <w:tcPr>
            <w:tcW w:w="601" w:type="dxa"/>
          </w:tcPr>
          <w:p>
            <w:pPr>
              <w:pStyle w:val="TableParagraph"/>
              <w:ind w:left="24" w:right="21"/>
              <w:rPr>
                <w:sz w:val="16"/>
              </w:rPr>
            </w:pPr>
            <w:r>
              <w:rPr>
                <w:color w:val="231F20"/>
                <w:w w:val="105"/>
                <w:sz w:val="16"/>
              </w:rPr>
              <w:t>-</w:t>
            </w:r>
            <w:r>
              <w:rPr>
                <w:color w:val="231F20"/>
                <w:spacing w:val="-4"/>
                <w:w w:val="105"/>
                <w:sz w:val="16"/>
              </w:rPr>
              <w:t>6.21</w:t>
            </w:r>
          </w:p>
        </w:tc>
        <w:tc>
          <w:tcPr>
            <w:tcW w:w="657" w:type="dxa"/>
          </w:tcPr>
          <w:p>
            <w:pPr>
              <w:pStyle w:val="TableParagraph"/>
              <w:ind w:left="26" w:right="21"/>
              <w:rPr>
                <w:sz w:val="16"/>
              </w:rPr>
            </w:pPr>
            <w:r>
              <w:rPr>
                <w:color w:val="231F20"/>
                <w:spacing w:val="-4"/>
                <w:w w:val="105"/>
                <w:sz w:val="16"/>
              </w:rPr>
              <w:t>28.39</w:t>
            </w:r>
          </w:p>
        </w:tc>
        <w:tc>
          <w:tcPr>
            <w:tcW w:w="641" w:type="dxa"/>
          </w:tcPr>
          <w:p>
            <w:pPr>
              <w:pStyle w:val="TableParagraph"/>
              <w:ind w:left="29" w:right="22"/>
              <w:rPr>
                <w:sz w:val="16"/>
              </w:rPr>
            </w:pPr>
            <w:r>
              <w:rPr>
                <w:color w:val="231F20"/>
                <w:spacing w:val="-4"/>
                <w:w w:val="105"/>
                <w:sz w:val="16"/>
              </w:rPr>
              <w:t>24.19</w:t>
            </w:r>
          </w:p>
        </w:tc>
        <w:tc>
          <w:tcPr>
            <w:tcW w:w="641" w:type="dxa"/>
          </w:tcPr>
          <w:p>
            <w:pPr>
              <w:pStyle w:val="TableParagraph"/>
              <w:ind w:left="29" w:right="24"/>
              <w:rPr>
                <w:sz w:val="16"/>
              </w:rPr>
            </w:pPr>
            <w:r>
              <w:rPr>
                <w:color w:val="231F20"/>
                <w:spacing w:val="-4"/>
                <w:w w:val="105"/>
                <w:sz w:val="16"/>
              </w:rPr>
              <w:t>13.25</w:t>
            </w:r>
          </w:p>
        </w:tc>
        <w:tc>
          <w:tcPr>
            <w:tcW w:w="641" w:type="dxa"/>
          </w:tcPr>
          <w:p>
            <w:pPr>
              <w:pStyle w:val="TableParagraph"/>
              <w:ind w:left="29" w:right="26"/>
              <w:rPr>
                <w:sz w:val="16"/>
              </w:rPr>
            </w:pPr>
            <w:r>
              <w:rPr>
                <w:color w:val="231F20"/>
                <w:spacing w:val="-4"/>
                <w:w w:val="105"/>
                <w:sz w:val="16"/>
              </w:rPr>
              <w:t>17.36</w:t>
            </w:r>
          </w:p>
        </w:tc>
        <w:tc>
          <w:tcPr>
            <w:tcW w:w="616" w:type="dxa"/>
          </w:tcPr>
          <w:p>
            <w:pPr>
              <w:pStyle w:val="TableParagraph"/>
              <w:ind w:left="27" w:right="21"/>
              <w:rPr>
                <w:sz w:val="16"/>
              </w:rPr>
            </w:pPr>
            <w:r>
              <w:rPr>
                <w:color w:val="231F20"/>
                <w:spacing w:val="-4"/>
                <w:w w:val="105"/>
                <w:sz w:val="16"/>
              </w:rPr>
              <w:t>12.41</w:t>
            </w:r>
          </w:p>
        </w:tc>
        <w:tc>
          <w:tcPr>
            <w:tcW w:w="821" w:type="dxa"/>
          </w:tcPr>
          <w:p>
            <w:pPr>
              <w:pStyle w:val="TableParagraph"/>
              <w:ind w:left="9"/>
              <w:rPr>
                <w:sz w:val="16"/>
              </w:rPr>
            </w:pPr>
            <w:r>
              <w:rPr>
                <w:color w:val="231F20"/>
                <w:spacing w:val="-2"/>
                <w:w w:val="110"/>
                <w:sz w:val="16"/>
              </w:rPr>
              <w:t>6/16/58</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0.740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6"/>
                <w:sz w:val="20"/>
              </w:rPr>
              <w:t>DOMESTIC</w:t>
            </w:r>
            <w:r>
              <w:rPr>
                <w:b/>
                <w:color w:val="231F20"/>
                <w:spacing w:val="-8"/>
                <w:sz w:val="20"/>
              </w:rPr>
              <w:t> </w:t>
            </w:r>
            <w:r>
              <w:rPr>
                <w:b/>
                <w:color w:val="231F20"/>
                <w:spacing w:val="-6"/>
                <w:sz w:val="20"/>
              </w:rPr>
              <w:t>EQUITIES</w:t>
            </w:r>
            <w:r>
              <w:rPr>
                <w:b/>
                <w:color w:val="231F20"/>
                <w:spacing w:val="-8"/>
                <w:sz w:val="20"/>
              </w:rPr>
              <w:t> </w:t>
            </w:r>
            <w:r>
              <w:rPr>
                <w:b/>
                <w:color w:val="231F20"/>
                <w:spacing w:val="-6"/>
                <w:sz w:val="20"/>
              </w:rPr>
              <w:t>-</w:t>
            </w:r>
            <w:r>
              <w:rPr>
                <w:b/>
                <w:color w:val="231F20"/>
                <w:spacing w:val="-8"/>
                <w:sz w:val="20"/>
              </w:rPr>
              <w:t> </w:t>
            </w:r>
            <w:r>
              <w:rPr>
                <w:b/>
                <w:color w:val="231F20"/>
                <w:spacing w:val="-6"/>
                <w:sz w:val="20"/>
              </w:rPr>
              <w:t>MID</w:t>
            </w:r>
            <w:r>
              <w:rPr>
                <w:b/>
                <w:color w:val="231F20"/>
                <w:spacing w:val="-7"/>
                <w:sz w:val="20"/>
              </w:rPr>
              <w:t> </w:t>
            </w:r>
            <w:r>
              <w:rPr>
                <w:b/>
                <w:color w:val="231F20"/>
                <w:spacing w:val="-6"/>
                <w:sz w:val="20"/>
              </w:rPr>
              <w:t>GROWTH</w:t>
            </w:r>
          </w:p>
        </w:tc>
        <w:tc>
          <w:tcPr>
            <w:tcW w:w="657"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7"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6"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7"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FAGKX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1"/>
                <w:w w:val="105"/>
                <w:position w:val="4"/>
                <w:sz w:val="12"/>
              </w:rPr>
              <w:t> </w:t>
            </w:r>
            <w:r>
              <w:rPr>
                <w:color w:val="231F20"/>
                <w:w w:val="105"/>
                <w:sz w:val="16"/>
              </w:rPr>
              <w:t>Growth</w:t>
            </w:r>
            <w:r>
              <w:rPr>
                <w:color w:val="231F20"/>
                <w:spacing w:val="11"/>
                <w:w w:val="105"/>
                <w:sz w:val="16"/>
              </w:rPr>
              <w:t> </w:t>
            </w:r>
            <w:r>
              <w:rPr>
                <w:color w:val="231F20"/>
                <w:w w:val="105"/>
                <w:sz w:val="16"/>
              </w:rPr>
              <w:t>Strategies</w:t>
            </w:r>
            <w:r>
              <w:rPr>
                <w:color w:val="231F20"/>
                <w:spacing w:val="10"/>
                <w:w w:val="105"/>
                <w:sz w:val="16"/>
              </w:rPr>
              <w:t> </w:t>
            </w:r>
            <w:r>
              <w:rPr>
                <w:color w:val="231F20"/>
                <w:w w:val="105"/>
                <w:sz w:val="16"/>
              </w:rPr>
              <w:t>Fund</w:t>
            </w:r>
            <w:r>
              <w:rPr>
                <w:color w:val="231F20"/>
                <w:spacing w:val="11"/>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10"/>
                <w:w w:val="105"/>
                <w:sz w:val="16"/>
              </w:rPr>
              <w:t> </w:t>
            </w:r>
            <w:r>
              <w:rPr>
                <w:color w:val="231F20"/>
                <w:spacing w:val="-2"/>
                <w:w w:val="105"/>
                <w:position w:val="4"/>
                <w:sz w:val="14"/>
              </w:rPr>
              <w:t>15,32,38</w:t>
            </w:r>
          </w:p>
        </w:tc>
        <w:tc>
          <w:tcPr>
            <w:tcW w:w="657" w:type="dxa"/>
          </w:tcPr>
          <w:p>
            <w:pPr>
              <w:pStyle w:val="TableParagraph"/>
              <w:ind w:left="26" w:right="25"/>
              <w:rPr>
                <w:sz w:val="16"/>
              </w:rPr>
            </w:pPr>
            <w:r>
              <w:rPr>
                <w:color w:val="231F20"/>
                <w:w w:val="105"/>
                <w:sz w:val="16"/>
              </w:rPr>
              <w:t>-</w:t>
            </w:r>
            <w:r>
              <w:rPr>
                <w:color w:val="231F20"/>
                <w:spacing w:val="-4"/>
                <w:w w:val="105"/>
                <w:sz w:val="16"/>
              </w:rPr>
              <w:t>3.18</w:t>
            </w:r>
          </w:p>
        </w:tc>
        <w:tc>
          <w:tcPr>
            <w:tcW w:w="601" w:type="dxa"/>
          </w:tcPr>
          <w:p>
            <w:pPr>
              <w:pStyle w:val="TableParagraph"/>
              <w:ind w:left="24" w:right="21"/>
              <w:rPr>
                <w:sz w:val="16"/>
              </w:rPr>
            </w:pPr>
            <w:r>
              <w:rPr>
                <w:color w:val="231F20"/>
                <w:w w:val="105"/>
                <w:sz w:val="16"/>
              </w:rPr>
              <w:t>-</w:t>
            </w:r>
            <w:r>
              <w:rPr>
                <w:color w:val="231F20"/>
                <w:spacing w:val="-4"/>
                <w:w w:val="105"/>
                <w:sz w:val="16"/>
              </w:rPr>
              <w:t>3.18</w:t>
            </w:r>
          </w:p>
        </w:tc>
        <w:tc>
          <w:tcPr>
            <w:tcW w:w="657" w:type="dxa"/>
          </w:tcPr>
          <w:p>
            <w:pPr>
              <w:pStyle w:val="TableParagraph"/>
              <w:ind w:left="26" w:right="21"/>
              <w:rPr>
                <w:sz w:val="16"/>
              </w:rPr>
            </w:pPr>
            <w:r>
              <w:rPr>
                <w:color w:val="231F20"/>
                <w:spacing w:val="-4"/>
                <w:w w:val="105"/>
                <w:sz w:val="16"/>
              </w:rPr>
              <w:t>18.62</w:t>
            </w:r>
          </w:p>
        </w:tc>
        <w:tc>
          <w:tcPr>
            <w:tcW w:w="641" w:type="dxa"/>
          </w:tcPr>
          <w:p>
            <w:pPr>
              <w:pStyle w:val="TableParagraph"/>
              <w:ind w:left="29" w:right="22"/>
              <w:rPr>
                <w:sz w:val="16"/>
              </w:rPr>
            </w:pPr>
            <w:r>
              <w:rPr>
                <w:color w:val="231F20"/>
                <w:spacing w:val="-4"/>
                <w:w w:val="105"/>
                <w:sz w:val="16"/>
              </w:rPr>
              <w:t>15.62</w:t>
            </w:r>
          </w:p>
        </w:tc>
        <w:tc>
          <w:tcPr>
            <w:tcW w:w="641" w:type="dxa"/>
          </w:tcPr>
          <w:p>
            <w:pPr>
              <w:pStyle w:val="TableParagraph"/>
              <w:ind w:left="29" w:right="24"/>
              <w:rPr>
                <w:sz w:val="16"/>
              </w:rPr>
            </w:pPr>
            <w:r>
              <w:rPr>
                <w:color w:val="231F20"/>
                <w:spacing w:val="-4"/>
                <w:w w:val="105"/>
                <w:sz w:val="16"/>
              </w:rPr>
              <w:t>8.35</w:t>
            </w:r>
          </w:p>
        </w:tc>
        <w:tc>
          <w:tcPr>
            <w:tcW w:w="641" w:type="dxa"/>
          </w:tcPr>
          <w:p>
            <w:pPr>
              <w:pStyle w:val="TableParagraph"/>
              <w:ind w:left="29" w:right="26"/>
              <w:rPr>
                <w:sz w:val="16"/>
              </w:rPr>
            </w:pPr>
            <w:r>
              <w:rPr>
                <w:color w:val="231F20"/>
                <w:spacing w:val="-4"/>
                <w:w w:val="105"/>
                <w:sz w:val="16"/>
              </w:rPr>
              <w:t>12.01</w:t>
            </w:r>
          </w:p>
        </w:tc>
        <w:tc>
          <w:tcPr>
            <w:tcW w:w="616" w:type="dxa"/>
          </w:tcPr>
          <w:p>
            <w:pPr>
              <w:pStyle w:val="TableParagraph"/>
              <w:ind w:left="27" w:right="21"/>
              <w:rPr>
                <w:sz w:val="16"/>
              </w:rPr>
            </w:pPr>
            <w:r>
              <w:rPr>
                <w:color w:val="231F20"/>
                <w:spacing w:val="-4"/>
                <w:w w:val="105"/>
                <w:sz w:val="16"/>
              </w:rPr>
              <w:t>9.62</w:t>
            </w:r>
          </w:p>
        </w:tc>
        <w:tc>
          <w:tcPr>
            <w:tcW w:w="821" w:type="dxa"/>
          </w:tcPr>
          <w:p>
            <w:pPr>
              <w:pStyle w:val="TableParagraph"/>
              <w:ind w:left="9"/>
              <w:rPr>
                <w:sz w:val="16"/>
              </w:rPr>
            </w:pPr>
            <w:r>
              <w:rPr>
                <w:color w:val="231F20"/>
                <w:spacing w:val="-2"/>
                <w:w w:val="110"/>
                <w:sz w:val="16"/>
              </w:rPr>
              <w:t>12/28/90</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0.620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FMDGX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Mid</w:t>
            </w:r>
            <w:r>
              <w:rPr>
                <w:color w:val="231F20"/>
                <w:spacing w:val="-9"/>
                <w:w w:val="110"/>
                <w:sz w:val="16"/>
              </w:rPr>
              <w:t> </w:t>
            </w:r>
            <w:r>
              <w:rPr>
                <w:color w:val="231F20"/>
                <w:w w:val="110"/>
                <w:sz w:val="16"/>
              </w:rPr>
              <w:t>Cap</w:t>
            </w:r>
            <w:r>
              <w:rPr>
                <w:color w:val="231F20"/>
                <w:spacing w:val="-10"/>
                <w:w w:val="110"/>
                <w:sz w:val="16"/>
              </w:rPr>
              <w:t> </w:t>
            </w:r>
            <w:r>
              <w:rPr>
                <w:color w:val="231F20"/>
                <w:w w:val="110"/>
                <w:sz w:val="16"/>
              </w:rPr>
              <w:t>Growth</w:t>
            </w:r>
            <w:r>
              <w:rPr>
                <w:color w:val="231F20"/>
                <w:spacing w:val="-9"/>
                <w:w w:val="110"/>
                <w:sz w:val="16"/>
              </w:rPr>
              <w:t> </w:t>
            </w:r>
            <w:r>
              <w:rPr>
                <w:color w:val="231F20"/>
                <w:w w:val="110"/>
                <w:sz w:val="16"/>
              </w:rPr>
              <w:t>Index</w:t>
            </w:r>
            <w:r>
              <w:rPr>
                <w:color w:val="231F20"/>
                <w:spacing w:val="-9"/>
                <w:w w:val="110"/>
                <w:sz w:val="16"/>
              </w:rPr>
              <w:t> </w:t>
            </w:r>
            <w:r>
              <w:rPr>
                <w:color w:val="231F20"/>
                <w:w w:val="110"/>
                <w:sz w:val="16"/>
              </w:rPr>
              <w:t>Fund</w:t>
            </w:r>
            <w:r>
              <w:rPr>
                <w:color w:val="231F20"/>
                <w:spacing w:val="-9"/>
                <w:w w:val="110"/>
                <w:sz w:val="16"/>
              </w:rPr>
              <w:t> </w:t>
            </w:r>
            <w:r>
              <w:rPr>
                <w:color w:val="231F20"/>
                <w:spacing w:val="-2"/>
                <w:w w:val="110"/>
                <w:position w:val="4"/>
                <w:sz w:val="14"/>
              </w:rPr>
              <w:t>32,38</w:t>
            </w:r>
          </w:p>
        </w:tc>
        <w:tc>
          <w:tcPr>
            <w:tcW w:w="657" w:type="dxa"/>
          </w:tcPr>
          <w:p>
            <w:pPr>
              <w:pStyle w:val="TableParagraph"/>
              <w:ind w:left="26" w:right="25"/>
              <w:rPr>
                <w:sz w:val="16"/>
              </w:rPr>
            </w:pPr>
            <w:r>
              <w:rPr>
                <w:color w:val="231F20"/>
                <w:w w:val="105"/>
                <w:sz w:val="16"/>
              </w:rPr>
              <w:t>-</w:t>
            </w:r>
            <w:r>
              <w:rPr>
                <w:color w:val="231F20"/>
                <w:spacing w:val="-4"/>
                <w:w w:val="105"/>
                <w:sz w:val="16"/>
              </w:rPr>
              <w:t>6.36</w:t>
            </w:r>
          </w:p>
        </w:tc>
        <w:tc>
          <w:tcPr>
            <w:tcW w:w="601" w:type="dxa"/>
          </w:tcPr>
          <w:p>
            <w:pPr>
              <w:pStyle w:val="TableParagraph"/>
              <w:ind w:left="24" w:right="21"/>
              <w:rPr>
                <w:sz w:val="16"/>
              </w:rPr>
            </w:pPr>
            <w:r>
              <w:rPr>
                <w:color w:val="231F20"/>
                <w:w w:val="105"/>
                <w:sz w:val="16"/>
              </w:rPr>
              <w:t>-</w:t>
            </w:r>
            <w:r>
              <w:rPr>
                <w:color w:val="231F20"/>
                <w:spacing w:val="-4"/>
                <w:w w:val="105"/>
                <w:sz w:val="16"/>
              </w:rPr>
              <w:t>6.36</w:t>
            </w:r>
          </w:p>
        </w:tc>
        <w:tc>
          <w:tcPr>
            <w:tcW w:w="657" w:type="dxa"/>
          </w:tcPr>
          <w:p>
            <w:pPr>
              <w:pStyle w:val="TableParagraph"/>
              <w:ind w:left="26" w:right="21"/>
              <w:rPr>
                <w:sz w:val="16"/>
              </w:rPr>
            </w:pPr>
            <w:r>
              <w:rPr>
                <w:color w:val="231F20"/>
                <w:spacing w:val="-4"/>
                <w:w w:val="105"/>
                <w:sz w:val="16"/>
              </w:rPr>
              <w:t>9.54</w:t>
            </w:r>
          </w:p>
        </w:tc>
        <w:tc>
          <w:tcPr>
            <w:tcW w:w="641" w:type="dxa"/>
          </w:tcPr>
          <w:p>
            <w:pPr>
              <w:pStyle w:val="TableParagraph"/>
              <w:ind w:left="29" w:right="22"/>
              <w:rPr>
                <w:sz w:val="16"/>
              </w:rPr>
            </w:pPr>
            <w:r>
              <w:rPr>
                <w:color w:val="231F20"/>
                <w:spacing w:val="-4"/>
                <w:w w:val="105"/>
                <w:sz w:val="16"/>
              </w:rPr>
              <w:t>12.67</w:t>
            </w:r>
          </w:p>
        </w:tc>
        <w:tc>
          <w:tcPr>
            <w:tcW w:w="641" w:type="dxa"/>
          </w:tcPr>
          <w:p>
            <w:pPr>
              <w:pStyle w:val="TableParagraph"/>
              <w:ind w:left="29" w:right="24"/>
              <w:rPr>
                <w:sz w:val="16"/>
              </w:rPr>
            </w:pPr>
            <w:r>
              <w:rPr>
                <w:color w:val="231F20"/>
                <w:spacing w:val="-4"/>
                <w:w w:val="105"/>
                <w:sz w:val="16"/>
              </w:rPr>
              <w:t>5.34</w:t>
            </w:r>
          </w:p>
        </w:tc>
        <w:tc>
          <w:tcPr>
            <w:tcW w:w="641" w:type="dxa"/>
          </w:tcPr>
          <w:p>
            <w:pPr>
              <w:pStyle w:val="TableParagraph"/>
              <w:ind w:left="29" w:right="26"/>
              <w:rPr>
                <w:sz w:val="16"/>
              </w:rPr>
            </w:pPr>
            <w:r>
              <w:rPr>
                <w:color w:val="231F20"/>
                <w:spacing w:val="-5"/>
                <w:w w:val="120"/>
                <w:sz w:val="16"/>
              </w:rPr>
              <w:t>n/a</w:t>
            </w:r>
          </w:p>
        </w:tc>
        <w:tc>
          <w:tcPr>
            <w:tcW w:w="616" w:type="dxa"/>
          </w:tcPr>
          <w:p>
            <w:pPr>
              <w:pStyle w:val="TableParagraph"/>
              <w:ind w:left="27" w:right="21"/>
              <w:rPr>
                <w:sz w:val="16"/>
              </w:rPr>
            </w:pPr>
            <w:r>
              <w:rPr>
                <w:color w:val="231F20"/>
                <w:spacing w:val="-4"/>
                <w:w w:val="105"/>
                <w:sz w:val="16"/>
              </w:rPr>
              <w:t>9.37</w:t>
            </w:r>
          </w:p>
        </w:tc>
        <w:tc>
          <w:tcPr>
            <w:tcW w:w="821" w:type="dxa"/>
          </w:tcPr>
          <w:p>
            <w:pPr>
              <w:pStyle w:val="TableParagraph"/>
              <w:ind w:left="9"/>
              <w:rPr>
                <w:sz w:val="16"/>
              </w:rPr>
            </w:pPr>
            <w:r>
              <w:rPr>
                <w:color w:val="231F20"/>
                <w:spacing w:val="-2"/>
                <w:w w:val="110"/>
                <w:sz w:val="16"/>
              </w:rPr>
              <w:t>7/11/19</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0.050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1"/>
                <w:sz w:val="20"/>
              </w:rPr>
              <w:t> </w:t>
            </w:r>
            <w:r>
              <w:rPr>
                <w:b/>
                <w:color w:val="231F20"/>
                <w:spacing w:val="-8"/>
                <w:sz w:val="20"/>
              </w:rPr>
              <w:t>EQUITIES</w:t>
            </w:r>
            <w:r>
              <w:rPr>
                <w:b/>
                <w:color w:val="231F20"/>
                <w:sz w:val="20"/>
              </w:rPr>
              <w:t> </w:t>
            </w:r>
            <w:r>
              <w:rPr>
                <w:b/>
                <w:color w:val="231F20"/>
                <w:spacing w:val="-8"/>
                <w:sz w:val="20"/>
              </w:rPr>
              <w:t>-</w:t>
            </w:r>
            <w:r>
              <w:rPr>
                <w:b/>
                <w:color w:val="231F20"/>
                <w:spacing w:val="-1"/>
                <w:sz w:val="20"/>
              </w:rPr>
              <w:t> </w:t>
            </w:r>
            <w:r>
              <w:rPr>
                <w:b/>
                <w:color w:val="231F20"/>
                <w:spacing w:val="-8"/>
                <w:sz w:val="20"/>
              </w:rPr>
              <w:t>SMALL</w:t>
            </w:r>
            <w:r>
              <w:rPr>
                <w:b/>
                <w:color w:val="231F20"/>
                <w:sz w:val="20"/>
              </w:rPr>
              <w:t> </w:t>
            </w:r>
            <w:r>
              <w:rPr>
                <w:b/>
                <w:color w:val="231F20"/>
                <w:spacing w:val="-8"/>
                <w:sz w:val="20"/>
              </w:rPr>
              <w:t>GROWTH</w:t>
            </w:r>
          </w:p>
        </w:tc>
        <w:tc>
          <w:tcPr>
            <w:tcW w:w="657"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7"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6"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7"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FCPGX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Small</w:t>
            </w:r>
            <w:r>
              <w:rPr>
                <w:color w:val="231F20"/>
                <w:spacing w:val="-10"/>
                <w:w w:val="110"/>
                <w:sz w:val="16"/>
              </w:rPr>
              <w:t> </w:t>
            </w:r>
            <w:r>
              <w:rPr>
                <w:color w:val="231F20"/>
                <w:w w:val="110"/>
                <w:sz w:val="16"/>
              </w:rPr>
              <w:t>Cap</w:t>
            </w:r>
            <w:r>
              <w:rPr>
                <w:color w:val="231F20"/>
                <w:spacing w:val="-9"/>
                <w:w w:val="110"/>
                <w:sz w:val="16"/>
              </w:rPr>
              <w:t> </w:t>
            </w:r>
            <w:r>
              <w:rPr>
                <w:color w:val="231F20"/>
                <w:w w:val="110"/>
                <w:sz w:val="16"/>
              </w:rPr>
              <w:t>Growth</w:t>
            </w:r>
            <w:r>
              <w:rPr>
                <w:color w:val="231F20"/>
                <w:spacing w:val="-9"/>
                <w:w w:val="110"/>
                <w:sz w:val="16"/>
              </w:rPr>
              <w:t> </w:t>
            </w:r>
            <w:r>
              <w:rPr>
                <w:color w:val="231F20"/>
                <w:w w:val="110"/>
                <w:sz w:val="16"/>
              </w:rPr>
              <w:t>Fund</w:t>
            </w:r>
            <w:r>
              <w:rPr>
                <w:color w:val="231F20"/>
                <w:spacing w:val="-9"/>
                <w:w w:val="110"/>
                <w:sz w:val="16"/>
              </w:rPr>
              <w:t> </w:t>
            </w:r>
            <w:r>
              <w:rPr>
                <w:color w:val="231F20"/>
                <w:spacing w:val="-2"/>
                <w:w w:val="110"/>
                <w:position w:val="4"/>
                <w:sz w:val="14"/>
              </w:rPr>
              <w:t>32,39</w:t>
            </w:r>
          </w:p>
        </w:tc>
        <w:tc>
          <w:tcPr>
            <w:tcW w:w="657" w:type="dxa"/>
          </w:tcPr>
          <w:p>
            <w:pPr>
              <w:pStyle w:val="TableParagraph"/>
              <w:ind w:left="26" w:right="25"/>
              <w:rPr>
                <w:sz w:val="16"/>
              </w:rPr>
            </w:pPr>
            <w:r>
              <w:rPr>
                <w:color w:val="231F20"/>
                <w:w w:val="105"/>
                <w:sz w:val="16"/>
              </w:rPr>
              <w:t>-</w:t>
            </w:r>
            <w:r>
              <w:rPr>
                <w:color w:val="231F20"/>
                <w:spacing w:val="-4"/>
                <w:w w:val="105"/>
                <w:sz w:val="16"/>
              </w:rPr>
              <w:t>0.83</w:t>
            </w:r>
          </w:p>
        </w:tc>
        <w:tc>
          <w:tcPr>
            <w:tcW w:w="601" w:type="dxa"/>
          </w:tcPr>
          <w:p>
            <w:pPr>
              <w:pStyle w:val="TableParagraph"/>
              <w:ind w:left="24" w:right="21"/>
              <w:rPr>
                <w:sz w:val="16"/>
              </w:rPr>
            </w:pPr>
            <w:r>
              <w:rPr>
                <w:color w:val="231F20"/>
                <w:w w:val="105"/>
                <w:sz w:val="16"/>
              </w:rPr>
              <w:t>-</w:t>
            </w:r>
            <w:r>
              <w:rPr>
                <w:color w:val="231F20"/>
                <w:spacing w:val="-4"/>
                <w:w w:val="105"/>
                <w:sz w:val="16"/>
              </w:rPr>
              <w:t>0.83</w:t>
            </w:r>
          </w:p>
        </w:tc>
        <w:tc>
          <w:tcPr>
            <w:tcW w:w="657" w:type="dxa"/>
          </w:tcPr>
          <w:p>
            <w:pPr>
              <w:pStyle w:val="TableParagraph"/>
              <w:ind w:left="26" w:right="21"/>
              <w:rPr>
                <w:sz w:val="16"/>
              </w:rPr>
            </w:pPr>
            <w:r>
              <w:rPr>
                <w:color w:val="231F20"/>
                <w:spacing w:val="-4"/>
                <w:w w:val="105"/>
                <w:sz w:val="16"/>
              </w:rPr>
              <w:t>24.09</w:t>
            </w:r>
          </w:p>
        </w:tc>
        <w:tc>
          <w:tcPr>
            <w:tcW w:w="641" w:type="dxa"/>
          </w:tcPr>
          <w:p>
            <w:pPr>
              <w:pStyle w:val="TableParagraph"/>
              <w:ind w:left="29" w:right="22"/>
              <w:rPr>
                <w:sz w:val="16"/>
              </w:rPr>
            </w:pPr>
            <w:r>
              <w:rPr>
                <w:color w:val="231F20"/>
                <w:spacing w:val="-4"/>
                <w:w w:val="105"/>
                <w:sz w:val="16"/>
              </w:rPr>
              <w:t>13.90</w:t>
            </w:r>
          </w:p>
        </w:tc>
        <w:tc>
          <w:tcPr>
            <w:tcW w:w="641" w:type="dxa"/>
          </w:tcPr>
          <w:p>
            <w:pPr>
              <w:pStyle w:val="TableParagraph"/>
              <w:ind w:left="29" w:right="24"/>
              <w:rPr>
                <w:sz w:val="16"/>
              </w:rPr>
            </w:pPr>
            <w:r>
              <w:rPr>
                <w:color w:val="231F20"/>
                <w:spacing w:val="-4"/>
                <w:w w:val="105"/>
                <w:sz w:val="16"/>
              </w:rPr>
              <w:t>4.52</w:t>
            </w:r>
          </w:p>
        </w:tc>
        <w:tc>
          <w:tcPr>
            <w:tcW w:w="641" w:type="dxa"/>
          </w:tcPr>
          <w:p>
            <w:pPr>
              <w:pStyle w:val="TableParagraph"/>
              <w:ind w:left="29" w:right="26"/>
              <w:rPr>
                <w:sz w:val="16"/>
              </w:rPr>
            </w:pPr>
            <w:r>
              <w:rPr>
                <w:color w:val="231F20"/>
                <w:spacing w:val="-4"/>
                <w:w w:val="105"/>
                <w:sz w:val="16"/>
              </w:rPr>
              <w:t>13.38</w:t>
            </w:r>
          </w:p>
        </w:tc>
        <w:tc>
          <w:tcPr>
            <w:tcW w:w="616" w:type="dxa"/>
          </w:tcPr>
          <w:p>
            <w:pPr>
              <w:pStyle w:val="TableParagraph"/>
              <w:ind w:left="27" w:right="21"/>
              <w:rPr>
                <w:sz w:val="16"/>
              </w:rPr>
            </w:pPr>
            <w:r>
              <w:rPr>
                <w:color w:val="231F20"/>
                <w:spacing w:val="-4"/>
                <w:w w:val="105"/>
                <w:sz w:val="16"/>
              </w:rPr>
              <w:t>11.32</w:t>
            </w:r>
          </w:p>
        </w:tc>
        <w:tc>
          <w:tcPr>
            <w:tcW w:w="821" w:type="dxa"/>
          </w:tcPr>
          <w:p>
            <w:pPr>
              <w:pStyle w:val="TableParagraph"/>
              <w:ind w:left="9"/>
              <w:rPr>
                <w:sz w:val="16"/>
              </w:rPr>
            </w:pPr>
            <w:r>
              <w:rPr>
                <w:color w:val="231F20"/>
                <w:spacing w:val="-2"/>
                <w:w w:val="110"/>
                <w:sz w:val="16"/>
              </w:rPr>
              <w:t>11/03/04</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0.880</w:t>
            </w:r>
          </w:p>
        </w:tc>
      </w:tr>
      <w:tr>
        <w:trPr>
          <w:trHeight w:val="308" w:hRule="atLeast"/>
        </w:trPr>
        <w:tc>
          <w:tcPr>
            <w:tcW w:w="722" w:type="dxa"/>
            <w:tcBorders>
              <w:left w:val="nil"/>
            </w:tcBorders>
          </w:tcPr>
          <w:p>
            <w:pPr>
              <w:pStyle w:val="TableParagraph"/>
              <w:ind w:left="62"/>
              <w:jc w:val="left"/>
              <w:rPr>
                <w:sz w:val="16"/>
              </w:rPr>
            </w:pPr>
            <w:r>
              <w:rPr>
                <w:color w:val="231F20"/>
                <w:spacing w:val="-4"/>
                <w:w w:val="105"/>
                <w:sz w:val="16"/>
              </w:rPr>
              <w:t>FECGX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Small</w:t>
            </w:r>
            <w:r>
              <w:rPr>
                <w:color w:val="231F20"/>
                <w:spacing w:val="-9"/>
                <w:w w:val="110"/>
                <w:sz w:val="16"/>
              </w:rPr>
              <w:t> </w:t>
            </w:r>
            <w:r>
              <w:rPr>
                <w:color w:val="231F20"/>
                <w:w w:val="110"/>
                <w:sz w:val="16"/>
              </w:rPr>
              <w:t>Cap</w:t>
            </w:r>
            <w:r>
              <w:rPr>
                <w:color w:val="231F20"/>
                <w:spacing w:val="-9"/>
                <w:w w:val="110"/>
                <w:sz w:val="16"/>
              </w:rPr>
              <w:t> </w:t>
            </w:r>
            <w:r>
              <w:rPr>
                <w:color w:val="231F20"/>
                <w:w w:val="110"/>
                <w:sz w:val="16"/>
              </w:rPr>
              <w:t>Growth</w:t>
            </w:r>
            <w:r>
              <w:rPr>
                <w:color w:val="231F20"/>
                <w:spacing w:val="-9"/>
                <w:w w:val="110"/>
                <w:sz w:val="16"/>
              </w:rPr>
              <w:t> </w:t>
            </w:r>
            <w:r>
              <w:rPr>
                <w:color w:val="231F20"/>
                <w:w w:val="110"/>
                <w:sz w:val="16"/>
              </w:rPr>
              <w:t>Index</w:t>
            </w:r>
            <w:r>
              <w:rPr>
                <w:color w:val="231F20"/>
                <w:spacing w:val="-8"/>
                <w:w w:val="110"/>
                <w:sz w:val="16"/>
              </w:rPr>
              <w:t> </w:t>
            </w:r>
            <w:r>
              <w:rPr>
                <w:color w:val="231F20"/>
                <w:w w:val="110"/>
                <w:sz w:val="16"/>
              </w:rPr>
              <w:t>Fund</w:t>
            </w:r>
            <w:r>
              <w:rPr>
                <w:color w:val="231F20"/>
                <w:spacing w:val="-9"/>
                <w:w w:val="110"/>
                <w:sz w:val="16"/>
              </w:rPr>
              <w:t> </w:t>
            </w:r>
            <w:r>
              <w:rPr>
                <w:color w:val="231F20"/>
                <w:spacing w:val="-2"/>
                <w:w w:val="110"/>
                <w:position w:val="4"/>
                <w:sz w:val="14"/>
              </w:rPr>
              <w:t>32,39</w:t>
            </w:r>
          </w:p>
        </w:tc>
        <w:tc>
          <w:tcPr>
            <w:tcW w:w="657" w:type="dxa"/>
          </w:tcPr>
          <w:p>
            <w:pPr>
              <w:pStyle w:val="TableParagraph"/>
              <w:ind w:left="26" w:right="25"/>
              <w:rPr>
                <w:sz w:val="16"/>
              </w:rPr>
            </w:pPr>
            <w:r>
              <w:rPr>
                <w:color w:val="231F20"/>
                <w:w w:val="105"/>
                <w:sz w:val="16"/>
              </w:rPr>
              <w:t>-</w:t>
            </w:r>
            <w:r>
              <w:rPr>
                <w:color w:val="231F20"/>
                <w:spacing w:val="-4"/>
                <w:w w:val="105"/>
                <w:sz w:val="16"/>
              </w:rPr>
              <w:t>2.76</w:t>
            </w:r>
          </w:p>
        </w:tc>
        <w:tc>
          <w:tcPr>
            <w:tcW w:w="601" w:type="dxa"/>
          </w:tcPr>
          <w:p>
            <w:pPr>
              <w:pStyle w:val="TableParagraph"/>
              <w:ind w:left="24" w:right="21"/>
              <w:rPr>
                <w:sz w:val="16"/>
              </w:rPr>
            </w:pPr>
            <w:r>
              <w:rPr>
                <w:color w:val="231F20"/>
                <w:w w:val="105"/>
                <w:sz w:val="16"/>
              </w:rPr>
              <w:t>-</w:t>
            </w:r>
            <w:r>
              <w:rPr>
                <w:color w:val="231F20"/>
                <w:spacing w:val="-4"/>
                <w:w w:val="105"/>
                <w:sz w:val="16"/>
              </w:rPr>
              <w:t>2.76</w:t>
            </w:r>
          </w:p>
        </w:tc>
        <w:tc>
          <w:tcPr>
            <w:tcW w:w="657" w:type="dxa"/>
          </w:tcPr>
          <w:p>
            <w:pPr>
              <w:pStyle w:val="TableParagraph"/>
              <w:ind w:left="26" w:right="21"/>
              <w:rPr>
                <w:sz w:val="16"/>
              </w:rPr>
            </w:pPr>
            <w:r>
              <w:rPr>
                <w:color w:val="231F20"/>
                <w:spacing w:val="-4"/>
                <w:w w:val="105"/>
                <w:sz w:val="16"/>
              </w:rPr>
              <w:t>23.65</w:t>
            </w:r>
          </w:p>
        </w:tc>
        <w:tc>
          <w:tcPr>
            <w:tcW w:w="641" w:type="dxa"/>
          </w:tcPr>
          <w:p>
            <w:pPr>
              <w:pStyle w:val="TableParagraph"/>
              <w:ind w:left="29" w:right="22"/>
              <w:rPr>
                <w:sz w:val="16"/>
              </w:rPr>
            </w:pPr>
            <w:r>
              <w:rPr>
                <w:color w:val="231F20"/>
                <w:spacing w:val="-4"/>
                <w:w w:val="105"/>
                <w:sz w:val="16"/>
              </w:rPr>
              <w:t>12.35</w:t>
            </w:r>
          </w:p>
        </w:tc>
        <w:tc>
          <w:tcPr>
            <w:tcW w:w="641" w:type="dxa"/>
          </w:tcPr>
          <w:p>
            <w:pPr>
              <w:pStyle w:val="TableParagraph"/>
              <w:ind w:left="29" w:right="24"/>
              <w:rPr>
                <w:sz w:val="16"/>
              </w:rPr>
            </w:pPr>
            <w:r>
              <w:rPr>
                <w:color w:val="231F20"/>
                <w:spacing w:val="-4"/>
                <w:w w:val="105"/>
                <w:sz w:val="16"/>
              </w:rPr>
              <w:t>1.74</w:t>
            </w:r>
          </w:p>
        </w:tc>
        <w:tc>
          <w:tcPr>
            <w:tcW w:w="641" w:type="dxa"/>
          </w:tcPr>
          <w:p>
            <w:pPr>
              <w:pStyle w:val="TableParagraph"/>
              <w:ind w:left="29" w:right="26"/>
              <w:rPr>
                <w:sz w:val="16"/>
              </w:rPr>
            </w:pPr>
            <w:r>
              <w:rPr>
                <w:color w:val="231F20"/>
                <w:spacing w:val="-5"/>
                <w:w w:val="120"/>
                <w:sz w:val="16"/>
              </w:rPr>
              <w:t>n/a</w:t>
            </w:r>
          </w:p>
        </w:tc>
        <w:tc>
          <w:tcPr>
            <w:tcW w:w="616" w:type="dxa"/>
          </w:tcPr>
          <w:p>
            <w:pPr>
              <w:pStyle w:val="TableParagraph"/>
              <w:ind w:left="27" w:right="21"/>
              <w:rPr>
                <w:sz w:val="16"/>
              </w:rPr>
            </w:pPr>
            <w:r>
              <w:rPr>
                <w:color w:val="231F20"/>
                <w:spacing w:val="-4"/>
                <w:w w:val="105"/>
                <w:sz w:val="16"/>
              </w:rPr>
              <w:t>7.67</w:t>
            </w:r>
          </w:p>
        </w:tc>
        <w:tc>
          <w:tcPr>
            <w:tcW w:w="821" w:type="dxa"/>
          </w:tcPr>
          <w:p>
            <w:pPr>
              <w:pStyle w:val="TableParagraph"/>
              <w:ind w:left="9"/>
              <w:rPr>
                <w:sz w:val="16"/>
              </w:rPr>
            </w:pPr>
            <w:r>
              <w:rPr>
                <w:color w:val="231F20"/>
                <w:spacing w:val="-2"/>
                <w:w w:val="110"/>
                <w:sz w:val="16"/>
              </w:rPr>
              <w:t>7/11/19</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0.050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w w:val="90"/>
                <w:sz w:val="20"/>
              </w:rPr>
              <w:t>INTERNATIONAL/GLOBAL</w:t>
            </w:r>
            <w:r>
              <w:rPr>
                <w:b/>
                <w:color w:val="231F20"/>
                <w:spacing w:val="33"/>
                <w:sz w:val="20"/>
              </w:rPr>
              <w:t> </w:t>
            </w:r>
            <w:r>
              <w:rPr>
                <w:b/>
                <w:color w:val="231F20"/>
                <w:w w:val="90"/>
                <w:sz w:val="20"/>
              </w:rPr>
              <w:t>-</w:t>
            </w:r>
            <w:r>
              <w:rPr>
                <w:b/>
                <w:color w:val="231F20"/>
                <w:spacing w:val="34"/>
                <w:sz w:val="20"/>
              </w:rPr>
              <w:t> </w:t>
            </w:r>
            <w:r>
              <w:rPr>
                <w:b/>
                <w:color w:val="231F20"/>
                <w:spacing w:val="-2"/>
                <w:w w:val="90"/>
                <w:sz w:val="20"/>
              </w:rPr>
              <w:t>DIVERSIFIED</w:t>
            </w:r>
          </w:p>
        </w:tc>
        <w:tc>
          <w:tcPr>
            <w:tcW w:w="657"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7"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6"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7"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491" w:hRule="atLeast"/>
        </w:trPr>
        <w:tc>
          <w:tcPr>
            <w:tcW w:w="722" w:type="dxa"/>
            <w:tcBorders>
              <w:left w:val="nil"/>
            </w:tcBorders>
          </w:tcPr>
          <w:p>
            <w:pPr>
              <w:pStyle w:val="TableParagraph"/>
              <w:ind w:left="62"/>
              <w:jc w:val="left"/>
              <w:rPr>
                <w:sz w:val="16"/>
              </w:rPr>
            </w:pPr>
            <w:r>
              <w:rPr>
                <w:color w:val="231F20"/>
                <w:spacing w:val="-2"/>
                <w:sz w:val="16"/>
              </w:rPr>
              <w:t>RWIGX</w:t>
            </w:r>
          </w:p>
        </w:tc>
        <w:tc>
          <w:tcPr>
            <w:tcW w:w="3701" w:type="dxa"/>
          </w:tcPr>
          <w:p>
            <w:pPr>
              <w:pStyle w:val="TableParagraph"/>
              <w:spacing w:line="223" w:lineRule="auto" w:before="91"/>
              <w:ind w:left="50" w:right="440"/>
              <w:jc w:val="left"/>
              <w:rPr>
                <w:position w:val="4"/>
                <w:sz w:val="14"/>
              </w:rPr>
            </w:pPr>
            <w:r>
              <w:rPr>
                <w:color w:val="231F20"/>
                <w:sz w:val="16"/>
              </w:rPr>
              <w:t>American Funds Capital World Growth </w:t>
            </w:r>
            <w:r>
              <w:rPr>
                <w:color w:val="231F20"/>
                <w:sz w:val="16"/>
              </w:rPr>
              <w:t>and </w:t>
            </w:r>
            <w:r>
              <w:rPr>
                <w:color w:val="231F20"/>
                <w:w w:val="110"/>
                <w:sz w:val="16"/>
              </w:rPr>
              <w:t>Income Fund</w:t>
            </w:r>
            <w:r>
              <w:rPr>
                <w:color w:val="231F20"/>
                <w:w w:val="110"/>
                <w:position w:val="4"/>
                <w:sz w:val="12"/>
              </w:rPr>
              <w:t>® </w:t>
            </w:r>
            <w:r>
              <w:rPr>
                <w:color w:val="231F20"/>
                <w:w w:val="110"/>
                <w:sz w:val="16"/>
              </w:rPr>
              <w:t>Class R-6 </w:t>
            </w:r>
            <w:r>
              <w:rPr>
                <w:color w:val="231F20"/>
                <w:w w:val="110"/>
                <w:position w:val="4"/>
                <w:sz w:val="14"/>
              </w:rPr>
              <w:t>24,32,40</w:t>
            </w:r>
          </w:p>
        </w:tc>
        <w:tc>
          <w:tcPr>
            <w:tcW w:w="657" w:type="dxa"/>
          </w:tcPr>
          <w:p>
            <w:pPr>
              <w:pStyle w:val="TableParagraph"/>
              <w:ind w:left="26" w:right="25"/>
              <w:rPr>
                <w:sz w:val="16"/>
              </w:rPr>
            </w:pPr>
            <w:r>
              <w:rPr>
                <w:color w:val="231F20"/>
                <w:w w:val="105"/>
                <w:sz w:val="16"/>
              </w:rPr>
              <w:t>-</w:t>
            </w:r>
            <w:r>
              <w:rPr>
                <w:color w:val="231F20"/>
                <w:spacing w:val="-4"/>
                <w:w w:val="105"/>
                <w:sz w:val="16"/>
              </w:rPr>
              <w:t>1.24</w:t>
            </w:r>
          </w:p>
        </w:tc>
        <w:tc>
          <w:tcPr>
            <w:tcW w:w="601" w:type="dxa"/>
          </w:tcPr>
          <w:p>
            <w:pPr>
              <w:pStyle w:val="TableParagraph"/>
              <w:ind w:left="24" w:right="21"/>
              <w:rPr>
                <w:sz w:val="16"/>
              </w:rPr>
            </w:pPr>
            <w:r>
              <w:rPr>
                <w:color w:val="231F20"/>
                <w:w w:val="105"/>
                <w:sz w:val="16"/>
              </w:rPr>
              <w:t>-</w:t>
            </w:r>
            <w:r>
              <w:rPr>
                <w:color w:val="231F20"/>
                <w:spacing w:val="-4"/>
                <w:w w:val="105"/>
                <w:sz w:val="16"/>
              </w:rPr>
              <w:t>1.24</w:t>
            </w:r>
          </w:p>
        </w:tc>
        <w:tc>
          <w:tcPr>
            <w:tcW w:w="657" w:type="dxa"/>
          </w:tcPr>
          <w:p>
            <w:pPr>
              <w:pStyle w:val="TableParagraph"/>
              <w:ind w:left="26" w:right="21"/>
              <w:rPr>
                <w:sz w:val="16"/>
              </w:rPr>
            </w:pPr>
            <w:r>
              <w:rPr>
                <w:color w:val="231F20"/>
                <w:spacing w:val="-4"/>
                <w:w w:val="105"/>
                <w:sz w:val="16"/>
              </w:rPr>
              <w:t>23.63</w:t>
            </w:r>
          </w:p>
        </w:tc>
        <w:tc>
          <w:tcPr>
            <w:tcW w:w="641" w:type="dxa"/>
          </w:tcPr>
          <w:p>
            <w:pPr>
              <w:pStyle w:val="TableParagraph"/>
              <w:ind w:left="29" w:right="22"/>
              <w:rPr>
                <w:sz w:val="16"/>
              </w:rPr>
            </w:pPr>
            <w:r>
              <w:rPr>
                <w:color w:val="231F20"/>
                <w:spacing w:val="-4"/>
                <w:w w:val="105"/>
                <w:sz w:val="16"/>
              </w:rPr>
              <w:t>17.21</w:t>
            </w:r>
          </w:p>
        </w:tc>
        <w:tc>
          <w:tcPr>
            <w:tcW w:w="641" w:type="dxa"/>
          </w:tcPr>
          <w:p>
            <w:pPr>
              <w:pStyle w:val="TableParagraph"/>
              <w:ind w:left="29" w:right="24"/>
              <w:rPr>
                <w:sz w:val="16"/>
              </w:rPr>
            </w:pPr>
            <w:r>
              <w:rPr>
                <w:color w:val="231F20"/>
                <w:spacing w:val="-4"/>
                <w:w w:val="105"/>
                <w:sz w:val="16"/>
              </w:rPr>
              <w:t>9.39</w:t>
            </w:r>
          </w:p>
        </w:tc>
        <w:tc>
          <w:tcPr>
            <w:tcW w:w="641" w:type="dxa"/>
          </w:tcPr>
          <w:p>
            <w:pPr>
              <w:pStyle w:val="TableParagraph"/>
              <w:ind w:left="29" w:right="26"/>
              <w:rPr>
                <w:sz w:val="16"/>
              </w:rPr>
            </w:pPr>
            <w:r>
              <w:rPr>
                <w:color w:val="231F20"/>
                <w:spacing w:val="-4"/>
                <w:w w:val="105"/>
                <w:sz w:val="16"/>
              </w:rPr>
              <w:t>11.06</w:t>
            </w:r>
          </w:p>
        </w:tc>
        <w:tc>
          <w:tcPr>
            <w:tcW w:w="616" w:type="dxa"/>
          </w:tcPr>
          <w:p>
            <w:pPr>
              <w:pStyle w:val="TableParagraph"/>
              <w:ind w:left="27" w:right="21"/>
              <w:rPr>
                <w:sz w:val="16"/>
              </w:rPr>
            </w:pPr>
            <w:r>
              <w:rPr>
                <w:color w:val="231F20"/>
                <w:spacing w:val="-4"/>
                <w:w w:val="105"/>
                <w:sz w:val="16"/>
              </w:rPr>
              <w:t>10.63</w:t>
            </w:r>
          </w:p>
        </w:tc>
        <w:tc>
          <w:tcPr>
            <w:tcW w:w="821" w:type="dxa"/>
          </w:tcPr>
          <w:p>
            <w:pPr>
              <w:pStyle w:val="TableParagraph"/>
              <w:ind w:left="9"/>
              <w:rPr>
                <w:sz w:val="16"/>
              </w:rPr>
            </w:pPr>
            <w:r>
              <w:rPr>
                <w:color w:val="231F20"/>
                <w:spacing w:val="-2"/>
                <w:w w:val="110"/>
                <w:sz w:val="16"/>
              </w:rPr>
              <w:t>3/26/93</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0.410</w:t>
            </w:r>
          </w:p>
        </w:tc>
      </w:tr>
      <w:tr>
        <w:trPr>
          <w:trHeight w:val="492" w:hRule="atLeast"/>
        </w:trPr>
        <w:tc>
          <w:tcPr>
            <w:tcW w:w="722" w:type="dxa"/>
            <w:tcBorders>
              <w:left w:val="nil"/>
            </w:tcBorders>
          </w:tcPr>
          <w:p>
            <w:pPr>
              <w:pStyle w:val="TableParagraph"/>
              <w:ind w:left="62"/>
              <w:jc w:val="left"/>
              <w:rPr>
                <w:sz w:val="16"/>
              </w:rPr>
            </w:pPr>
            <w:r>
              <w:rPr>
                <w:color w:val="231F20"/>
                <w:spacing w:val="-2"/>
                <w:sz w:val="16"/>
              </w:rPr>
              <w:t>FDIKX</w:t>
            </w:r>
          </w:p>
        </w:tc>
        <w:tc>
          <w:tcPr>
            <w:tcW w:w="3701" w:type="dxa"/>
          </w:tcPr>
          <w:p>
            <w:pPr>
              <w:pStyle w:val="TableParagraph"/>
              <w:spacing w:line="181" w:lineRule="exact" w:before="78"/>
              <w:ind w:left="50"/>
              <w:jc w:val="left"/>
              <w:rPr>
                <w:sz w:val="16"/>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Diversified</w:t>
            </w:r>
            <w:r>
              <w:rPr>
                <w:color w:val="231F20"/>
                <w:spacing w:val="-9"/>
                <w:w w:val="110"/>
                <w:sz w:val="16"/>
              </w:rPr>
              <w:t> </w:t>
            </w:r>
            <w:r>
              <w:rPr>
                <w:color w:val="231F20"/>
                <w:w w:val="110"/>
                <w:sz w:val="16"/>
              </w:rPr>
              <w:t>International</w:t>
            </w:r>
            <w:r>
              <w:rPr>
                <w:color w:val="231F20"/>
                <w:spacing w:val="-10"/>
                <w:w w:val="110"/>
                <w:sz w:val="16"/>
              </w:rPr>
              <w:t> </w:t>
            </w:r>
            <w:r>
              <w:rPr>
                <w:color w:val="231F20"/>
                <w:w w:val="110"/>
                <w:sz w:val="16"/>
              </w:rPr>
              <w:t>Fund</w:t>
            </w:r>
            <w:r>
              <w:rPr>
                <w:color w:val="231F20"/>
                <w:spacing w:val="-10"/>
                <w:w w:val="110"/>
                <w:sz w:val="16"/>
              </w:rPr>
              <w:t> </w:t>
            </w:r>
            <w:r>
              <w:rPr>
                <w:color w:val="231F20"/>
                <w:w w:val="110"/>
                <w:sz w:val="16"/>
              </w:rPr>
              <w:t>Class</w:t>
            </w:r>
            <w:r>
              <w:rPr>
                <w:color w:val="231F20"/>
                <w:spacing w:val="-9"/>
                <w:w w:val="110"/>
                <w:sz w:val="16"/>
              </w:rPr>
              <w:t> </w:t>
            </w:r>
            <w:r>
              <w:rPr>
                <w:color w:val="231F20"/>
                <w:spacing w:val="-10"/>
                <w:w w:val="110"/>
                <w:sz w:val="16"/>
              </w:rPr>
              <w:t>K</w:t>
            </w:r>
          </w:p>
          <w:p>
            <w:pPr>
              <w:pStyle w:val="TableParagraph"/>
              <w:spacing w:line="155" w:lineRule="exact" w:before="0"/>
              <w:ind w:left="50"/>
              <w:jc w:val="left"/>
              <w:rPr>
                <w:sz w:val="14"/>
              </w:rPr>
            </w:pPr>
            <w:r>
              <w:rPr>
                <w:color w:val="231F20"/>
                <w:spacing w:val="-2"/>
                <w:w w:val="105"/>
                <w:sz w:val="14"/>
              </w:rPr>
              <w:t>15,32,40</w:t>
            </w:r>
          </w:p>
        </w:tc>
        <w:tc>
          <w:tcPr>
            <w:tcW w:w="657" w:type="dxa"/>
          </w:tcPr>
          <w:p>
            <w:pPr>
              <w:pStyle w:val="TableParagraph"/>
              <w:ind w:left="26" w:right="25"/>
              <w:rPr>
                <w:sz w:val="16"/>
              </w:rPr>
            </w:pPr>
            <w:r>
              <w:rPr>
                <w:color w:val="231F20"/>
                <w:w w:val="105"/>
                <w:sz w:val="16"/>
              </w:rPr>
              <w:t>-</w:t>
            </w:r>
            <w:r>
              <w:rPr>
                <w:color w:val="231F20"/>
                <w:spacing w:val="-4"/>
                <w:w w:val="105"/>
                <w:sz w:val="16"/>
              </w:rPr>
              <w:t>0.52</w:t>
            </w:r>
          </w:p>
        </w:tc>
        <w:tc>
          <w:tcPr>
            <w:tcW w:w="601" w:type="dxa"/>
          </w:tcPr>
          <w:p>
            <w:pPr>
              <w:pStyle w:val="TableParagraph"/>
              <w:ind w:left="24" w:right="21"/>
              <w:rPr>
                <w:sz w:val="16"/>
              </w:rPr>
            </w:pPr>
            <w:r>
              <w:rPr>
                <w:color w:val="231F20"/>
                <w:w w:val="105"/>
                <w:sz w:val="16"/>
              </w:rPr>
              <w:t>-</w:t>
            </w:r>
            <w:r>
              <w:rPr>
                <w:color w:val="231F20"/>
                <w:spacing w:val="-4"/>
                <w:w w:val="105"/>
                <w:sz w:val="16"/>
              </w:rPr>
              <w:t>0.52</w:t>
            </w:r>
          </w:p>
        </w:tc>
        <w:tc>
          <w:tcPr>
            <w:tcW w:w="657" w:type="dxa"/>
          </w:tcPr>
          <w:p>
            <w:pPr>
              <w:pStyle w:val="TableParagraph"/>
              <w:ind w:left="26" w:right="21"/>
              <w:rPr>
                <w:sz w:val="16"/>
              </w:rPr>
            </w:pPr>
            <w:r>
              <w:rPr>
                <w:color w:val="231F20"/>
                <w:spacing w:val="-4"/>
                <w:w w:val="105"/>
                <w:sz w:val="16"/>
              </w:rPr>
              <w:t>21.08</w:t>
            </w:r>
          </w:p>
        </w:tc>
        <w:tc>
          <w:tcPr>
            <w:tcW w:w="641" w:type="dxa"/>
          </w:tcPr>
          <w:p>
            <w:pPr>
              <w:pStyle w:val="TableParagraph"/>
              <w:ind w:left="29" w:right="22"/>
              <w:rPr>
                <w:sz w:val="16"/>
              </w:rPr>
            </w:pPr>
            <w:r>
              <w:rPr>
                <w:color w:val="231F20"/>
                <w:spacing w:val="-4"/>
                <w:w w:val="105"/>
                <w:sz w:val="16"/>
              </w:rPr>
              <w:t>13.66</w:t>
            </w:r>
          </w:p>
        </w:tc>
        <w:tc>
          <w:tcPr>
            <w:tcW w:w="641" w:type="dxa"/>
          </w:tcPr>
          <w:p>
            <w:pPr>
              <w:pStyle w:val="TableParagraph"/>
              <w:ind w:left="29" w:right="24"/>
              <w:rPr>
                <w:sz w:val="16"/>
              </w:rPr>
            </w:pPr>
            <w:r>
              <w:rPr>
                <w:color w:val="231F20"/>
                <w:spacing w:val="-4"/>
                <w:w w:val="105"/>
                <w:sz w:val="16"/>
              </w:rPr>
              <w:t>6.63</w:t>
            </w:r>
          </w:p>
        </w:tc>
        <w:tc>
          <w:tcPr>
            <w:tcW w:w="641" w:type="dxa"/>
          </w:tcPr>
          <w:p>
            <w:pPr>
              <w:pStyle w:val="TableParagraph"/>
              <w:ind w:left="29" w:right="26"/>
              <w:rPr>
                <w:sz w:val="16"/>
              </w:rPr>
            </w:pPr>
            <w:r>
              <w:rPr>
                <w:color w:val="231F20"/>
                <w:spacing w:val="-4"/>
                <w:w w:val="105"/>
                <w:sz w:val="16"/>
              </w:rPr>
              <w:t>8.57</w:t>
            </w:r>
          </w:p>
        </w:tc>
        <w:tc>
          <w:tcPr>
            <w:tcW w:w="616" w:type="dxa"/>
          </w:tcPr>
          <w:p>
            <w:pPr>
              <w:pStyle w:val="TableParagraph"/>
              <w:ind w:left="27" w:right="21"/>
              <w:rPr>
                <w:sz w:val="16"/>
              </w:rPr>
            </w:pPr>
            <w:r>
              <w:rPr>
                <w:color w:val="231F20"/>
                <w:spacing w:val="-4"/>
                <w:w w:val="105"/>
                <w:sz w:val="16"/>
              </w:rPr>
              <w:t>8.31</w:t>
            </w:r>
          </w:p>
        </w:tc>
        <w:tc>
          <w:tcPr>
            <w:tcW w:w="821" w:type="dxa"/>
          </w:tcPr>
          <w:p>
            <w:pPr>
              <w:pStyle w:val="TableParagraph"/>
              <w:ind w:left="9"/>
              <w:rPr>
                <w:sz w:val="16"/>
              </w:rPr>
            </w:pPr>
            <w:r>
              <w:rPr>
                <w:color w:val="231F20"/>
                <w:spacing w:val="-2"/>
                <w:w w:val="110"/>
                <w:sz w:val="16"/>
              </w:rPr>
              <w:t>12/27/91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0.590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FGILX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Global</w:t>
            </w:r>
            <w:r>
              <w:rPr>
                <w:color w:val="231F20"/>
                <w:spacing w:val="1"/>
                <w:w w:val="110"/>
                <w:sz w:val="16"/>
              </w:rPr>
              <w:t> </w:t>
            </w:r>
            <w:r>
              <w:rPr>
                <w:color w:val="231F20"/>
                <w:w w:val="110"/>
                <w:sz w:val="16"/>
              </w:rPr>
              <w:t>Equity Income</w:t>
            </w:r>
            <w:r>
              <w:rPr>
                <w:color w:val="231F20"/>
                <w:spacing w:val="1"/>
                <w:w w:val="110"/>
                <w:sz w:val="16"/>
              </w:rPr>
              <w:t> </w:t>
            </w:r>
            <w:r>
              <w:rPr>
                <w:color w:val="231F20"/>
                <w:w w:val="110"/>
                <w:sz w:val="16"/>
              </w:rPr>
              <w:t>Fund </w:t>
            </w:r>
            <w:r>
              <w:rPr>
                <w:color w:val="231F20"/>
                <w:spacing w:val="-2"/>
                <w:w w:val="110"/>
                <w:position w:val="4"/>
                <w:sz w:val="14"/>
              </w:rPr>
              <w:t>32,40</w:t>
            </w:r>
          </w:p>
        </w:tc>
        <w:tc>
          <w:tcPr>
            <w:tcW w:w="657" w:type="dxa"/>
          </w:tcPr>
          <w:p>
            <w:pPr>
              <w:pStyle w:val="TableParagraph"/>
              <w:ind w:left="26" w:right="25"/>
              <w:rPr>
                <w:sz w:val="16"/>
              </w:rPr>
            </w:pPr>
            <w:r>
              <w:rPr>
                <w:color w:val="231F20"/>
                <w:w w:val="105"/>
                <w:sz w:val="16"/>
              </w:rPr>
              <w:t>-</w:t>
            </w:r>
            <w:r>
              <w:rPr>
                <w:color w:val="231F20"/>
                <w:spacing w:val="-4"/>
                <w:w w:val="105"/>
                <w:sz w:val="16"/>
              </w:rPr>
              <w:t>0.56</w:t>
            </w:r>
          </w:p>
        </w:tc>
        <w:tc>
          <w:tcPr>
            <w:tcW w:w="601" w:type="dxa"/>
          </w:tcPr>
          <w:p>
            <w:pPr>
              <w:pStyle w:val="TableParagraph"/>
              <w:ind w:left="24" w:right="21"/>
              <w:rPr>
                <w:sz w:val="16"/>
              </w:rPr>
            </w:pPr>
            <w:r>
              <w:rPr>
                <w:color w:val="231F20"/>
                <w:w w:val="105"/>
                <w:sz w:val="16"/>
              </w:rPr>
              <w:t>-</w:t>
            </w:r>
            <w:r>
              <w:rPr>
                <w:color w:val="231F20"/>
                <w:spacing w:val="-4"/>
                <w:w w:val="105"/>
                <w:sz w:val="16"/>
              </w:rPr>
              <w:t>0.56</w:t>
            </w:r>
          </w:p>
        </w:tc>
        <w:tc>
          <w:tcPr>
            <w:tcW w:w="657" w:type="dxa"/>
          </w:tcPr>
          <w:p>
            <w:pPr>
              <w:pStyle w:val="TableParagraph"/>
              <w:ind w:left="26" w:right="21"/>
              <w:rPr>
                <w:sz w:val="16"/>
              </w:rPr>
            </w:pPr>
            <w:r>
              <w:rPr>
                <w:color w:val="231F20"/>
                <w:spacing w:val="-4"/>
                <w:w w:val="105"/>
                <w:sz w:val="16"/>
              </w:rPr>
              <w:t>19.44</w:t>
            </w:r>
          </w:p>
        </w:tc>
        <w:tc>
          <w:tcPr>
            <w:tcW w:w="641" w:type="dxa"/>
          </w:tcPr>
          <w:p>
            <w:pPr>
              <w:pStyle w:val="TableParagraph"/>
              <w:ind w:left="29" w:right="22"/>
              <w:rPr>
                <w:sz w:val="16"/>
              </w:rPr>
            </w:pPr>
            <w:r>
              <w:rPr>
                <w:color w:val="231F20"/>
                <w:spacing w:val="-4"/>
                <w:w w:val="105"/>
                <w:sz w:val="16"/>
              </w:rPr>
              <w:t>15.53</w:t>
            </w:r>
          </w:p>
        </w:tc>
        <w:tc>
          <w:tcPr>
            <w:tcW w:w="641" w:type="dxa"/>
          </w:tcPr>
          <w:p>
            <w:pPr>
              <w:pStyle w:val="TableParagraph"/>
              <w:ind w:left="29" w:right="24"/>
              <w:rPr>
                <w:sz w:val="16"/>
              </w:rPr>
            </w:pPr>
            <w:r>
              <w:rPr>
                <w:color w:val="231F20"/>
                <w:spacing w:val="-4"/>
                <w:w w:val="105"/>
                <w:sz w:val="16"/>
              </w:rPr>
              <w:t>10.40</w:t>
            </w:r>
          </w:p>
        </w:tc>
        <w:tc>
          <w:tcPr>
            <w:tcW w:w="641" w:type="dxa"/>
          </w:tcPr>
          <w:p>
            <w:pPr>
              <w:pStyle w:val="TableParagraph"/>
              <w:ind w:left="29" w:right="26"/>
              <w:rPr>
                <w:sz w:val="16"/>
              </w:rPr>
            </w:pPr>
            <w:r>
              <w:rPr>
                <w:color w:val="231F20"/>
                <w:spacing w:val="-4"/>
                <w:w w:val="105"/>
                <w:sz w:val="16"/>
              </w:rPr>
              <w:t>11.08</w:t>
            </w:r>
          </w:p>
        </w:tc>
        <w:tc>
          <w:tcPr>
            <w:tcW w:w="616" w:type="dxa"/>
          </w:tcPr>
          <w:p>
            <w:pPr>
              <w:pStyle w:val="TableParagraph"/>
              <w:ind w:left="27" w:right="21"/>
              <w:rPr>
                <w:sz w:val="16"/>
              </w:rPr>
            </w:pPr>
            <w:r>
              <w:rPr>
                <w:color w:val="231F20"/>
                <w:spacing w:val="-4"/>
                <w:w w:val="105"/>
                <w:sz w:val="16"/>
              </w:rPr>
              <w:t>10.64</w:t>
            </w:r>
          </w:p>
        </w:tc>
        <w:tc>
          <w:tcPr>
            <w:tcW w:w="821" w:type="dxa"/>
          </w:tcPr>
          <w:p>
            <w:pPr>
              <w:pStyle w:val="TableParagraph"/>
              <w:ind w:left="9"/>
              <w:rPr>
                <w:sz w:val="16"/>
              </w:rPr>
            </w:pPr>
            <w:r>
              <w:rPr>
                <w:color w:val="231F20"/>
                <w:spacing w:val="-2"/>
                <w:w w:val="110"/>
                <w:sz w:val="16"/>
              </w:rPr>
              <w:t>5/02/12</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0.910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FSGGX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Global</w:t>
            </w:r>
            <w:r>
              <w:rPr>
                <w:color w:val="231F20"/>
                <w:spacing w:val="-4"/>
                <w:w w:val="110"/>
                <w:sz w:val="16"/>
              </w:rPr>
              <w:t> </w:t>
            </w:r>
            <w:r>
              <w:rPr>
                <w:color w:val="231F20"/>
                <w:w w:val="110"/>
                <w:sz w:val="16"/>
              </w:rPr>
              <w:t>ex</w:t>
            </w:r>
            <w:r>
              <w:rPr>
                <w:color w:val="231F20"/>
                <w:spacing w:val="-4"/>
                <w:w w:val="110"/>
                <w:sz w:val="16"/>
              </w:rPr>
              <w:t> </w:t>
            </w:r>
            <w:r>
              <w:rPr>
                <w:color w:val="231F20"/>
                <w:w w:val="110"/>
                <w:sz w:val="16"/>
              </w:rPr>
              <w:t>U.S.</w:t>
            </w:r>
            <w:r>
              <w:rPr>
                <w:color w:val="231F20"/>
                <w:spacing w:val="-4"/>
                <w:w w:val="110"/>
                <w:sz w:val="16"/>
              </w:rPr>
              <w:t> </w:t>
            </w:r>
            <w:r>
              <w:rPr>
                <w:color w:val="231F20"/>
                <w:w w:val="110"/>
                <w:sz w:val="16"/>
              </w:rPr>
              <w:t>Index</w:t>
            </w:r>
            <w:r>
              <w:rPr>
                <w:color w:val="231F20"/>
                <w:spacing w:val="-4"/>
                <w:w w:val="110"/>
                <w:sz w:val="16"/>
              </w:rPr>
              <w:t> </w:t>
            </w:r>
            <w:r>
              <w:rPr>
                <w:color w:val="231F20"/>
                <w:w w:val="110"/>
                <w:sz w:val="16"/>
              </w:rPr>
              <w:t>Fund</w:t>
            </w:r>
            <w:r>
              <w:rPr>
                <w:color w:val="231F20"/>
                <w:spacing w:val="-4"/>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1.77</w:t>
            </w:r>
          </w:p>
        </w:tc>
        <w:tc>
          <w:tcPr>
            <w:tcW w:w="601" w:type="dxa"/>
          </w:tcPr>
          <w:p>
            <w:pPr>
              <w:pStyle w:val="TableParagraph"/>
              <w:ind w:left="24" w:right="21"/>
              <w:rPr>
                <w:sz w:val="16"/>
              </w:rPr>
            </w:pPr>
            <w:r>
              <w:rPr>
                <w:color w:val="231F20"/>
                <w:spacing w:val="-4"/>
                <w:w w:val="105"/>
                <w:sz w:val="16"/>
              </w:rPr>
              <w:t>1.77</w:t>
            </w:r>
          </w:p>
        </w:tc>
        <w:tc>
          <w:tcPr>
            <w:tcW w:w="657" w:type="dxa"/>
          </w:tcPr>
          <w:p>
            <w:pPr>
              <w:pStyle w:val="TableParagraph"/>
              <w:ind w:left="26" w:right="21"/>
              <w:rPr>
                <w:sz w:val="16"/>
              </w:rPr>
            </w:pPr>
            <w:r>
              <w:rPr>
                <w:color w:val="231F20"/>
                <w:spacing w:val="-4"/>
                <w:w w:val="105"/>
                <w:sz w:val="16"/>
              </w:rPr>
              <w:t>27.44</w:t>
            </w:r>
          </w:p>
        </w:tc>
        <w:tc>
          <w:tcPr>
            <w:tcW w:w="641" w:type="dxa"/>
          </w:tcPr>
          <w:p>
            <w:pPr>
              <w:pStyle w:val="TableParagraph"/>
              <w:ind w:left="29" w:right="22"/>
              <w:rPr>
                <w:sz w:val="16"/>
              </w:rPr>
            </w:pPr>
            <w:r>
              <w:rPr>
                <w:color w:val="231F20"/>
                <w:spacing w:val="-4"/>
                <w:w w:val="105"/>
                <w:sz w:val="16"/>
              </w:rPr>
              <w:t>15.46</w:t>
            </w:r>
          </w:p>
        </w:tc>
        <w:tc>
          <w:tcPr>
            <w:tcW w:w="641" w:type="dxa"/>
          </w:tcPr>
          <w:p>
            <w:pPr>
              <w:pStyle w:val="TableParagraph"/>
              <w:ind w:left="29" w:right="24"/>
              <w:rPr>
                <w:sz w:val="16"/>
              </w:rPr>
            </w:pPr>
            <w:r>
              <w:rPr>
                <w:color w:val="231F20"/>
                <w:spacing w:val="-4"/>
                <w:w w:val="105"/>
                <w:sz w:val="16"/>
              </w:rPr>
              <w:t>7.61</w:t>
            </w:r>
          </w:p>
        </w:tc>
        <w:tc>
          <w:tcPr>
            <w:tcW w:w="641" w:type="dxa"/>
          </w:tcPr>
          <w:p>
            <w:pPr>
              <w:pStyle w:val="TableParagraph"/>
              <w:ind w:left="29" w:right="26"/>
              <w:rPr>
                <w:sz w:val="16"/>
              </w:rPr>
            </w:pPr>
            <w:r>
              <w:rPr>
                <w:color w:val="231F20"/>
                <w:spacing w:val="-4"/>
                <w:w w:val="105"/>
                <w:sz w:val="16"/>
              </w:rPr>
              <w:t>8.73</w:t>
            </w:r>
          </w:p>
        </w:tc>
        <w:tc>
          <w:tcPr>
            <w:tcW w:w="616" w:type="dxa"/>
          </w:tcPr>
          <w:p>
            <w:pPr>
              <w:pStyle w:val="TableParagraph"/>
              <w:ind w:left="27" w:right="21"/>
              <w:rPr>
                <w:sz w:val="16"/>
              </w:rPr>
            </w:pPr>
            <w:r>
              <w:rPr>
                <w:color w:val="231F20"/>
                <w:spacing w:val="-4"/>
                <w:w w:val="105"/>
                <w:sz w:val="16"/>
              </w:rPr>
              <w:t>6.99</w:t>
            </w:r>
          </w:p>
        </w:tc>
        <w:tc>
          <w:tcPr>
            <w:tcW w:w="821" w:type="dxa"/>
          </w:tcPr>
          <w:p>
            <w:pPr>
              <w:pStyle w:val="TableParagraph"/>
              <w:ind w:left="9"/>
              <w:rPr>
                <w:sz w:val="16"/>
              </w:rPr>
            </w:pPr>
            <w:r>
              <w:rPr>
                <w:color w:val="231F20"/>
                <w:spacing w:val="-2"/>
                <w:w w:val="110"/>
                <w:sz w:val="16"/>
              </w:rPr>
              <w:t>9/08/11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0.055</w:t>
            </w:r>
          </w:p>
        </w:tc>
      </w:tr>
      <w:tr>
        <w:trPr>
          <w:trHeight w:val="491" w:hRule="atLeast"/>
        </w:trPr>
        <w:tc>
          <w:tcPr>
            <w:tcW w:w="722" w:type="dxa"/>
            <w:tcBorders>
              <w:left w:val="nil"/>
            </w:tcBorders>
          </w:tcPr>
          <w:p>
            <w:pPr>
              <w:pStyle w:val="TableParagraph"/>
              <w:ind w:left="62"/>
              <w:jc w:val="left"/>
              <w:rPr>
                <w:sz w:val="16"/>
              </w:rPr>
            </w:pPr>
            <w:r>
              <w:rPr>
                <w:color w:val="231F20"/>
                <w:spacing w:val="-2"/>
                <w:sz w:val="16"/>
              </w:rPr>
              <w:t>FICQX</w:t>
            </w:r>
          </w:p>
        </w:tc>
        <w:tc>
          <w:tcPr>
            <w:tcW w:w="3701" w:type="dxa"/>
          </w:tcPr>
          <w:p>
            <w:pPr>
              <w:pStyle w:val="TableParagraph"/>
              <w:spacing w:line="181" w:lineRule="exact" w:before="78"/>
              <w:ind w:left="50"/>
              <w:jc w:val="left"/>
              <w:rPr>
                <w:sz w:val="16"/>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International</w:t>
            </w:r>
            <w:r>
              <w:rPr>
                <w:color w:val="231F20"/>
                <w:spacing w:val="-10"/>
                <w:w w:val="110"/>
                <w:sz w:val="16"/>
              </w:rPr>
              <w:t> </w:t>
            </w:r>
            <w:r>
              <w:rPr>
                <w:color w:val="231F20"/>
                <w:w w:val="110"/>
                <w:sz w:val="16"/>
              </w:rPr>
              <w:t>Capital</w:t>
            </w:r>
            <w:r>
              <w:rPr>
                <w:color w:val="231F20"/>
                <w:spacing w:val="-9"/>
                <w:w w:val="110"/>
                <w:sz w:val="16"/>
              </w:rPr>
              <w:t> </w:t>
            </w:r>
            <w:r>
              <w:rPr>
                <w:color w:val="231F20"/>
                <w:w w:val="110"/>
                <w:sz w:val="16"/>
              </w:rPr>
              <w:t>Appreciation</w:t>
            </w:r>
            <w:r>
              <w:rPr>
                <w:color w:val="231F20"/>
                <w:spacing w:val="-10"/>
                <w:w w:val="110"/>
                <w:sz w:val="16"/>
              </w:rPr>
              <w:t> </w:t>
            </w:r>
            <w:r>
              <w:rPr>
                <w:color w:val="231F20"/>
                <w:spacing w:val="-4"/>
                <w:w w:val="110"/>
                <w:sz w:val="16"/>
              </w:rPr>
              <w:t>Fund</w:t>
            </w:r>
          </w:p>
          <w:p>
            <w:pPr>
              <w:pStyle w:val="TableParagraph"/>
              <w:spacing w:line="155" w:lineRule="exact" w:before="0"/>
              <w:ind w:left="50"/>
              <w:jc w:val="left"/>
              <w:rPr>
                <w:sz w:val="14"/>
              </w:rPr>
            </w:pPr>
            <w:r>
              <w:rPr>
                <w:color w:val="231F20"/>
                <w:spacing w:val="-2"/>
                <w:w w:val="105"/>
                <w:sz w:val="14"/>
              </w:rPr>
              <w:t>25,32,40</w:t>
            </w:r>
          </w:p>
        </w:tc>
        <w:tc>
          <w:tcPr>
            <w:tcW w:w="657" w:type="dxa"/>
          </w:tcPr>
          <w:p>
            <w:pPr>
              <w:pStyle w:val="TableParagraph"/>
              <w:ind w:left="26" w:right="25"/>
              <w:rPr>
                <w:sz w:val="16"/>
              </w:rPr>
            </w:pPr>
            <w:r>
              <w:rPr>
                <w:color w:val="231F20"/>
                <w:w w:val="105"/>
                <w:sz w:val="16"/>
              </w:rPr>
              <w:t>-</w:t>
            </w:r>
            <w:r>
              <w:rPr>
                <w:color w:val="231F20"/>
                <w:spacing w:val="-4"/>
                <w:w w:val="105"/>
                <w:sz w:val="16"/>
              </w:rPr>
              <w:t>4.87</w:t>
            </w:r>
          </w:p>
        </w:tc>
        <w:tc>
          <w:tcPr>
            <w:tcW w:w="601" w:type="dxa"/>
          </w:tcPr>
          <w:p>
            <w:pPr>
              <w:pStyle w:val="TableParagraph"/>
              <w:ind w:left="24" w:right="21"/>
              <w:rPr>
                <w:sz w:val="16"/>
              </w:rPr>
            </w:pPr>
            <w:r>
              <w:rPr>
                <w:color w:val="231F20"/>
                <w:w w:val="105"/>
                <w:sz w:val="16"/>
              </w:rPr>
              <w:t>-</w:t>
            </w:r>
            <w:r>
              <w:rPr>
                <w:color w:val="231F20"/>
                <w:spacing w:val="-4"/>
                <w:w w:val="105"/>
                <w:sz w:val="16"/>
              </w:rPr>
              <w:t>4.87</w:t>
            </w:r>
          </w:p>
        </w:tc>
        <w:tc>
          <w:tcPr>
            <w:tcW w:w="657" w:type="dxa"/>
          </w:tcPr>
          <w:p>
            <w:pPr>
              <w:pStyle w:val="TableParagraph"/>
              <w:ind w:left="26" w:right="21"/>
              <w:rPr>
                <w:sz w:val="16"/>
              </w:rPr>
            </w:pPr>
            <w:r>
              <w:rPr>
                <w:color w:val="231F20"/>
                <w:spacing w:val="-4"/>
                <w:w w:val="105"/>
                <w:sz w:val="16"/>
              </w:rPr>
              <w:t>10.41</w:t>
            </w:r>
          </w:p>
        </w:tc>
        <w:tc>
          <w:tcPr>
            <w:tcW w:w="641" w:type="dxa"/>
          </w:tcPr>
          <w:p>
            <w:pPr>
              <w:pStyle w:val="TableParagraph"/>
              <w:ind w:left="29" w:right="22"/>
              <w:rPr>
                <w:sz w:val="16"/>
              </w:rPr>
            </w:pPr>
            <w:r>
              <w:rPr>
                <w:color w:val="231F20"/>
                <w:spacing w:val="-4"/>
                <w:w w:val="105"/>
                <w:sz w:val="16"/>
              </w:rPr>
              <w:t>11.06</w:t>
            </w:r>
          </w:p>
        </w:tc>
        <w:tc>
          <w:tcPr>
            <w:tcW w:w="641" w:type="dxa"/>
          </w:tcPr>
          <w:p>
            <w:pPr>
              <w:pStyle w:val="TableParagraph"/>
              <w:ind w:left="29" w:right="24"/>
              <w:rPr>
                <w:sz w:val="16"/>
              </w:rPr>
            </w:pPr>
            <w:r>
              <w:rPr>
                <w:color w:val="231F20"/>
                <w:spacing w:val="-4"/>
                <w:w w:val="105"/>
                <w:sz w:val="16"/>
              </w:rPr>
              <w:t>5.18</w:t>
            </w:r>
          </w:p>
        </w:tc>
        <w:tc>
          <w:tcPr>
            <w:tcW w:w="641" w:type="dxa"/>
          </w:tcPr>
          <w:p>
            <w:pPr>
              <w:pStyle w:val="TableParagraph"/>
              <w:ind w:left="29" w:right="26"/>
              <w:rPr>
                <w:sz w:val="16"/>
              </w:rPr>
            </w:pPr>
            <w:r>
              <w:rPr>
                <w:color w:val="231F20"/>
                <w:spacing w:val="-4"/>
                <w:w w:val="105"/>
                <w:sz w:val="16"/>
              </w:rPr>
              <w:t>9.11</w:t>
            </w:r>
          </w:p>
        </w:tc>
        <w:tc>
          <w:tcPr>
            <w:tcW w:w="616" w:type="dxa"/>
          </w:tcPr>
          <w:p>
            <w:pPr>
              <w:pStyle w:val="TableParagraph"/>
              <w:ind w:left="27" w:right="21"/>
              <w:rPr>
                <w:sz w:val="16"/>
              </w:rPr>
            </w:pPr>
            <w:r>
              <w:rPr>
                <w:color w:val="231F20"/>
                <w:spacing w:val="-4"/>
                <w:w w:val="105"/>
                <w:sz w:val="16"/>
              </w:rPr>
              <w:t>7.46</w:t>
            </w:r>
          </w:p>
        </w:tc>
        <w:tc>
          <w:tcPr>
            <w:tcW w:w="821" w:type="dxa"/>
          </w:tcPr>
          <w:p>
            <w:pPr>
              <w:pStyle w:val="TableParagraph"/>
              <w:ind w:left="9"/>
              <w:rPr>
                <w:sz w:val="16"/>
              </w:rPr>
            </w:pPr>
            <w:r>
              <w:rPr>
                <w:color w:val="231F20"/>
                <w:spacing w:val="-2"/>
                <w:w w:val="110"/>
                <w:sz w:val="16"/>
              </w:rPr>
              <w:t>11/03/97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0.830</w:t>
            </w:r>
          </w:p>
        </w:tc>
      </w:tr>
      <w:tr>
        <w:trPr>
          <w:trHeight w:val="491" w:hRule="atLeast"/>
        </w:trPr>
        <w:tc>
          <w:tcPr>
            <w:tcW w:w="722" w:type="dxa"/>
            <w:tcBorders>
              <w:left w:val="nil"/>
            </w:tcBorders>
          </w:tcPr>
          <w:p>
            <w:pPr>
              <w:pStyle w:val="TableParagraph"/>
              <w:ind w:left="62"/>
              <w:jc w:val="left"/>
              <w:rPr>
                <w:sz w:val="16"/>
              </w:rPr>
            </w:pPr>
            <w:r>
              <w:rPr>
                <w:color w:val="231F20"/>
                <w:spacing w:val="-2"/>
                <w:sz w:val="16"/>
              </w:rPr>
              <w:t>FIDKX</w:t>
            </w:r>
          </w:p>
        </w:tc>
        <w:tc>
          <w:tcPr>
            <w:tcW w:w="3701" w:type="dxa"/>
          </w:tcPr>
          <w:p>
            <w:pPr>
              <w:pStyle w:val="TableParagraph"/>
              <w:spacing w:line="181" w:lineRule="exact" w:before="78"/>
              <w:ind w:left="50"/>
              <w:jc w:val="left"/>
              <w:rPr>
                <w:sz w:val="16"/>
              </w:rPr>
            </w:pPr>
            <w:r>
              <w:rPr>
                <w:color w:val="231F20"/>
                <w:w w:val="105"/>
                <w:sz w:val="16"/>
              </w:rPr>
              <w:t>Fidelity</w:t>
            </w:r>
            <w:r>
              <w:rPr>
                <w:color w:val="231F20"/>
                <w:w w:val="105"/>
                <w:position w:val="4"/>
                <w:sz w:val="12"/>
              </w:rPr>
              <w:t>®</w:t>
            </w:r>
            <w:r>
              <w:rPr>
                <w:color w:val="231F20"/>
                <w:spacing w:val="25"/>
                <w:w w:val="105"/>
                <w:position w:val="4"/>
                <w:sz w:val="12"/>
              </w:rPr>
              <w:t> </w:t>
            </w:r>
            <w:r>
              <w:rPr>
                <w:color w:val="231F20"/>
                <w:w w:val="105"/>
                <w:sz w:val="16"/>
              </w:rPr>
              <w:t>International</w:t>
            </w:r>
            <w:r>
              <w:rPr>
                <w:color w:val="231F20"/>
                <w:spacing w:val="15"/>
                <w:w w:val="105"/>
                <w:sz w:val="16"/>
              </w:rPr>
              <w:t> </w:t>
            </w:r>
            <w:r>
              <w:rPr>
                <w:color w:val="231F20"/>
                <w:w w:val="105"/>
                <w:sz w:val="16"/>
              </w:rPr>
              <w:t>Discovery</w:t>
            </w:r>
            <w:r>
              <w:rPr>
                <w:color w:val="231F20"/>
                <w:spacing w:val="14"/>
                <w:w w:val="105"/>
                <w:sz w:val="16"/>
              </w:rPr>
              <w:t> </w:t>
            </w:r>
            <w:r>
              <w:rPr>
                <w:color w:val="231F20"/>
                <w:w w:val="105"/>
                <w:sz w:val="16"/>
              </w:rPr>
              <w:t>Fund</w:t>
            </w:r>
            <w:r>
              <w:rPr>
                <w:color w:val="231F20"/>
                <w:spacing w:val="15"/>
                <w:w w:val="105"/>
                <w:sz w:val="16"/>
              </w:rPr>
              <w:t> </w:t>
            </w:r>
            <w:r>
              <w:rPr>
                <w:color w:val="231F20"/>
                <w:w w:val="105"/>
                <w:sz w:val="16"/>
              </w:rPr>
              <w:t>Class</w:t>
            </w:r>
            <w:r>
              <w:rPr>
                <w:color w:val="231F20"/>
                <w:spacing w:val="14"/>
                <w:w w:val="105"/>
                <w:sz w:val="16"/>
              </w:rPr>
              <w:t> </w:t>
            </w:r>
            <w:r>
              <w:rPr>
                <w:color w:val="231F20"/>
                <w:spacing w:val="-10"/>
                <w:w w:val="105"/>
                <w:sz w:val="16"/>
              </w:rPr>
              <w:t>K</w:t>
            </w:r>
          </w:p>
          <w:p>
            <w:pPr>
              <w:pStyle w:val="TableParagraph"/>
              <w:spacing w:line="155" w:lineRule="exact" w:before="0"/>
              <w:ind w:left="50"/>
              <w:jc w:val="left"/>
              <w:rPr>
                <w:sz w:val="14"/>
              </w:rPr>
            </w:pPr>
            <w:r>
              <w:rPr>
                <w:color w:val="231F20"/>
                <w:spacing w:val="-2"/>
                <w:w w:val="105"/>
                <w:sz w:val="14"/>
              </w:rPr>
              <w:t>15,32,40</w:t>
            </w:r>
          </w:p>
        </w:tc>
        <w:tc>
          <w:tcPr>
            <w:tcW w:w="657" w:type="dxa"/>
          </w:tcPr>
          <w:p>
            <w:pPr>
              <w:pStyle w:val="TableParagraph"/>
              <w:ind w:left="26" w:right="25"/>
              <w:rPr>
                <w:sz w:val="16"/>
              </w:rPr>
            </w:pPr>
            <w:r>
              <w:rPr>
                <w:color w:val="231F20"/>
                <w:w w:val="105"/>
                <w:sz w:val="16"/>
              </w:rPr>
              <w:t>-</w:t>
            </w:r>
            <w:r>
              <w:rPr>
                <w:color w:val="231F20"/>
                <w:spacing w:val="-4"/>
                <w:w w:val="105"/>
                <w:sz w:val="16"/>
              </w:rPr>
              <w:t>2.04</w:t>
            </w:r>
          </w:p>
        </w:tc>
        <w:tc>
          <w:tcPr>
            <w:tcW w:w="601" w:type="dxa"/>
          </w:tcPr>
          <w:p>
            <w:pPr>
              <w:pStyle w:val="TableParagraph"/>
              <w:ind w:left="24" w:right="21"/>
              <w:rPr>
                <w:sz w:val="16"/>
              </w:rPr>
            </w:pPr>
            <w:r>
              <w:rPr>
                <w:color w:val="231F20"/>
                <w:w w:val="105"/>
                <w:sz w:val="16"/>
              </w:rPr>
              <w:t>-</w:t>
            </w:r>
            <w:r>
              <w:rPr>
                <w:color w:val="231F20"/>
                <w:spacing w:val="-4"/>
                <w:w w:val="105"/>
                <w:sz w:val="16"/>
              </w:rPr>
              <w:t>2.04</w:t>
            </w:r>
          </w:p>
        </w:tc>
        <w:tc>
          <w:tcPr>
            <w:tcW w:w="657" w:type="dxa"/>
          </w:tcPr>
          <w:p>
            <w:pPr>
              <w:pStyle w:val="TableParagraph"/>
              <w:ind w:left="26" w:right="21"/>
              <w:rPr>
                <w:sz w:val="16"/>
              </w:rPr>
            </w:pPr>
            <w:r>
              <w:rPr>
                <w:color w:val="231F20"/>
                <w:spacing w:val="-4"/>
                <w:w w:val="105"/>
                <w:sz w:val="16"/>
              </w:rPr>
              <w:t>20.50</w:t>
            </w:r>
          </w:p>
        </w:tc>
        <w:tc>
          <w:tcPr>
            <w:tcW w:w="641" w:type="dxa"/>
          </w:tcPr>
          <w:p>
            <w:pPr>
              <w:pStyle w:val="TableParagraph"/>
              <w:ind w:left="29" w:right="22"/>
              <w:rPr>
                <w:sz w:val="16"/>
              </w:rPr>
            </w:pPr>
            <w:r>
              <w:rPr>
                <w:color w:val="231F20"/>
                <w:spacing w:val="-4"/>
                <w:w w:val="105"/>
                <w:sz w:val="16"/>
              </w:rPr>
              <w:t>13.90</w:t>
            </w:r>
          </w:p>
        </w:tc>
        <w:tc>
          <w:tcPr>
            <w:tcW w:w="641" w:type="dxa"/>
          </w:tcPr>
          <w:p>
            <w:pPr>
              <w:pStyle w:val="TableParagraph"/>
              <w:ind w:left="29" w:right="24"/>
              <w:rPr>
                <w:sz w:val="16"/>
              </w:rPr>
            </w:pPr>
            <w:r>
              <w:rPr>
                <w:color w:val="231F20"/>
                <w:spacing w:val="-4"/>
                <w:w w:val="105"/>
                <w:sz w:val="16"/>
              </w:rPr>
              <w:t>5.20</w:t>
            </w:r>
          </w:p>
        </w:tc>
        <w:tc>
          <w:tcPr>
            <w:tcW w:w="641" w:type="dxa"/>
          </w:tcPr>
          <w:p>
            <w:pPr>
              <w:pStyle w:val="TableParagraph"/>
              <w:ind w:left="29" w:right="26"/>
              <w:rPr>
                <w:sz w:val="16"/>
              </w:rPr>
            </w:pPr>
            <w:r>
              <w:rPr>
                <w:color w:val="231F20"/>
                <w:spacing w:val="-4"/>
                <w:w w:val="105"/>
                <w:sz w:val="16"/>
              </w:rPr>
              <w:t>8.29</w:t>
            </w:r>
          </w:p>
        </w:tc>
        <w:tc>
          <w:tcPr>
            <w:tcW w:w="616" w:type="dxa"/>
          </w:tcPr>
          <w:p>
            <w:pPr>
              <w:pStyle w:val="TableParagraph"/>
              <w:ind w:left="27" w:right="21"/>
              <w:rPr>
                <w:sz w:val="16"/>
              </w:rPr>
            </w:pPr>
            <w:r>
              <w:rPr>
                <w:color w:val="231F20"/>
                <w:spacing w:val="-4"/>
                <w:w w:val="105"/>
                <w:sz w:val="16"/>
              </w:rPr>
              <w:t>7.73</w:t>
            </w:r>
          </w:p>
        </w:tc>
        <w:tc>
          <w:tcPr>
            <w:tcW w:w="821" w:type="dxa"/>
          </w:tcPr>
          <w:p>
            <w:pPr>
              <w:pStyle w:val="TableParagraph"/>
              <w:ind w:left="9"/>
              <w:rPr>
                <w:sz w:val="16"/>
              </w:rPr>
            </w:pPr>
            <w:r>
              <w:rPr>
                <w:color w:val="231F20"/>
                <w:spacing w:val="-2"/>
                <w:w w:val="110"/>
                <w:sz w:val="16"/>
              </w:rPr>
              <w:t>12/31/86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0.590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FIGFX</w:t>
            </w:r>
          </w:p>
        </w:tc>
        <w:tc>
          <w:tcPr>
            <w:tcW w:w="3701" w:type="dxa"/>
          </w:tcPr>
          <w:p>
            <w:pPr>
              <w:pStyle w:val="TableParagraph"/>
              <w:spacing w:before="60"/>
              <w:ind w:left="50"/>
              <w:jc w:val="left"/>
              <w:rPr>
                <w:position w:val="4"/>
                <w:sz w:val="14"/>
              </w:rPr>
            </w:pPr>
            <w:r>
              <w:rPr>
                <w:color w:val="231F20"/>
                <w:spacing w:val="2"/>
                <w:sz w:val="16"/>
              </w:rPr>
              <w:t>Fidelity</w:t>
            </w:r>
            <w:r>
              <w:rPr>
                <w:color w:val="231F20"/>
                <w:spacing w:val="2"/>
                <w:position w:val="4"/>
                <w:sz w:val="12"/>
              </w:rPr>
              <w:t>®</w:t>
            </w:r>
            <w:r>
              <w:rPr>
                <w:color w:val="231F20"/>
                <w:spacing w:val="36"/>
                <w:position w:val="4"/>
                <w:sz w:val="12"/>
              </w:rPr>
              <w:t> </w:t>
            </w:r>
            <w:r>
              <w:rPr>
                <w:color w:val="231F20"/>
                <w:spacing w:val="2"/>
                <w:sz w:val="16"/>
              </w:rPr>
              <w:t>International</w:t>
            </w:r>
            <w:r>
              <w:rPr>
                <w:color w:val="231F20"/>
                <w:spacing w:val="25"/>
                <w:sz w:val="16"/>
              </w:rPr>
              <w:t> </w:t>
            </w:r>
            <w:r>
              <w:rPr>
                <w:color w:val="231F20"/>
                <w:spacing w:val="2"/>
                <w:sz w:val="16"/>
              </w:rPr>
              <w:t>Growth</w:t>
            </w:r>
            <w:r>
              <w:rPr>
                <w:color w:val="231F20"/>
                <w:spacing w:val="26"/>
                <w:sz w:val="16"/>
              </w:rPr>
              <w:t> </w:t>
            </w:r>
            <w:r>
              <w:rPr>
                <w:color w:val="231F20"/>
                <w:spacing w:val="2"/>
                <w:sz w:val="16"/>
              </w:rPr>
              <w:t>Fund</w:t>
            </w:r>
            <w:r>
              <w:rPr>
                <w:color w:val="231F20"/>
                <w:spacing w:val="25"/>
                <w:sz w:val="16"/>
              </w:rPr>
              <w:t> </w:t>
            </w:r>
            <w:r>
              <w:rPr>
                <w:color w:val="231F20"/>
                <w:spacing w:val="-2"/>
                <w:position w:val="4"/>
                <w:sz w:val="14"/>
              </w:rPr>
              <w:t>32,40</w:t>
            </w:r>
          </w:p>
        </w:tc>
        <w:tc>
          <w:tcPr>
            <w:tcW w:w="657" w:type="dxa"/>
          </w:tcPr>
          <w:p>
            <w:pPr>
              <w:pStyle w:val="TableParagraph"/>
              <w:ind w:left="26" w:right="25"/>
              <w:rPr>
                <w:sz w:val="16"/>
              </w:rPr>
            </w:pPr>
            <w:r>
              <w:rPr>
                <w:color w:val="231F20"/>
                <w:w w:val="105"/>
                <w:sz w:val="16"/>
              </w:rPr>
              <w:t>-</w:t>
            </w:r>
            <w:r>
              <w:rPr>
                <w:color w:val="231F20"/>
                <w:spacing w:val="-4"/>
                <w:w w:val="105"/>
                <w:sz w:val="16"/>
              </w:rPr>
              <w:t>2.20</w:t>
            </w:r>
          </w:p>
        </w:tc>
        <w:tc>
          <w:tcPr>
            <w:tcW w:w="601" w:type="dxa"/>
          </w:tcPr>
          <w:p>
            <w:pPr>
              <w:pStyle w:val="TableParagraph"/>
              <w:ind w:left="24" w:right="21"/>
              <w:rPr>
                <w:sz w:val="16"/>
              </w:rPr>
            </w:pPr>
            <w:r>
              <w:rPr>
                <w:color w:val="231F20"/>
                <w:w w:val="105"/>
                <w:sz w:val="16"/>
              </w:rPr>
              <w:t>-</w:t>
            </w:r>
            <w:r>
              <w:rPr>
                <w:color w:val="231F20"/>
                <w:spacing w:val="-4"/>
                <w:w w:val="105"/>
                <w:sz w:val="16"/>
              </w:rPr>
              <w:t>2.20</w:t>
            </w:r>
          </w:p>
        </w:tc>
        <w:tc>
          <w:tcPr>
            <w:tcW w:w="657" w:type="dxa"/>
          </w:tcPr>
          <w:p>
            <w:pPr>
              <w:pStyle w:val="TableParagraph"/>
              <w:ind w:left="26" w:right="21"/>
              <w:rPr>
                <w:sz w:val="16"/>
              </w:rPr>
            </w:pPr>
            <w:r>
              <w:rPr>
                <w:color w:val="231F20"/>
                <w:spacing w:val="-4"/>
                <w:w w:val="105"/>
                <w:sz w:val="16"/>
              </w:rPr>
              <w:t>13.19</w:t>
            </w:r>
          </w:p>
        </w:tc>
        <w:tc>
          <w:tcPr>
            <w:tcW w:w="641" w:type="dxa"/>
          </w:tcPr>
          <w:p>
            <w:pPr>
              <w:pStyle w:val="TableParagraph"/>
              <w:ind w:left="29" w:right="22"/>
              <w:rPr>
                <w:sz w:val="16"/>
              </w:rPr>
            </w:pPr>
            <w:r>
              <w:rPr>
                <w:color w:val="231F20"/>
                <w:spacing w:val="-4"/>
                <w:w w:val="105"/>
                <w:sz w:val="16"/>
              </w:rPr>
              <w:t>9.85</w:t>
            </w:r>
          </w:p>
        </w:tc>
        <w:tc>
          <w:tcPr>
            <w:tcW w:w="641" w:type="dxa"/>
          </w:tcPr>
          <w:p>
            <w:pPr>
              <w:pStyle w:val="TableParagraph"/>
              <w:ind w:left="29" w:right="24"/>
              <w:rPr>
                <w:sz w:val="16"/>
              </w:rPr>
            </w:pPr>
            <w:r>
              <w:rPr>
                <w:color w:val="231F20"/>
                <w:spacing w:val="-4"/>
                <w:w w:val="105"/>
                <w:sz w:val="16"/>
              </w:rPr>
              <w:t>5.24</w:t>
            </w:r>
          </w:p>
        </w:tc>
        <w:tc>
          <w:tcPr>
            <w:tcW w:w="641" w:type="dxa"/>
          </w:tcPr>
          <w:p>
            <w:pPr>
              <w:pStyle w:val="TableParagraph"/>
              <w:ind w:left="29" w:right="26"/>
              <w:rPr>
                <w:sz w:val="16"/>
              </w:rPr>
            </w:pPr>
            <w:r>
              <w:rPr>
                <w:color w:val="231F20"/>
                <w:spacing w:val="-4"/>
                <w:w w:val="105"/>
                <w:sz w:val="16"/>
              </w:rPr>
              <w:t>8.70</w:t>
            </w:r>
          </w:p>
        </w:tc>
        <w:tc>
          <w:tcPr>
            <w:tcW w:w="616" w:type="dxa"/>
          </w:tcPr>
          <w:p>
            <w:pPr>
              <w:pStyle w:val="TableParagraph"/>
              <w:ind w:left="27" w:right="21"/>
              <w:rPr>
                <w:sz w:val="16"/>
              </w:rPr>
            </w:pPr>
            <w:r>
              <w:rPr>
                <w:color w:val="231F20"/>
                <w:spacing w:val="-4"/>
                <w:w w:val="105"/>
                <w:sz w:val="16"/>
              </w:rPr>
              <w:t>5.56</w:t>
            </w:r>
          </w:p>
        </w:tc>
        <w:tc>
          <w:tcPr>
            <w:tcW w:w="821" w:type="dxa"/>
          </w:tcPr>
          <w:p>
            <w:pPr>
              <w:pStyle w:val="TableParagraph"/>
              <w:ind w:left="9"/>
              <w:rPr>
                <w:sz w:val="16"/>
              </w:rPr>
            </w:pPr>
            <w:r>
              <w:rPr>
                <w:color w:val="231F20"/>
                <w:spacing w:val="-2"/>
                <w:w w:val="110"/>
                <w:sz w:val="16"/>
              </w:rPr>
              <w:t>11/01/07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0.840</w:t>
            </w:r>
          </w:p>
        </w:tc>
      </w:tr>
      <w:tr>
        <w:trPr>
          <w:trHeight w:val="308" w:hRule="atLeast"/>
        </w:trPr>
        <w:tc>
          <w:tcPr>
            <w:tcW w:w="722" w:type="dxa"/>
            <w:tcBorders>
              <w:left w:val="nil"/>
            </w:tcBorders>
          </w:tcPr>
          <w:p>
            <w:pPr>
              <w:pStyle w:val="TableParagraph"/>
              <w:ind w:left="62"/>
              <w:jc w:val="left"/>
              <w:rPr>
                <w:sz w:val="16"/>
              </w:rPr>
            </w:pPr>
            <w:r>
              <w:rPr>
                <w:color w:val="231F20"/>
                <w:spacing w:val="-4"/>
                <w:w w:val="110"/>
                <w:sz w:val="16"/>
              </w:rPr>
              <w:t>FSPSX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International</w:t>
            </w:r>
            <w:r>
              <w:rPr>
                <w:color w:val="231F20"/>
                <w:spacing w:val="-6"/>
                <w:w w:val="110"/>
                <w:sz w:val="16"/>
              </w:rPr>
              <w:t> </w:t>
            </w:r>
            <w:r>
              <w:rPr>
                <w:color w:val="231F20"/>
                <w:w w:val="110"/>
                <w:sz w:val="16"/>
              </w:rPr>
              <w:t>Index</w:t>
            </w:r>
            <w:r>
              <w:rPr>
                <w:color w:val="231F20"/>
                <w:spacing w:val="-6"/>
                <w:w w:val="110"/>
                <w:sz w:val="16"/>
              </w:rPr>
              <w:t> </w:t>
            </w:r>
            <w:r>
              <w:rPr>
                <w:color w:val="231F20"/>
                <w:w w:val="110"/>
                <w:sz w:val="16"/>
              </w:rPr>
              <w:t>Fund</w:t>
            </w:r>
            <w:r>
              <w:rPr>
                <w:color w:val="231F20"/>
                <w:spacing w:val="-5"/>
                <w:w w:val="110"/>
                <w:sz w:val="16"/>
              </w:rPr>
              <w:t> </w:t>
            </w:r>
            <w:r>
              <w:rPr>
                <w:color w:val="231F20"/>
                <w:spacing w:val="-2"/>
                <w:w w:val="110"/>
                <w:position w:val="4"/>
                <w:sz w:val="14"/>
              </w:rPr>
              <w:t>20,32,40</w:t>
            </w:r>
          </w:p>
        </w:tc>
        <w:tc>
          <w:tcPr>
            <w:tcW w:w="657" w:type="dxa"/>
          </w:tcPr>
          <w:p>
            <w:pPr>
              <w:pStyle w:val="TableParagraph"/>
              <w:ind w:left="26" w:right="25"/>
              <w:rPr>
                <w:sz w:val="16"/>
              </w:rPr>
            </w:pPr>
            <w:r>
              <w:rPr>
                <w:color w:val="231F20"/>
                <w:spacing w:val="-4"/>
                <w:w w:val="105"/>
                <w:sz w:val="16"/>
              </w:rPr>
              <w:t>0.95</w:t>
            </w:r>
          </w:p>
        </w:tc>
        <w:tc>
          <w:tcPr>
            <w:tcW w:w="601" w:type="dxa"/>
          </w:tcPr>
          <w:p>
            <w:pPr>
              <w:pStyle w:val="TableParagraph"/>
              <w:ind w:left="24" w:right="21"/>
              <w:rPr>
                <w:sz w:val="16"/>
              </w:rPr>
            </w:pPr>
            <w:r>
              <w:rPr>
                <w:color w:val="231F20"/>
                <w:spacing w:val="-4"/>
                <w:w w:val="105"/>
                <w:sz w:val="16"/>
              </w:rPr>
              <w:t>0.95</w:t>
            </w:r>
          </w:p>
        </w:tc>
        <w:tc>
          <w:tcPr>
            <w:tcW w:w="657" w:type="dxa"/>
          </w:tcPr>
          <w:p>
            <w:pPr>
              <w:pStyle w:val="TableParagraph"/>
              <w:ind w:left="26" w:right="21"/>
              <w:rPr>
                <w:sz w:val="16"/>
              </w:rPr>
            </w:pPr>
            <w:r>
              <w:rPr>
                <w:color w:val="231F20"/>
                <w:spacing w:val="-4"/>
                <w:w w:val="105"/>
                <w:sz w:val="16"/>
              </w:rPr>
              <w:t>23.40</w:t>
            </w:r>
          </w:p>
        </w:tc>
        <w:tc>
          <w:tcPr>
            <w:tcW w:w="641" w:type="dxa"/>
          </w:tcPr>
          <w:p>
            <w:pPr>
              <w:pStyle w:val="TableParagraph"/>
              <w:ind w:left="29" w:right="22"/>
              <w:rPr>
                <w:sz w:val="16"/>
              </w:rPr>
            </w:pPr>
            <w:r>
              <w:rPr>
                <w:color w:val="231F20"/>
                <w:spacing w:val="-4"/>
                <w:w w:val="105"/>
                <w:sz w:val="16"/>
              </w:rPr>
              <w:t>14.60</w:t>
            </w:r>
          </w:p>
        </w:tc>
        <w:tc>
          <w:tcPr>
            <w:tcW w:w="641" w:type="dxa"/>
          </w:tcPr>
          <w:p>
            <w:pPr>
              <w:pStyle w:val="TableParagraph"/>
              <w:ind w:left="29" w:right="24"/>
              <w:rPr>
                <w:sz w:val="16"/>
              </w:rPr>
            </w:pPr>
            <w:r>
              <w:rPr>
                <w:color w:val="231F20"/>
                <w:spacing w:val="-4"/>
                <w:w w:val="105"/>
                <w:sz w:val="16"/>
              </w:rPr>
              <w:t>8.59</w:t>
            </w:r>
          </w:p>
        </w:tc>
        <w:tc>
          <w:tcPr>
            <w:tcW w:w="641" w:type="dxa"/>
          </w:tcPr>
          <w:p>
            <w:pPr>
              <w:pStyle w:val="TableParagraph"/>
              <w:ind w:left="29" w:right="26"/>
              <w:rPr>
                <w:sz w:val="16"/>
              </w:rPr>
            </w:pPr>
            <w:r>
              <w:rPr>
                <w:color w:val="231F20"/>
                <w:spacing w:val="-4"/>
                <w:w w:val="105"/>
                <w:sz w:val="16"/>
              </w:rPr>
              <w:t>8.82</w:t>
            </w:r>
          </w:p>
        </w:tc>
        <w:tc>
          <w:tcPr>
            <w:tcW w:w="616" w:type="dxa"/>
          </w:tcPr>
          <w:p>
            <w:pPr>
              <w:pStyle w:val="TableParagraph"/>
              <w:ind w:left="27" w:right="21"/>
              <w:rPr>
                <w:sz w:val="16"/>
              </w:rPr>
            </w:pPr>
            <w:r>
              <w:rPr>
                <w:color w:val="231F20"/>
                <w:spacing w:val="-4"/>
                <w:w w:val="105"/>
                <w:sz w:val="16"/>
              </w:rPr>
              <w:t>5.86</w:t>
            </w:r>
          </w:p>
        </w:tc>
        <w:tc>
          <w:tcPr>
            <w:tcW w:w="821" w:type="dxa"/>
          </w:tcPr>
          <w:p>
            <w:pPr>
              <w:pStyle w:val="TableParagraph"/>
              <w:ind w:left="9"/>
              <w:rPr>
                <w:sz w:val="16"/>
              </w:rPr>
            </w:pPr>
            <w:r>
              <w:rPr>
                <w:color w:val="231F20"/>
                <w:spacing w:val="-2"/>
                <w:w w:val="110"/>
                <w:sz w:val="16"/>
              </w:rPr>
              <w:t>11/05/97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0.035</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FISMX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9"/>
                <w:w w:val="110"/>
                <w:position w:val="4"/>
                <w:sz w:val="12"/>
              </w:rPr>
              <w:t> </w:t>
            </w:r>
            <w:r>
              <w:rPr>
                <w:color w:val="231F20"/>
                <w:w w:val="110"/>
                <w:sz w:val="16"/>
              </w:rPr>
              <w:t>International</w:t>
            </w:r>
            <w:r>
              <w:rPr>
                <w:color w:val="231F20"/>
                <w:spacing w:val="-2"/>
                <w:w w:val="110"/>
                <w:sz w:val="16"/>
              </w:rPr>
              <w:t> </w:t>
            </w:r>
            <w:r>
              <w:rPr>
                <w:color w:val="231F20"/>
                <w:w w:val="110"/>
                <w:sz w:val="16"/>
              </w:rPr>
              <w:t>Small</w:t>
            </w:r>
            <w:r>
              <w:rPr>
                <w:color w:val="231F20"/>
                <w:spacing w:val="-2"/>
                <w:w w:val="110"/>
                <w:sz w:val="16"/>
              </w:rPr>
              <w:t> </w:t>
            </w:r>
            <w:r>
              <w:rPr>
                <w:color w:val="231F20"/>
                <w:w w:val="110"/>
                <w:sz w:val="16"/>
              </w:rPr>
              <w:t>Cap</w:t>
            </w:r>
            <w:r>
              <w:rPr>
                <w:color w:val="231F20"/>
                <w:spacing w:val="-3"/>
                <w:w w:val="110"/>
                <w:sz w:val="16"/>
              </w:rPr>
              <w:t> </w:t>
            </w:r>
            <w:r>
              <w:rPr>
                <w:color w:val="231F20"/>
                <w:w w:val="110"/>
                <w:sz w:val="16"/>
              </w:rPr>
              <w:t>Fund</w:t>
            </w:r>
            <w:r>
              <w:rPr>
                <w:color w:val="231F20"/>
                <w:spacing w:val="-2"/>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w w:val="105"/>
                <w:sz w:val="16"/>
              </w:rPr>
              <w:t>-</w:t>
            </w:r>
            <w:r>
              <w:rPr>
                <w:color w:val="231F20"/>
                <w:spacing w:val="-4"/>
                <w:w w:val="105"/>
                <w:sz w:val="16"/>
              </w:rPr>
              <w:t>0.22</w:t>
            </w:r>
          </w:p>
        </w:tc>
        <w:tc>
          <w:tcPr>
            <w:tcW w:w="601" w:type="dxa"/>
          </w:tcPr>
          <w:p>
            <w:pPr>
              <w:pStyle w:val="TableParagraph"/>
              <w:ind w:left="24" w:right="21"/>
              <w:rPr>
                <w:sz w:val="16"/>
              </w:rPr>
            </w:pPr>
            <w:r>
              <w:rPr>
                <w:color w:val="231F20"/>
                <w:w w:val="105"/>
                <w:sz w:val="16"/>
              </w:rPr>
              <w:t>-</w:t>
            </w:r>
            <w:r>
              <w:rPr>
                <w:color w:val="231F20"/>
                <w:spacing w:val="-4"/>
                <w:w w:val="105"/>
                <w:sz w:val="16"/>
              </w:rPr>
              <w:t>0.22</w:t>
            </w:r>
          </w:p>
        </w:tc>
        <w:tc>
          <w:tcPr>
            <w:tcW w:w="657" w:type="dxa"/>
          </w:tcPr>
          <w:p>
            <w:pPr>
              <w:pStyle w:val="TableParagraph"/>
              <w:ind w:left="26" w:right="21"/>
              <w:rPr>
                <w:sz w:val="16"/>
              </w:rPr>
            </w:pPr>
            <w:r>
              <w:rPr>
                <w:color w:val="231F20"/>
                <w:spacing w:val="-4"/>
                <w:w w:val="105"/>
                <w:sz w:val="16"/>
              </w:rPr>
              <w:t>18.62</w:t>
            </w:r>
          </w:p>
        </w:tc>
        <w:tc>
          <w:tcPr>
            <w:tcW w:w="641" w:type="dxa"/>
          </w:tcPr>
          <w:p>
            <w:pPr>
              <w:pStyle w:val="TableParagraph"/>
              <w:ind w:left="29" w:right="22"/>
              <w:rPr>
                <w:sz w:val="16"/>
              </w:rPr>
            </w:pPr>
            <w:r>
              <w:rPr>
                <w:color w:val="231F20"/>
                <w:spacing w:val="-4"/>
                <w:w w:val="105"/>
                <w:sz w:val="16"/>
              </w:rPr>
              <w:t>11.15</w:t>
            </w:r>
          </w:p>
        </w:tc>
        <w:tc>
          <w:tcPr>
            <w:tcW w:w="641" w:type="dxa"/>
          </w:tcPr>
          <w:p>
            <w:pPr>
              <w:pStyle w:val="TableParagraph"/>
              <w:ind w:left="29" w:right="24"/>
              <w:rPr>
                <w:sz w:val="16"/>
              </w:rPr>
            </w:pPr>
            <w:r>
              <w:rPr>
                <w:color w:val="231F20"/>
                <w:spacing w:val="-4"/>
                <w:w w:val="105"/>
                <w:sz w:val="16"/>
              </w:rPr>
              <w:t>5.58</w:t>
            </w:r>
          </w:p>
        </w:tc>
        <w:tc>
          <w:tcPr>
            <w:tcW w:w="641" w:type="dxa"/>
          </w:tcPr>
          <w:p>
            <w:pPr>
              <w:pStyle w:val="TableParagraph"/>
              <w:ind w:left="29" w:right="26"/>
              <w:rPr>
                <w:sz w:val="16"/>
              </w:rPr>
            </w:pPr>
            <w:r>
              <w:rPr>
                <w:color w:val="231F20"/>
                <w:spacing w:val="-4"/>
                <w:w w:val="105"/>
                <w:sz w:val="16"/>
              </w:rPr>
              <w:t>8.32</w:t>
            </w:r>
          </w:p>
        </w:tc>
        <w:tc>
          <w:tcPr>
            <w:tcW w:w="616" w:type="dxa"/>
          </w:tcPr>
          <w:p>
            <w:pPr>
              <w:pStyle w:val="TableParagraph"/>
              <w:ind w:left="27" w:right="21"/>
              <w:rPr>
                <w:sz w:val="16"/>
              </w:rPr>
            </w:pPr>
            <w:r>
              <w:rPr>
                <w:color w:val="231F20"/>
                <w:spacing w:val="-4"/>
                <w:w w:val="105"/>
                <w:sz w:val="16"/>
              </w:rPr>
              <w:t>11.32</w:t>
            </w:r>
          </w:p>
        </w:tc>
        <w:tc>
          <w:tcPr>
            <w:tcW w:w="821" w:type="dxa"/>
          </w:tcPr>
          <w:p>
            <w:pPr>
              <w:pStyle w:val="TableParagraph"/>
              <w:ind w:left="9"/>
              <w:rPr>
                <w:sz w:val="16"/>
              </w:rPr>
            </w:pPr>
            <w:r>
              <w:rPr>
                <w:color w:val="231F20"/>
                <w:spacing w:val="-2"/>
                <w:w w:val="110"/>
                <w:sz w:val="16"/>
              </w:rPr>
              <w:t>9/18/02</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0.900</w:t>
            </w:r>
          </w:p>
        </w:tc>
      </w:tr>
      <w:tr>
        <w:trPr>
          <w:trHeight w:val="491" w:hRule="atLeast"/>
        </w:trPr>
        <w:tc>
          <w:tcPr>
            <w:tcW w:w="722" w:type="dxa"/>
            <w:tcBorders>
              <w:left w:val="nil"/>
            </w:tcBorders>
          </w:tcPr>
          <w:p>
            <w:pPr>
              <w:pStyle w:val="TableParagraph"/>
              <w:ind w:left="62"/>
              <w:jc w:val="left"/>
              <w:rPr>
                <w:sz w:val="16"/>
              </w:rPr>
            </w:pPr>
            <w:r>
              <w:rPr>
                <w:color w:val="231F20"/>
                <w:spacing w:val="-2"/>
                <w:sz w:val="16"/>
              </w:rPr>
              <w:t>FSCOX</w:t>
            </w:r>
          </w:p>
        </w:tc>
        <w:tc>
          <w:tcPr>
            <w:tcW w:w="3701" w:type="dxa"/>
          </w:tcPr>
          <w:p>
            <w:pPr>
              <w:pStyle w:val="TableParagraph"/>
              <w:spacing w:line="218" w:lineRule="auto" w:before="92"/>
              <w:ind w:left="50"/>
              <w:jc w:val="left"/>
              <w:rPr>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International</w:t>
            </w:r>
            <w:r>
              <w:rPr>
                <w:color w:val="231F20"/>
                <w:spacing w:val="-12"/>
                <w:w w:val="110"/>
                <w:sz w:val="16"/>
              </w:rPr>
              <w:t> </w:t>
            </w:r>
            <w:r>
              <w:rPr>
                <w:color w:val="231F20"/>
                <w:w w:val="110"/>
                <w:sz w:val="16"/>
              </w:rPr>
              <w:t>Small</w:t>
            </w:r>
            <w:r>
              <w:rPr>
                <w:color w:val="231F20"/>
                <w:spacing w:val="-12"/>
                <w:w w:val="110"/>
                <w:sz w:val="16"/>
              </w:rPr>
              <w:t> </w:t>
            </w:r>
            <w:r>
              <w:rPr>
                <w:color w:val="231F20"/>
                <w:w w:val="110"/>
                <w:sz w:val="16"/>
              </w:rPr>
              <w:t>Cap</w:t>
            </w:r>
            <w:r>
              <w:rPr>
                <w:color w:val="231F20"/>
                <w:spacing w:val="-12"/>
                <w:w w:val="110"/>
                <w:sz w:val="16"/>
              </w:rPr>
              <w:t> </w:t>
            </w:r>
            <w:r>
              <w:rPr>
                <w:color w:val="231F20"/>
                <w:w w:val="110"/>
                <w:sz w:val="16"/>
              </w:rPr>
              <w:t>Opportunities </w:t>
            </w:r>
            <w:r>
              <w:rPr>
                <w:color w:val="231F20"/>
                <w:w w:val="110"/>
                <w:position w:val="-3"/>
                <w:sz w:val="16"/>
              </w:rPr>
              <w:t>Fund</w:t>
            </w:r>
            <w:r>
              <w:rPr>
                <w:color w:val="231F20"/>
                <w:spacing w:val="-7"/>
                <w:w w:val="110"/>
                <w:position w:val="-3"/>
                <w:sz w:val="16"/>
              </w:rPr>
              <w:t> </w:t>
            </w:r>
            <w:r>
              <w:rPr>
                <w:color w:val="231F20"/>
                <w:w w:val="110"/>
                <w:sz w:val="14"/>
              </w:rPr>
              <w:t>32,40</w:t>
            </w:r>
          </w:p>
        </w:tc>
        <w:tc>
          <w:tcPr>
            <w:tcW w:w="657" w:type="dxa"/>
          </w:tcPr>
          <w:p>
            <w:pPr>
              <w:pStyle w:val="TableParagraph"/>
              <w:ind w:left="26" w:right="25"/>
              <w:rPr>
                <w:sz w:val="16"/>
              </w:rPr>
            </w:pPr>
            <w:r>
              <w:rPr>
                <w:color w:val="231F20"/>
                <w:w w:val="105"/>
                <w:sz w:val="16"/>
              </w:rPr>
              <w:t>-</w:t>
            </w:r>
            <w:r>
              <w:rPr>
                <w:color w:val="231F20"/>
                <w:spacing w:val="-4"/>
                <w:w w:val="105"/>
                <w:sz w:val="16"/>
              </w:rPr>
              <w:t>2.25</w:t>
            </w:r>
          </w:p>
        </w:tc>
        <w:tc>
          <w:tcPr>
            <w:tcW w:w="601" w:type="dxa"/>
          </w:tcPr>
          <w:p>
            <w:pPr>
              <w:pStyle w:val="TableParagraph"/>
              <w:ind w:left="24" w:right="21"/>
              <w:rPr>
                <w:sz w:val="16"/>
              </w:rPr>
            </w:pPr>
            <w:r>
              <w:rPr>
                <w:color w:val="231F20"/>
                <w:w w:val="105"/>
                <w:sz w:val="16"/>
              </w:rPr>
              <w:t>-</w:t>
            </w:r>
            <w:r>
              <w:rPr>
                <w:color w:val="231F20"/>
                <w:spacing w:val="-4"/>
                <w:w w:val="105"/>
                <w:sz w:val="16"/>
              </w:rPr>
              <w:t>2.25</w:t>
            </w:r>
          </w:p>
        </w:tc>
        <w:tc>
          <w:tcPr>
            <w:tcW w:w="657" w:type="dxa"/>
          </w:tcPr>
          <w:p>
            <w:pPr>
              <w:pStyle w:val="TableParagraph"/>
              <w:ind w:left="26" w:right="21"/>
              <w:rPr>
                <w:sz w:val="16"/>
              </w:rPr>
            </w:pPr>
            <w:r>
              <w:rPr>
                <w:color w:val="231F20"/>
                <w:spacing w:val="-4"/>
                <w:w w:val="105"/>
                <w:sz w:val="16"/>
              </w:rPr>
              <w:t>19.34</w:t>
            </w:r>
          </w:p>
        </w:tc>
        <w:tc>
          <w:tcPr>
            <w:tcW w:w="641" w:type="dxa"/>
          </w:tcPr>
          <w:p>
            <w:pPr>
              <w:pStyle w:val="TableParagraph"/>
              <w:ind w:left="29" w:right="22"/>
              <w:rPr>
                <w:sz w:val="16"/>
              </w:rPr>
            </w:pPr>
            <w:r>
              <w:rPr>
                <w:color w:val="231F20"/>
                <w:spacing w:val="-4"/>
                <w:w w:val="105"/>
                <w:sz w:val="16"/>
              </w:rPr>
              <w:t>11.44</w:t>
            </w:r>
          </w:p>
        </w:tc>
        <w:tc>
          <w:tcPr>
            <w:tcW w:w="641" w:type="dxa"/>
          </w:tcPr>
          <w:p>
            <w:pPr>
              <w:pStyle w:val="TableParagraph"/>
              <w:ind w:left="29" w:right="24"/>
              <w:rPr>
                <w:sz w:val="16"/>
              </w:rPr>
            </w:pPr>
            <w:r>
              <w:rPr>
                <w:color w:val="231F20"/>
                <w:spacing w:val="-4"/>
                <w:w w:val="105"/>
                <w:sz w:val="16"/>
              </w:rPr>
              <w:t>4.59</w:t>
            </w:r>
          </w:p>
        </w:tc>
        <w:tc>
          <w:tcPr>
            <w:tcW w:w="641" w:type="dxa"/>
          </w:tcPr>
          <w:p>
            <w:pPr>
              <w:pStyle w:val="TableParagraph"/>
              <w:ind w:left="29" w:right="26"/>
              <w:rPr>
                <w:sz w:val="16"/>
              </w:rPr>
            </w:pPr>
            <w:r>
              <w:rPr>
                <w:color w:val="231F20"/>
                <w:spacing w:val="-4"/>
                <w:w w:val="105"/>
                <w:sz w:val="16"/>
              </w:rPr>
              <w:t>8.30</w:t>
            </w:r>
          </w:p>
        </w:tc>
        <w:tc>
          <w:tcPr>
            <w:tcW w:w="616" w:type="dxa"/>
          </w:tcPr>
          <w:p>
            <w:pPr>
              <w:pStyle w:val="TableParagraph"/>
              <w:ind w:left="27" w:right="21"/>
              <w:rPr>
                <w:sz w:val="16"/>
              </w:rPr>
            </w:pPr>
            <w:r>
              <w:rPr>
                <w:color w:val="231F20"/>
                <w:spacing w:val="-4"/>
                <w:w w:val="105"/>
                <w:sz w:val="16"/>
              </w:rPr>
              <w:t>7.07</w:t>
            </w:r>
          </w:p>
        </w:tc>
        <w:tc>
          <w:tcPr>
            <w:tcW w:w="821" w:type="dxa"/>
          </w:tcPr>
          <w:p>
            <w:pPr>
              <w:pStyle w:val="TableParagraph"/>
              <w:ind w:left="9"/>
              <w:rPr>
                <w:sz w:val="16"/>
              </w:rPr>
            </w:pPr>
            <w:r>
              <w:rPr>
                <w:color w:val="231F20"/>
                <w:spacing w:val="-2"/>
                <w:w w:val="110"/>
                <w:sz w:val="16"/>
              </w:rPr>
              <w:t>8/02/05</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0.960</w:t>
            </w:r>
          </w:p>
        </w:tc>
      </w:tr>
    </w:tbl>
    <w:p>
      <w:pPr>
        <w:pStyle w:val="TableParagraph"/>
        <w:spacing w:after="0"/>
        <w:rPr>
          <w:rFonts w:ascii="Lucida Sans"/>
          <w:i/>
          <w:sz w:val="16"/>
        </w:rPr>
        <w:sectPr>
          <w:pgSz w:w="12240" w:h="15840"/>
          <w:pgMar w:header="267" w:footer="657" w:top="1280" w:bottom="840" w:left="0" w:right="360"/>
        </w:sectPr>
      </w:pPr>
    </w:p>
    <w:p>
      <w:pPr>
        <w:pStyle w:val="BodyText"/>
        <w:spacing w:before="12"/>
        <w:rPr>
          <w:sz w:val="20"/>
        </w:rPr>
      </w:pPr>
      <w:r>
        <w:rPr>
          <w:sz w:val="20"/>
        </w:rPr>
        <mc:AlternateContent>
          <mc:Choice Requires="wps">
            <w:drawing>
              <wp:anchor distT="0" distB="0" distL="0" distR="0" allowOverlap="1" layoutInCell="1" locked="0" behindDoc="0" simplePos="0" relativeHeight="15740416">
                <wp:simplePos x="0" y="0"/>
                <wp:positionH relativeFrom="page">
                  <wp:posOffset>3459476</wp:posOffset>
                </wp:positionH>
                <wp:positionV relativeFrom="page">
                  <wp:posOffset>882675</wp:posOffset>
                </wp:positionV>
                <wp:extent cx="1270" cy="9652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0416" from="272.399689pt,69.502007pt" to="272.399689pt,77.062007pt" stroked="true" strokeweight="1pt" strokecolor="#231f20">
                <v:stroke dashstyle="solid"/>
                <w10:wrap type="none"/>
              </v:line>
            </w:pict>
          </mc:Fallback>
        </mc:AlternateConten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7"/>
        <w:gridCol w:w="107"/>
        <w:gridCol w:w="494"/>
        <w:gridCol w:w="657"/>
        <w:gridCol w:w="641"/>
        <w:gridCol w:w="641"/>
        <w:gridCol w:w="641"/>
        <w:gridCol w:w="616"/>
        <w:gridCol w:w="821"/>
        <w:gridCol w:w="957"/>
        <w:gridCol w:w="801"/>
      </w:tblGrid>
      <w:tr>
        <w:trPr>
          <w:trHeight w:val="1175" w:hRule="atLeast"/>
        </w:trPr>
        <w:tc>
          <w:tcPr>
            <w:tcW w:w="722" w:type="dxa"/>
            <w:tcBorders>
              <w:top w:val="nil"/>
              <w:left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279" w:right="59" w:hanging="103"/>
              <w:jc w:val="left"/>
              <w:rPr>
                <w:sz w:val="16"/>
              </w:rPr>
            </w:pPr>
            <w:r>
              <w:rPr>
                <w:sz w:val="16"/>
              </w:rPr>
              <mc:AlternateContent>
                <mc:Choice Requires="wps">
                  <w:drawing>
                    <wp:anchor distT="0" distB="0" distL="0" distR="0" allowOverlap="1" layoutInCell="1" locked="0" behindDoc="1" simplePos="0" relativeHeight="483101696">
                      <wp:simplePos x="0" y="0"/>
                      <wp:positionH relativeFrom="column">
                        <wp:posOffset>-6350</wp:posOffset>
                      </wp:positionH>
                      <wp:positionV relativeFrom="paragraph">
                        <wp:posOffset>-568244</wp:posOffset>
                      </wp:positionV>
                      <wp:extent cx="7291705" cy="84201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7291705" cy="842010"/>
                                <a:chExt cx="7291705" cy="842010"/>
                              </a:xfrm>
                            </wpg:grpSpPr>
                            <wps:wsp>
                              <wps:cNvPr id="105" name="Graphic 105"/>
                              <wps:cNvSpPr/>
                              <wps:spPr>
                                <a:xfrm>
                                  <a:off x="6352" y="291210"/>
                                  <a:ext cx="7279005" cy="544195"/>
                                </a:xfrm>
                                <a:custGeom>
                                  <a:avLst/>
                                  <a:gdLst/>
                                  <a:ahLst/>
                                  <a:cxnLst/>
                                  <a:rect l="l" t="t" r="r" b="b"/>
                                  <a:pathLst>
                                    <a:path w="7279005" h="544195">
                                      <a:moveTo>
                                        <a:pt x="4427969" y="0"/>
                                      </a:moveTo>
                                      <a:lnTo>
                                        <a:pt x="4427969" y="0"/>
                                      </a:lnTo>
                                      <a:lnTo>
                                        <a:pt x="0" y="0"/>
                                      </a:lnTo>
                                      <a:lnTo>
                                        <a:pt x="0" y="544169"/>
                                      </a:lnTo>
                                      <a:lnTo>
                                        <a:pt x="4427969" y="544169"/>
                                      </a:lnTo>
                                      <a:lnTo>
                                        <a:pt x="4427969" y="0"/>
                                      </a:lnTo>
                                      <a:close/>
                                    </a:path>
                                    <a:path w="7279005" h="544195">
                                      <a:moveTo>
                                        <a:pt x="6160757" y="0"/>
                                      </a:moveTo>
                                      <a:lnTo>
                                        <a:pt x="5634990" y="0"/>
                                      </a:lnTo>
                                      <a:lnTo>
                                        <a:pt x="5250942" y="0"/>
                                      </a:lnTo>
                                      <a:lnTo>
                                        <a:pt x="4839462" y="0"/>
                                      </a:lnTo>
                                      <a:lnTo>
                                        <a:pt x="4427982" y="0"/>
                                      </a:lnTo>
                                      <a:lnTo>
                                        <a:pt x="4427982" y="544169"/>
                                      </a:lnTo>
                                      <a:lnTo>
                                        <a:pt x="4839462" y="544169"/>
                                      </a:lnTo>
                                      <a:lnTo>
                                        <a:pt x="5250942" y="544169"/>
                                      </a:lnTo>
                                      <a:lnTo>
                                        <a:pt x="5634990" y="544169"/>
                                      </a:lnTo>
                                      <a:lnTo>
                                        <a:pt x="6160757" y="544169"/>
                                      </a:lnTo>
                                      <a:lnTo>
                                        <a:pt x="6160757" y="0"/>
                                      </a:lnTo>
                                      <a:close/>
                                    </a:path>
                                    <a:path w="7279005" h="544195">
                                      <a:moveTo>
                                        <a:pt x="7278624" y="0"/>
                                      </a:moveTo>
                                      <a:lnTo>
                                        <a:pt x="6764274" y="0"/>
                                      </a:lnTo>
                                      <a:lnTo>
                                        <a:pt x="6160770" y="0"/>
                                      </a:lnTo>
                                      <a:lnTo>
                                        <a:pt x="6160770" y="544169"/>
                                      </a:lnTo>
                                      <a:lnTo>
                                        <a:pt x="6764274" y="544169"/>
                                      </a:lnTo>
                                      <a:lnTo>
                                        <a:pt x="7278624" y="544169"/>
                                      </a:lnTo>
                                      <a:lnTo>
                                        <a:pt x="7278624" y="0"/>
                                      </a:lnTo>
                                      <a:close/>
                                    </a:path>
                                  </a:pathLst>
                                </a:custGeom>
                                <a:solidFill>
                                  <a:srgbClr val="DCDDDE"/>
                                </a:solidFill>
                              </wps:spPr>
                              <wps:bodyPr wrap="square" lIns="0" tIns="0" rIns="0" bIns="0" rtlCol="0">
                                <a:prstTxWarp prst="textNoShape">
                                  <a:avLst/>
                                </a:prstTxWarp>
                                <a:noAutofit/>
                              </wps:bodyPr>
                            </wps:wsp>
                            <wps:wsp>
                              <wps:cNvPr id="106" name="Graphic 106"/>
                              <wps:cNvSpPr/>
                              <wps:spPr>
                                <a:xfrm>
                                  <a:off x="-10" y="284860"/>
                                  <a:ext cx="7291705" cy="556895"/>
                                </a:xfrm>
                                <a:custGeom>
                                  <a:avLst/>
                                  <a:gdLst/>
                                  <a:ahLst/>
                                  <a:cxnLst/>
                                  <a:rect l="l" t="t" r="r" b="b"/>
                                  <a:pathLst>
                                    <a:path w="7291705" h="556895">
                                      <a:moveTo>
                                        <a:pt x="2815844" y="0"/>
                                      </a:moveTo>
                                      <a:lnTo>
                                        <a:pt x="463550" y="0"/>
                                      </a:lnTo>
                                      <a:lnTo>
                                        <a:pt x="0" y="0"/>
                                      </a:lnTo>
                                      <a:lnTo>
                                        <a:pt x="0" y="12700"/>
                                      </a:lnTo>
                                      <a:lnTo>
                                        <a:pt x="463550" y="12700"/>
                                      </a:lnTo>
                                      <a:lnTo>
                                        <a:pt x="2815844" y="12700"/>
                                      </a:lnTo>
                                      <a:lnTo>
                                        <a:pt x="2815844" y="0"/>
                                      </a:lnTo>
                                      <a:close/>
                                    </a:path>
                                    <a:path w="7291705" h="556895">
                                      <a:moveTo>
                                        <a:pt x="7291324" y="544169"/>
                                      </a:moveTo>
                                      <a:lnTo>
                                        <a:pt x="7291324" y="544169"/>
                                      </a:lnTo>
                                      <a:lnTo>
                                        <a:pt x="0" y="544169"/>
                                      </a:lnTo>
                                      <a:lnTo>
                                        <a:pt x="0" y="556869"/>
                                      </a:lnTo>
                                      <a:lnTo>
                                        <a:pt x="7291324" y="556869"/>
                                      </a:lnTo>
                                      <a:lnTo>
                                        <a:pt x="7291324" y="544169"/>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635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08" name="Graphic 108"/>
                              <wps:cNvSpPr/>
                              <wps:spPr>
                                <a:xfrm>
                                  <a:off x="2815833" y="284860"/>
                                  <a:ext cx="4475480" cy="12700"/>
                                </a:xfrm>
                                <a:custGeom>
                                  <a:avLst/>
                                  <a:gdLst/>
                                  <a:ahLst/>
                                  <a:cxnLst/>
                                  <a:rect l="l" t="t" r="r" b="b"/>
                                  <a:pathLst>
                                    <a:path w="4475480" h="12700">
                                      <a:moveTo>
                                        <a:pt x="4475480" y="0"/>
                                      </a:moveTo>
                                      <a:lnTo>
                                        <a:pt x="4475480" y="0"/>
                                      </a:lnTo>
                                      <a:lnTo>
                                        <a:pt x="0" y="0"/>
                                      </a:lnTo>
                                      <a:lnTo>
                                        <a:pt x="0" y="12700"/>
                                      </a:lnTo>
                                      <a:lnTo>
                                        <a:pt x="4475480" y="12700"/>
                                      </a:lnTo>
                                      <a:lnTo>
                                        <a:pt x="4475480" y="0"/>
                                      </a:lnTo>
                                      <a:close/>
                                    </a:path>
                                  </a:pathLst>
                                </a:custGeom>
                                <a:solidFill>
                                  <a:srgbClr val="231F20"/>
                                </a:solidFill>
                              </wps:spPr>
                              <wps:bodyPr wrap="square" lIns="0" tIns="0" rIns="0" bIns="0" rtlCol="0">
                                <a:prstTxWarp prst="textNoShape">
                                  <a:avLst/>
                                </a:prstTxWarp>
                                <a:noAutofit/>
                              </wps:bodyPr>
                            </wps:wsp>
                            <wps:wsp>
                              <wps:cNvPr id="109" name="Graphic 109"/>
                              <wps:cNvSpPr/>
                              <wps:spPr>
                                <a:xfrm>
                                  <a:off x="72849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10" name="Graphic 110"/>
                              <wps:cNvSpPr/>
                              <wps:spPr>
                                <a:xfrm>
                                  <a:off x="3036633"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111" name="Graphic 111"/>
                              <wps:cNvSpPr/>
                              <wps:spPr>
                                <a:xfrm>
                                  <a:off x="461772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743683pt;width:574.15pt;height:66.3pt;mso-position-horizontal-relative:column;mso-position-vertical-relative:paragraph;z-index:-20214784" id="docshapegroup75" coordorigin="-10,-895" coordsize="11483,1326">
                      <v:shape style="position:absolute;left:0;top:-437;width:11463;height:857" id="docshape76" coordorigin="0,-436" coordsize="11463,857" path="m6973,-436l6325,-436,5677,-436,5072,-436,4424,-436,720,-436,0,-436,0,421,720,421,4424,421,5072,421,5677,421,6325,421,6973,421,6973,-436xm9702,-436l8874,-436,8269,-436,7621,-436,6973,-436,6973,421,7621,421,8269,421,8874,421,9702,421,9702,-436xm11462,-436l10652,-436,9702,-436,9702,421,10652,421,11462,421,11462,-436xe" filled="true" fillcolor="#dcddde" stroked="false">
                        <v:path arrowok="t"/>
                        <v:fill type="solid"/>
                      </v:shape>
                      <v:shape style="position:absolute;left:-11;top:-447;width:11483;height:877" id="docshape77" coordorigin="-10,-446" coordsize="11483,877" path="m4424,-446l720,-446,-10,-446,-10,-426,720,-426,4424,-426,4424,-446xm11472,411l10652,411,9702,411,8874,411,8269,411,7621,411,6973,411,6325,411,5677,411,5072,411,4424,411,720,411,-10,411,-10,431,720,431,4424,431,5072,431,5677,431,6325,431,6973,431,7621,431,8269,431,8874,431,9702,431,10652,431,11472,431,11472,411xe" filled="true" fillcolor="#231f20" stroked="false">
                        <v:path arrowok="t"/>
                        <v:fill type="solid"/>
                      </v:shape>
                      <v:line style="position:absolute" from="0,411" to="0,-426" stroked="true" strokeweight="1pt" strokecolor="#231f20">
                        <v:stroke dashstyle="solid"/>
                      </v:line>
                      <v:rect style="position:absolute;left:4424;top:-447;width:7048;height:20" id="docshape78" filled="true" fillcolor="#231f20" stroked="false">
                        <v:fill type="solid"/>
                      </v:rect>
                      <v:line style="position:absolute" from="11462,411" to="11462,-426" stroked="true" strokeweight="1pt" strokecolor="#231f20">
                        <v:stroke dashstyle="solid"/>
                      </v:line>
                      <v:shape style="position:absolute;left:4772;top:-743;width:612;height:303" id="docshape79"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0"/>
                <w:sz w:val="16"/>
              </w:rPr>
              <w:t>Fund </w:t>
            </w:r>
            <w:r>
              <w:rPr>
                <w:color w:val="231F20"/>
                <w:spacing w:val="-6"/>
                <w:w w:val="110"/>
                <w:sz w:val="16"/>
              </w:rPr>
              <w:t>ID</w:t>
            </w:r>
          </w:p>
        </w:tc>
        <w:tc>
          <w:tcPr>
            <w:tcW w:w="370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68"/>
              <w:jc w:val="left"/>
              <w:rPr>
                <w:sz w:val="16"/>
              </w:rPr>
            </w:pPr>
            <w:r>
              <w:rPr>
                <w:color w:val="231F20"/>
                <w:spacing w:val="-4"/>
                <w:w w:val="110"/>
                <w:sz w:val="16"/>
              </w:rPr>
              <w:t>Name</w:t>
            </w:r>
          </w:p>
        </w:tc>
        <w:tc>
          <w:tcPr>
            <w:tcW w:w="657"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26" w:right="30"/>
              <w:rPr>
                <w:sz w:val="16"/>
              </w:rPr>
            </w:pPr>
            <w:r>
              <w:rPr>
                <w:color w:val="231F20"/>
                <w:spacing w:val="-10"/>
                <w:w w:val="105"/>
                <w:sz w:val="16"/>
              </w:rPr>
              <w:t>3</w:t>
            </w:r>
          </w:p>
          <w:p>
            <w:pPr>
              <w:pStyle w:val="TableParagraph"/>
              <w:spacing w:before="7"/>
              <w:ind w:left="26" w:right="30"/>
              <w:rPr>
                <w:sz w:val="16"/>
              </w:rPr>
            </w:pPr>
            <w:r>
              <w:rPr>
                <w:color w:val="231F20"/>
                <w:spacing w:val="-4"/>
                <w:w w:val="110"/>
                <w:sz w:val="16"/>
              </w:rPr>
              <w:t>Month</w:t>
            </w:r>
          </w:p>
        </w:tc>
        <w:tc>
          <w:tcPr>
            <w:tcW w:w="601" w:type="dxa"/>
            <w:gridSpan w:val="2"/>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133"/>
              <w:jc w:val="left"/>
              <w:rPr>
                <w:sz w:val="16"/>
              </w:rPr>
            </w:pPr>
            <w:r>
              <w:rPr>
                <w:color w:val="231F20"/>
                <w:spacing w:val="-5"/>
                <w:sz w:val="16"/>
              </w:rPr>
              <w:t>YTD</w:t>
            </w:r>
          </w:p>
        </w:tc>
        <w:tc>
          <w:tcPr>
            <w:tcW w:w="657"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6" w:right="40"/>
              <w:rPr>
                <w:sz w:val="16"/>
              </w:rPr>
            </w:pPr>
            <w:r>
              <w:rPr>
                <w:sz w:val="16"/>
              </w:rPr>
              <mc:AlternateContent>
                <mc:Choice Requires="wps">
                  <w:drawing>
                    <wp:anchor distT="0" distB="0" distL="0" distR="0" allowOverlap="1" layoutInCell="1" locked="0" behindDoc="1" simplePos="0" relativeHeight="483102720">
                      <wp:simplePos x="0" y="0"/>
                      <wp:positionH relativeFrom="column">
                        <wp:posOffset>173701</wp:posOffset>
                      </wp:positionH>
                      <wp:positionV relativeFrom="paragraph">
                        <wp:posOffset>-599995</wp:posOffset>
                      </wp:positionV>
                      <wp:extent cx="1660525" cy="205104"/>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1660525" cy="205104"/>
                                <a:chExt cx="1660525" cy="205104"/>
                              </a:xfrm>
                            </wpg:grpSpPr>
                            <wps:wsp>
                              <wps:cNvPr id="113" name="Graphic 113"/>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773pt;margin-top:-47.243717pt;width:130.75pt;height:16.1500pt;mso-position-horizontal-relative:column;mso-position-vertical-relative:paragraph;z-index:-20213760" id="docshapegroup80" coordorigin="274,-945" coordsize="2615,323">
                      <v:shape style="position:absolute;left:283;top:-935;width:2595;height:303" id="docshape81" coordorigin="284,-935" coordsize="2595,303" path="m2878,-632l2878,-935,284,-935,284,-632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45"/>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9" w:right="31"/>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29" w:right="20"/>
              <w:rPr>
                <w:sz w:val="16"/>
              </w:rPr>
            </w:pPr>
            <w:r>
              <w:rPr>
                <w:color w:val="231F20"/>
                <w:spacing w:val="-5"/>
                <w:w w:val="105"/>
                <w:sz w:val="16"/>
              </w:rPr>
              <w:t>10</w:t>
            </w:r>
          </w:p>
          <w:p>
            <w:pPr>
              <w:pStyle w:val="TableParagraph"/>
              <w:spacing w:before="7"/>
              <w:ind w:left="29" w:right="20"/>
              <w:rPr>
                <w:sz w:val="16"/>
              </w:rPr>
            </w:pPr>
            <w:r>
              <w:rPr>
                <w:color w:val="231F20"/>
                <w:spacing w:val="-4"/>
                <w:w w:val="105"/>
                <w:sz w:val="16"/>
              </w:rPr>
              <w:t>Year</w:t>
            </w:r>
          </w:p>
        </w:tc>
        <w:tc>
          <w:tcPr>
            <w:tcW w:w="616"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118" w:right="64"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1"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66" w:firstLine="151"/>
              <w:jc w:val="left"/>
              <w:rPr>
                <w:sz w:val="16"/>
              </w:rPr>
            </w:pPr>
            <w:r>
              <w:rPr>
                <w:color w:val="231F20"/>
                <w:spacing w:val="-4"/>
                <w:w w:val="110"/>
                <w:sz w:val="16"/>
              </w:rPr>
              <w:t>Fund </w:t>
            </w:r>
            <w:r>
              <w:rPr>
                <w:color w:val="231F20"/>
                <w:spacing w:val="-2"/>
                <w:w w:val="110"/>
                <w:sz w:val="16"/>
              </w:rPr>
              <w:t>Inception</w:t>
            </w:r>
          </w:p>
        </w:tc>
        <w:tc>
          <w:tcPr>
            <w:tcW w:w="957" w:type="dxa"/>
            <w:tcBorders>
              <w:top w:val="nil"/>
              <w:bottom w:val="nil"/>
            </w:tcBorders>
          </w:tcPr>
          <w:p>
            <w:pPr>
              <w:pStyle w:val="TableParagraph"/>
              <w:spacing w:before="167"/>
              <w:jc w:val="left"/>
              <w:rPr>
                <w:sz w:val="16"/>
              </w:rPr>
            </w:pPr>
          </w:p>
          <w:p>
            <w:pPr>
              <w:pStyle w:val="TableParagraph"/>
              <w:spacing w:line="244" w:lineRule="auto" w:before="0"/>
              <w:ind w:left="76" w:right="74"/>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1" w:type="dxa"/>
            <w:tcBorders>
              <w:top w:val="nil"/>
              <w:bottom w:val="nil"/>
              <w:right w:val="nil"/>
            </w:tcBorders>
          </w:tcPr>
          <w:p>
            <w:pPr>
              <w:pStyle w:val="TableParagraph"/>
              <w:spacing w:before="0"/>
              <w:jc w:val="left"/>
              <w:rPr>
                <w:sz w:val="16"/>
              </w:rPr>
            </w:pPr>
          </w:p>
          <w:p>
            <w:pPr>
              <w:pStyle w:val="TableParagraph"/>
              <w:spacing w:before="0"/>
              <w:jc w:val="left"/>
              <w:rPr>
                <w:sz w:val="16"/>
              </w:rPr>
            </w:pPr>
          </w:p>
          <w:p>
            <w:pPr>
              <w:pStyle w:val="TableParagraph"/>
              <w:spacing w:before="180"/>
              <w:jc w:val="left"/>
              <w:rPr>
                <w:sz w:val="16"/>
              </w:rPr>
            </w:pPr>
          </w:p>
          <w:p>
            <w:pPr>
              <w:pStyle w:val="TableParagraph"/>
              <w:spacing w:line="244" w:lineRule="auto" w:before="0"/>
              <w:ind w:left="209" w:right="91"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10" w:hRule="atLeast"/>
        </w:trPr>
        <w:tc>
          <w:tcPr>
            <w:tcW w:w="5187" w:type="dxa"/>
            <w:gridSpan w:val="4"/>
            <w:tcBorders>
              <w:top w:val="nil"/>
              <w:left w:val="nil"/>
              <w:right w:val="nil"/>
            </w:tcBorders>
          </w:tcPr>
          <w:p>
            <w:pPr>
              <w:pStyle w:val="TableParagraph"/>
              <w:spacing w:before="54"/>
              <w:ind w:left="102"/>
              <w:jc w:val="left"/>
              <w:rPr>
                <w:b/>
                <w:sz w:val="20"/>
              </w:rPr>
            </w:pPr>
            <w:r>
              <w:rPr>
                <w:b/>
                <w:color w:val="231F20"/>
                <w:w w:val="90"/>
                <w:sz w:val="20"/>
              </w:rPr>
              <w:t>INTERNATIONAL/GLOBAL</w:t>
            </w:r>
            <w:r>
              <w:rPr>
                <w:b/>
                <w:color w:val="231F20"/>
                <w:spacing w:val="45"/>
                <w:sz w:val="20"/>
              </w:rPr>
              <w:t> </w:t>
            </w:r>
            <w:r>
              <w:rPr>
                <w:b/>
                <w:color w:val="231F20"/>
                <w:w w:val="90"/>
                <w:sz w:val="20"/>
              </w:rPr>
              <w:t>-</w:t>
            </w:r>
            <w:r>
              <w:rPr>
                <w:b/>
                <w:color w:val="231F20"/>
                <w:spacing w:val="45"/>
                <w:sz w:val="20"/>
              </w:rPr>
              <w:t> </w:t>
            </w:r>
            <w:r>
              <w:rPr>
                <w:b/>
                <w:color w:val="231F20"/>
                <w:w w:val="90"/>
                <w:sz w:val="20"/>
              </w:rPr>
              <w:t>DIVERSIFIED</w:t>
            </w:r>
            <w:r>
              <w:rPr>
                <w:b/>
                <w:color w:val="231F20"/>
                <w:spacing w:val="45"/>
                <w:sz w:val="20"/>
              </w:rPr>
              <w:t> </w:t>
            </w:r>
            <w:r>
              <w:rPr>
                <w:b/>
                <w:color w:val="231F20"/>
                <w:spacing w:val="-2"/>
                <w:w w:val="90"/>
                <w:sz w:val="20"/>
              </w:rPr>
              <w:t>(continued)</w:t>
            </w:r>
          </w:p>
        </w:tc>
        <w:tc>
          <w:tcPr>
            <w:tcW w:w="494" w:type="dxa"/>
            <w:tcBorders>
              <w:top w:val="nil"/>
              <w:left w:val="nil"/>
              <w:right w:val="nil"/>
            </w:tcBorders>
          </w:tcPr>
          <w:p>
            <w:pPr>
              <w:pStyle w:val="TableParagraph"/>
              <w:spacing w:before="0"/>
              <w:jc w:val="left"/>
              <w:rPr>
                <w:rFonts w:ascii="Times New Roman"/>
                <w:sz w:val="16"/>
              </w:rPr>
            </w:pPr>
          </w:p>
        </w:tc>
        <w:tc>
          <w:tcPr>
            <w:tcW w:w="657"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41" w:type="dxa"/>
            <w:tcBorders>
              <w:top w:val="nil"/>
              <w:left w:val="nil"/>
              <w:right w:val="nil"/>
            </w:tcBorders>
          </w:tcPr>
          <w:p>
            <w:pPr>
              <w:pStyle w:val="TableParagraph"/>
              <w:spacing w:before="0"/>
              <w:jc w:val="left"/>
              <w:rPr>
                <w:rFonts w:ascii="Times New Roman"/>
                <w:sz w:val="16"/>
              </w:rPr>
            </w:pPr>
          </w:p>
        </w:tc>
        <w:tc>
          <w:tcPr>
            <w:tcW w:w="616" w:type="dxa"/>
            <w:tcBorders>
              <w:top w:val="nil"/>
              <w:left w:val="nil"/>
              <w:right w:val="nil"/>
            </w:tcBorders>
          </w:tcPr>
          <w:p>
            <w:pPr>
              <w:pStyle w:val="TableParagraph"/>
              <w:spacing w:before="0"/>
              <w:jc w:val="left"/>
              <w:rPr>
                <w:rFonts w:ascii="Times New Roman"/>
                <w:sz w:val="16"/>
              </w:rPr>
            </w:pPr>
          </w:p>
        </w:tc>
        <w:tc>
          <w:tcPr>
            <w:tcW w:w="821" w:type="dxa"/>
            <w:tcBorders>
              <w:top w:val="nil"/>
              <w:left w:val="nil"/>
              <w:right w:val="nil"/>
            </w:tcBorders>
          </w:tcPr>
          <w:p>
            <w:pPr>
              <w:pStyle w:val="TableParagraph"/>
              <w:spacing w:before="0"/>
              <w:jc w:val="left"/>
              <w:rPr>
                <w:rFonts w:ascii="Times New Roman"/>
                <w:sz w:val="16"/>
              </w:rPr>
            </w:pPr>
          </w:p>
        </w:tc>
        <w:tc>
          <w:tcPr>
            <w:tcW w:w="957" w:type="dxa"/>
            <w:tcBorders>
              <w:top w:val="nil"/>
              <w:left w:val="nil"/>
              <w:right w:val="nil"/>
            </w:tcBorders>
          </w:tcPr>
          <w:p>
            <w:pPr>
              <w:pStyle w:val="TableParagraph"/>
              <w:spacing w:before="0"/>
              <w:jc w:val="left"/>
              <w:rPr>
                <w:rFonts w:ascii="Times New Roman"/>
                <w:sz w:val="16"/>
              </w:rPr>
            </w:pPr>
          </w:p>
        </w:tc>
        <w:tc>
          <w:tcPr>
            <w:tcW w:w="801" w:type="dxa"/>
            <w:tcBorders>
              <w:top w:val="nil"/>
              <w:left w:val="nil"/>
              <w:right w:val="nil"/>
            </w:tcBorders>
          </w:tcPr>
          <w:p>
            <w:pPr>
              <w:pStyle w:val="TableParagraph"/>
              <w:spacing w:before="0"/>
              <w:jc w:val="left"/>
              <w:rPr>
                <w:rFonts w:ascii="Times New Roman"/>
                <w:sz w:val="16"/>
              </w:rPr>
            </w:pPr>
          </w:p>
        </w:tc>
      </w:tr>
      <w:tr>
        <w:trPr>
          <w:trHeight w:val="492" w:hRule="atLeast"/>
        </w:trPr>
        <w:tc>
          <w:tcPr>
            <w:tcW w:w="722" w:type="dxa"/>
            <w:tcBorders>
              <w:left w:val="nil"/>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3103232">
                      <wp:simplePos x="0" y="0"/>
                      <wp:positionH relativeFrom="column">
                        <wp:posOffset>-4950</wp:posOffset>
                      </wp:positionH>
                      <wp:positionV relativeFrom="paragraph">
                        <wp:posOffset>-6558</wp:posOffset>
                      </wp:positionV>
                      <wp:extent cx="7289800" cy="690880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7289800" cy="6908800"/>
                                <a:chExt cx="7289800" cy="6908800"/>
                              </a:xfrm>
                            </wpg:grpSpPr>
                            <wps:wsp>
                              <wps:cNvPr id="115" name="Graphic 115"/>
                              <wps:cNvSpPr/>
                              <wps:spPr>
                                <a:xfrm>
                                  <a:off x="6350" y="0"/>
                                  <a:ext cx="7277100" cy="1899920"/>
                                </a:xfrm>
                                <a:custGeom>
                                  <a:avLst/>
                                  <a:gdLst/>
                                  <a:ahLst/>
                                  <a:cxnLst/>
                                  <a:rect l="l" t="t" r="r" b="b"/>
                                  <a:pathLst>
                                    <a:path w="7277100" h="1899920">
                                      <a:moveTo>
                                        <a:pt x="0" y="0"/>
                                      </a:moveTo>
                                      <a:lnTo>
                                        <a:pt x="0" y="325120"/>
                                      </a:lnTo>
                                    </a:path>
                                    <a:path w="7277100" h="1899920">
                                      <a:moveTo>
                                        <a:pt x="7277100" y="0"/>
                                      </a:moveTo>
                                      <a:lnTo>
                                        <a:pt x="7277100" y="325120"/>
                                      </a:lnTo>
                                    </a:path>
                                    <a:path w="7277100" h="1899920">
                                      <a:moveTo>
                                        <a:pt x="0" y="325120"/>
                                      </a:moveTo>
                                      <a:lnTo>
                                        <a:pt x="0" y="533400"/>
                                      </a:lnTo>
                                    </a:path>
                                    <a:path w="7277100" h="1899920">
                                      <a:moveTo>
                                        <a:pt x="7277100" y="325120"/>
                                      </a:moveTo>
                                      <a:lnTo>
                                        <a:pt x="7277100" y="533400"/>
                                      </a:lnTo>
                                    </a:path>
                                    <a:path w="7277100" h="1899920">
                                      <a:moveTo>
                                        <a:pt x="0" y="533400"/>
                                      </a:moveTo>
                                      <a:lnTo>
                                        <a:pt x="0" y="741679"/>
                                      </a:lnTo>
                                    </a:path>
                                    <a:path w="7277100" h="1899920">
                                      <a:moveTo>
                                        <a:pt x="7277100" y="533400"/>
                                      </a:moveTo>
                                      <a:lnTo>
                                        <a:pt x="7277100" y="741679"/>
                                      </a:lnTo>
                                    </a:path>
                                    <a:path w="7277100" h="1899920">
                                      <a:moveTo>
                                        <a:pt x="0" y="741679"/>
                                      </a:moveTo>
                                      <a:lnTo>
                                        <a:pt x="0" y="949960"/>
                                      </a:lnTo>
                                    </a:path>
                                    <a:path w="7277100" h="1899920">
                                      <a:moveTo>
                                        <a:pt x="7277100" y="741679"/>
                                      </a:moveTo>
                                      <a:lnTo>
                                        <a:pt x="7277100" y="949960"/>
                                      </a:lnTo>
                                    </a:path>
                                    <a:path w="7277100" h="1899920">
                                      <a:moveTo>
                                        <a:pt x="0" y="949960"/>
                                      </a:moveTo>
                                      <a:lnTo>
                                        <a:pt x="0" y="1158240"/>
                                      </a:lnTo>
                                    </a:path>
                                    <a:path w="7277100" h="1899920">
                                      <a:moveTo>
                                        <a:pt x="7277100" y="949960"/>
                                      </a:moveTo>
                                      <a:lnTo>
                                        <a:pt x="7277100" y="1158240"/>
                                      </a:lnTo>
                                    </a:path>
                                    <a:path w="7277100" h="1899920">
                                      <a:moveTo>
                                        <a:pt x="0" y="1158240"/>
                                      </a:moveTo>
                                      <a:lnTo>
                                        <a:pt x="0" y="1366520"/>
                                      </a:lnTo>
                                    </a:path>
                                    <a:path w="7277100" h="1899920">
                                      <a:moveTo>
                                        <a:pt x="7277100" y="1158240"/>
                                      </a:moveTo>
                                      <a:lnTo>
                                        <a:pt x="7277100" y="1366520"/>
                                      </a:lnTo>
                                    </a:path>
                                    <a:path w="7277100" h="1899920">
                                      <a:moveTo>
                                        <a:pt x="0" y="1366520"/>
                                      </a:moveTo>
                                      <a:lnTo>
                                        <a:pt x="0" y="1574800"/>
                                      </a:lnTo>
                                    </a:path>
                                    <a:path w="7277100" h="1899920">
                                      <a:moveTo>
                                        <a:pt x="7277100" y="1366520"/>
                                      </a:moveTo>
                                      <a:lnTo>
                                        <a:pt x="7277100" y="1574800"/>
                                      </a:lnTo>
                                    </a:path>
                                    <a:path w="7277100" h="1899920">
                                      <a:moveTo>
                                        <a:pt x="0" y="1574800"/>
                                      </a:moveTo>
                                      <a:lnTo>
                                        <a:pt x="0" y="1899920"/>
                                      </a:lnTo>
                                    </a:path>
                                    <a:path w="7277100" h="1899920">
                                      <a:moveTo>
                                        <a:pt x="7277100" y="1574800"/>
                                      </a:moveTo>
                                      <a:lnTo>
                                        <a:pt x="7277100" y="1899920"/>
                                      </a:lnTo>
                                    </a:path>
                                  </a:pathLst>
                                </a:custGeom>
                                <a:ln w="12700">
                                  <a:solidFill>
                                    <a:srgbClr val="231F20"/>
                                  </a:solidFill>
                                  <a:prstDash val="solid"/>
                                </a:ln>
                              </wps:spPr>
                              <wps:bodyPr wrap="square" lIns="0" tIns="0" rIns="0" bIns="0" rtlCol="0">
                                <a:prstTxWarp prst="textNoShape">
                                  <a:avLst/>
                                </a:prstTxWarp>
                                <a:noAutofit/>
                              </wps:bodyPr>
                            </wps:wsp>
                            <wps:wsp>
                              <wps:cNvPr id="116" name="Graphic 116"/>
                              <wps:cNvSpPr/>
                              <wps:spPr>
                                <a:xfrm>
                                  <a:off x="6350" y="189992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117" name="Graphic 117"/>
                              <wps:cNvSpPr/>
                              <wps:spPr>
                                <a:xfrm>
                                  <a:off x="6350" y="2103120"/>
                                  <a:ext cx="7277100" cy="1666239"/>
                                </a:xfrm>
                                <a:custGeom>
                                  <a:avLst/>
                                  <a:gdLst/>
                                  <a:ahLst/>
                                  <a:cxnLst/>
                                  <a:rect l="l" t="t" r="r" b="b"/>
                                  <a:pathLst>
                                    <a:path w="7277100" h="1666239">
                                      <a:moveTo>
                                        <a:pt x="0" y="0"/>
                                      </a:moveTo>
                                      <a:lnTo>
                                        <a:pt x="0" y="208280"/>
                                      </a:lnTo>
                                    </a:path>
                                    <a:path w="7277100" h="1666239">
                                      <a:moveTo>
                                        <a:pt x="7277100" y="0"/>
                                      </a:moveTo>
                                      <a:lnTo>
                                        <a:pt x="7277100" y="208280"/>
                                      </a:lnTo>
                                    </a:path>
                                    <a:path w="7277100" h="1666239">
                                      <a:moveTo>
                                        <a:pt x="0" y="208280"/>
                                      </a:moveTo>
                                      <a:lnTo>
                                        <a:pt x="0" y="416560"/>
                                      </a:lnTo>
                                    </a:path>
                                    <a:path w="7277100" h="1666239">
                                      <a:moveTo>
                                        <a:pt x="7277100" y="208280"/>
                                      </a:moveTo>
                                      <a:lnTo>
                                        <a:pt x="7277100" y="416560"/>
                                      </a:lnTo>
                                    </a:path>
                                    <a:path w="7277100" h="1666239">
                                      <a:moveTo>
                                        <a:pt x="0" y="416560"/>
                                      </a:moveTo>
                                      <a:lnTo>
                                        <a:pt x="0" y="624839"/>
                                      </a:lnTo>
                                    </a:path>
                                    <a:path w="7277100" h="1666239">
                                      <a:moveTo>
                                        <a:pt x="7277100" y="416560"/>
                                      </a:moveTo>
                                      <a:lnTo>
                                        <a:pt x="7277100" y="624839"/>
                                      </a:lnTo>
                                    </a:path>
                                    <a:path w="7277100" h="1666239">
                                      <a:moveTo>
                                        <a:pt x="0" y="624839"/>
                                      </a:moveTo>
                                      <a:lnTo>
                                        <a:pt x="0" y="833120"/>
                                      </a:lnTo>
                                    </a:path>
                                    <a:path w="7277100" h="1666239">
                                      <a:moveTo>
                                        <a:pt x="7277100" y="624839"/>
                                      </a:moveTo>
                                      <a:lnTo>
                                        <a:pt x="7277100" y="833120"/>
                                      </a:lnTo>
                                    </a:path>
                                    <a:path w="7277100" h="1666239">
                                      <a:moveTo>
                                        <a:pt x="0" y="833120"/>
                                      </a:moveTo>
                                      <a:lnTo>
                                        <a:pt x="0" y="1041400"/>
                                      </a:lnTo>
                                    </a:path>
                                    <a:path w="7277100" h="1666239">
                                      <a:moveTo>
                                        <a:pt x="7277100" y="833120"/>
                                      </a:moveTo>
                                      <a:lnTo>
                                        <a:pt x="7277100" y="1041400"/>
                                      </a:lnTo>
                                    </a:path>
                                    <a:path w="7277100" h="1666239">
                                      <a:moveTo>
                                        <a:pt x="0" y="1041400"/>
                                      </a:moveTo>
                                      <a:lnTo>
                                        <a:pt x="0" y="1249680"/>
                                      </a:lnTo>
                                    </a:path>
                                    <a:path w="7277100" h="1666239">
                                      <a:moveTo>
                                        <a:pt x="7277100" y="1041400"/>
                                      </a:moveTo>
                                      <a:lnTo>
                                        <a:pt x="7277100" y="1249680"/>
                                      </a:lnTo>
                                    </a:path>
                                    <a:path w="7277100" h="1666239">
                                      <a:moveTo>
                                        <a:pt x="0" y="1249680"/>
                                      </a:moveTo>
                                      <a:lnTo>
                                        <a:pt x="0" y="1457960"/>
                                      </a:lnTo>
                                    </a:path>
                                    <a:path w="7277100" h="1666239">
                                      <a:moveTo>
                                        <a:pt x="7277100" y="1249680"/>
                                      </a:moveTo>
                                      <a:lnTo>
                                        <a:pt x="7277100" y="1457960"/>
                                      </a:lnTo>
                                    </a:path>
                                    <a:path w="7277100" h="1666239">
                                      <a:moveTo>
                                        <a:pt x="0" y="1457960"/>
                                      </a:moveTo>
                                      <a:lnTo>
                                        <a:pt x="0" y="1666239"/>
                                      </a:lnTo>
                                    </a:path>
                                    <a:path w="7277100" h="1666239">
                                      <a:moveTo>
                                        <a:pt x="7277100" y="1457960"/>
                                      </a:moveTo>
                                      <a:lnTo>
                                        <a:pt x="7277100" y="1666239"/>
                                      </a:lnTo>
                                    </a:path>
                                  </a:pathLst>
                                </a:custGeom>
                                <a:ln w="12700">
                                  <a:solidFill>
                                    <a:srgbClr val="231F20"/>
                                  </a:solidFill>
                                  <a:prstDash val="solid"/>
                                </a:ln>
                              </wps:spPr>
                              <wps:bodyPr wrap="square" lIns="0" tIns="0" rIns="0" bIns="0" rtlCol="0">
                                <a:prstTxWarp prst="textNoShape">
                                  <a:avLst/>
                                </a:prstTxWarp>
                                <a:noAutofit/>
                              </wps:bodyPr>
                            </wps:wsp>
                            <wps:wsp>
                              <wps:cNvPr id="118" name="Graphic 118"/>
                              <wps:cNvSpPr/>
                              <wps:spPr>
                                <a:xfrm>
                                  <a:off x="6350" y="376935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119" name="Graphic 119"/>
                              <wps:cNvSpPr/>
                              <wps:spPr>
                                <a:xfrm>
                                  <a:off x="6350" y="3972559"/>
                                  <a:ext cx="7277100" cy="624840"/>
                                </a:xfrm>
                                <a:custGeom>
                                  <a:avLst/>
                                  <a:gdLst/>
                                  <a:ahLst/>
                                  <a:cxnLst/>
                                  <a:rect l="l" t="t" r="r" b="b"/>
                                  <a:pathLst>
                                    <a:path w="7277100" h="624840">
                                      <a:moveTo>
                                        <a:pt x="0" y="0"/>
                                      </a:moveTo>
                                      <a:lnTo>
                                        <a:pt x="0" y="208280"/>
                                      </a:lnTo>
                                    </a:path>
                                    <a:path w="7277100" h="624840">
                                      <a:moveTo>
                                        <a:pt x="7277100" y="0"/>
                                      </a:moveTo>
                                      <a:lnTo>
                                        <a:pt x="7277100" y="208280"/>
                                      </a:lnTo>
                                    </a:path>
                                    <a:path w="7277100" h="624840">
                                      <a:moveTo>
                                        <a:pt x="0" y="208280"/>
                                      </a:moveTo>
                                      <a:lnTo>
                                        <a:pt x="0" y="416560"/>
                                      </a:lnTo>
                                    </a:path>
                                    <a:path w="7277100" h="624840">
                                      <a:moveTo>
                                        <a:pt x="7277100" y="208280"/>
                                      </a:moveTo>
                                      <a:lnTo>
                                        <a:pt x="7277100" y="416560"/>
                                      </a:lnTo>
                                    </a:path>
                                    <a:path w="7277100" h="624840">
                                      <a:moveTo>
                                        <a:pt x="0" y="416560"/>
                                      </a:moveTo>
                                      <a:lnTo>
                                        <a:pt x="0" y="624840"/>
                                      </a:lnTo>
                                    </a:path>
                                    <a:path w="7277100" h="624840">
                                      <a:moveTo>
                                        <a:pt x="7277100" y="416560"/>
                                      </a:moveTo>
                                      <a:lnTo>
                                        <a:pt x="7277100" y="624840"/>
                                      </a:lnTo>
                                    </a:path>
                                  </a:pathLst>
                                </a:custGeom>
                                <a:ln w="12700">
                                  <a:solidFill>
                                    <a:srgbClr val="231F20"/>
                                  </a:solidFill>
                                  <a:prstDash val="solid"/>
                                </a:ln>
                              </wps:spPr>
                              <wps:bodyPr wrap="square" lIns="0" tIns="0" rIns="0" bIns="0" rtlCol="0">
                                <a:prstTxWarp prst="textNoShape">
                                  <a:avLst/>
                                </a:prstTxWarp>
                                <a:noAutofit/>
                              </wps:bodyPr>
                            </wps:wsp>
                            <wps:wsp>
                              <wps:cNvPr id="120" name="Graphic 120"/>
                              <wps:cNvSpPr/>
                              <wps:spPr>
                                <a:xfrm>
                                  <a:off x="6350" y="4597400"/>
                                  <a:ext cx="7277100" cy="203200"/>
                                </a:xfrm>
                                <a:custGeom>
                                  <a:avLst/>
                                  <a:gdLst/>
                                  <a:ahLst/>
                                  <a:cxnLst/>
                                  <a:rect l="l" t="t" r="r" b="b"/>
                                  <a:pathLst>
                                    <a:path w="7277100" h="203200">
                                      <a:moveTo>
                                        <a:pt x="0" y="203199"/>
                                      </a:moveTo>
                                      <a:lnTo>
                                        <a:pt x="7277100" y="203199"/>
                                      </a:lnTo>
                                      <a:lnTo>
                                        <a:pt x="7277100" y="0"/>
                                      </a:lnTo>
                                      <a:lnTo>
                                        <a:pt x="0" y="0"/>
                                      </a:lnTo>
                                      <a:lnTo>
                                        <a:pt x="0" y="203199"/>
                                      </a:lnTo>
                                      <a:close/>
                                    </a:path>
                                  </a:pathLst>
                                </a:custGeom>
                                <a:ln w="12700">
                                  <a:solidFill>
                                    <a:srgbClr val="FFFFFF"/>
                                  </a:solidFill>
                                  <a:prstDash val="solid"/>
                                </a:ln>
                              </wps:spPr>
                              <wps:bodyPr wrap="square" lIns="0" tIns="0" rIns="0" bIns="0" rtlCol="0">
                                <a:prstTxWarp prst="textNoShape">
                                  <a:avLst/>
                                </a:prstTxWarp>
                                <a:noAutofit/>
                              </wps:bodyPr>
                            </wps:wsp>
                            <wps:wsp>
                              <wps:cNvPr id="121" name="Graphic 121"/>
                              <wps:cNvSpPr/>
                              <wps:spPr>
                                <a:xfrm>
                                  <a:off x="6350" y="4800600"/>
                                  <a:ext cx="7277100" cy="2108200"/>
                                </a:xfrm>
                                <a:custGeom>
                                  <a:avLst/>
                                  <a:gdLst/>
                                  <a:ahLst/>
                                  <a:cxnLst/>
                                  <a:rect l="l" t="t" r="r" b="b"/>
                                  <a:pathLst>
                                    <a:path w="7277100" h="2108200">
                                      <a:moveTo>
                                        <a:pt x="0" y="0"/>
                                      </a:moveTo>
                                      <a:lnTo>
                                        <a:pt x="0" y="325119"/>
                                      </a:lnTo>
                                    </a:path>
                                    <a:path w="7277100" h="2108200">
                                      <a:moveTo>
                                        <a:pt x="7277100" y="0"/>
                                      </a:moveTo>
                                      <a:lnTo>
                                        <a:pt x="7277100" y="325119"/>
                                      </a:lnTo>
                                    </a:path>
                                    <a:path w="7277100" h="2108200">
                                      <a:moveTo>
                                        <a:pt x="0" y="325119"/>
                                      </a:moveTo>
                                      <a:lnTo>
                                        <a:pt x="0" y="650239"/>
                                      </a:lnTo>
                                    </a:path>
                                    <a:path w="7277100" h="2108200">
                                      <a:moveTo>
                                        <a:pt x="7277100" y="325119"/>
                                      </a:moveTo>
                                      <a:lnTo>
                                        <a:pt x="7277100" y="650239"/>
                                      </a:lnTo>
                                    </a:path>
                                    <a:path w="7277100" h="2108200">
                                      <a:moveTo>
                                        <a:pt x="0" y="650239"/>
                                      </a:moveTo>
                                      <a:lnTo>
                                        <a:pt x="0" y="858519"/>
                                      </a:lnTo>
                                    </a:path>
                                    <a:path w="7277100" h="2108200">
                                      <a:moveTo>
                                        <a:pt x="7277100" y="650239"/>
                                      </a:moveTo>
                                      <a:lnTo>
                                        <a:pt x="7277100" y="858519"/>
                                      </a:lnTo>
                                    </a:path>
                                    <a:path w="7277100" h="2108200">
                                      <a:moveTo>
                                        <a:pt x="0" y="858519"/>
                                      </a:moveTo>
                                      <a:lnTo>
                                        <a:pt x="0" y="1066799"/>
                                      </a:lnTo>
                                    </a:path>
                                    <a:path w="7277100" h="2108200">
                                      <a:moveTo>
                                        <a:pt x="7277100" y="858519"/>
                                      </a:moveTo>
                                      <a:lnTo>
                                        <a:pt x="7277100" y="1066799"/>
                                      </a:lnTo>
                                    </a:path>
                                    <a:path w="7277100" h="2108200">
                                      <a:moveTo>
                                        <a:pt x="0" y="1066799"/>
                                      </a:moveTo>
                                      <a:lnTo>
                                        <a:pt x="0" y="1275079"/>
                                      </a:lnTo>
                                    </a:path>
                                    <a:path w="7277100" h="2108200">
                                      <a:moveTo>
                                        <a:pt x="7277100" y="1066799"/>
                                      </a:moveTo>
                                      <a:lnTo>
                                        <a:pt x="7277100" y="1275079"/>
                                      </a:lnTo>
                                    </a:path>
                                    <a:path w="7277100" h="2108200">
                                      <a:moveTo>
                                        <a:pt x="0" y="1275079"/>
                                      </a:moveTo>
                                      <a:lnTo>
                                        <a:pt x="0" y="1483359"/>
                                      </a:lnTo>
                                    </a:path>
                                    <a:path w="7277100" h="2108200">
                                      <a:moveTo>
                                        <a:pt x="7277100" y="1275079"/>
                                      </a:moveTo>
                                      <a:lnTo>
                                        <a:pt x="7277100" y="1483359"/>
                                      </a:lnTo>
                                    </a:path>
                                    <a:path w="7277100" h="2108200">
                                      <a:moveTo>
                                        <a:pt x="0" y="1483359"/>
                                      </a:moveTo>
                                      <a:lnTo>
                                        <a:pt x="0" y="1691639"/>
                                      </a:lnTo>
                                    </a:path>
                                    <a:path w="7277100" h="2108200">
                                      <a:moveTo>
                                        <a:pt x="7277100" y="1483359"/>
                                      </a:moveTo>
                                      <a:lnTo>
                                        <a:pt x="7277100" y="1691639"/>
                                      </a:lnTo>
                                    </a:path>
                                    <a:path w="7277100" h="2108200">
                                      <a:moveTo>
                                        <a:pt x="0" y="1691639"/>
                                      </a:moveTo>
                                      <a:lnTo>
                                        <a:pt x="0" y="1899919"/>
                                      </a:lnTo>
                                    </a:path>
                                    <a:path w="7277100" h="2108200">
                                      <a:moveTo>
                                        <a:pt x="7277100" y="1691639"/>
                                      </a:moveTo>
                                      <a:lnTo>
                                        <a:pt x="7277100" y="1899919"/>
                                      </a:lnTo>
                                    </a:path>
                                    <a:path w="7277100" h="2108200">
                                      <a:moveTo>
                                        <a:pt x="0" y="1899919"/>
                                      </a:moveTo>
                                      <a:lnTo>
                                        <a:pt x="0" y="2108199"/>
                                      </a:lnTo>
                                    </a:path>
                                    <a:path w="7277100" h="2108200">
                                      <a:moveTo>
                                        <a:pt x="7277100" y="1899919"/>
                                      </a:moveTo>
                                      <a:lnTo>
                                        <a:pt x="7277100" y="2108199"/>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06pt;width:574pt;height:544pt;mso-position-horizontal-relative:column;mso-position-vertical-relative:paragraph;z-index:-20213248" id="docshapegroup82" coordorigin="-8,-10" coordsize="11480,10880">
                      <v:shape style="position:absolute;left:2;top:-11;width:11460;height:2992" id="docshape83" coordorigin="2,-10" coordsize="11460,2992" path="m2,-10l2,502m11462,-10l11462,502m2,502l2,830m11462,502l11462,830m2,830l2,1158m11462,830l11462,1158m2,1158l2,1486m11462,1158l11462,1486m2,1486l2,1814m11462,1486l11462,1814m2,1814l2,2142m11462,1814l11462,2142m2,2142l2,2470m11462,2142l11462,2470m2,2470l2,2982m11462,2470l11462,2982e" filled="false" stroked="true" strokeweight="1pt" strokecolor="#231f20">
                        <v:path arrowok="t"/>
                        <v:stroke dashstyle="solid"/>
                      </v:shape>
                      <v:rect style="position:absolute;left:2;top:2981;width:11460;height:320" id="docshape84" filled="false" stroked="true" strokeweight="1pt" strokecolor="#ffffff">
                        <v:stroke dashstyle="solid"/>
                      </v:rect>
                      <v:shape style="position:absolute;left:2;top:3301;width:11460;height:2624" id="docshape85" coordorigin="2,3302" coordsize="11460,2624" path="m2,3302l2,3630m11462,3302l11462,3630m2,3630l2,3958m11462,3630l11462,3958m2,3958l2,4286m11462,3958l11462,4286m2,4286l2,4614m11462,4286l11462,4614m2,4614l2,4942m11462,4614l11462,4942m2,4942l2,5270m11462,4942l11462,5270m2,5270l2,5598m11462,5270l11462,5598m2,5598l2,5926m11462,5598l11462,5926e" filled="false" stroked="true" strokeweight="1pt" strokecolor="#231f20">
                        <v:path arrowok="t"/>
                        <v:stroke dashstyle="solid"/>
                      </v:shape>
                      <v:rect style="position:absolute;left:2;top:5925;width:11460;height:320" id="docshape86" filled="false" stroked="true" strokeweight="1pt" strokecolor="#ffffff">
                        <v:stroke dashstyle="solid"/>
                      </v:rect>
                      <v:shape style="position:absolute;left:2;top:6245;width:11460;height:984" id="docshape87" coordorigin="2,6246" coordsize="11460,984" path="m2,6246l2,6574m11462,6246l11462,6574m2,6574l2,6902m11462,6574l11462,6902m2,6902l2,7230m11462,6902l11462,7230e" filled="false" stroked="true" strokeweight="1pt" strokecolor="#231f20">
                        <v:path arrowok="t"/>
                        <v:stroke dashstyle="solid"/>
                      </v:shape>
                      <v:rect style="position:absolute;left:2;top:7229;width:11460;height:320" id="docshape88" filled="false" stroked="true" strokeweight="1pt" strokecolor="#ffffff">
                        <v:stroke dashstyle="solid"/>
                      </v:rect>
                      <v:shape style="position:absolute;left:2;top:7549;width:11460;height:3320" id="docshape89" coordorigin="2,7550" coordsize="11460,3320" path="m2,7550l2,8062m11462,7550l11462,8062m2,8062l2,8574m11462,8062l11462,8574m2,8574l2,8902m11462,8574l11462,8902m2,8902l2,9230m11462,8902l11462,9230m2,9230l2,9558m11462,9230l11462,9558m2,9558l2,9886m11462,9558l11462,9886m2,9886l2,10214m11462,9886l11462,10214m2,10214l2,10542m11462,10214l11462,10542m2,10542l2,10870m11462,10542l11462,10870e" filled="false" stroked="true" strokeweight="1pt" strokecolor="#231f20">
                        <v:path arrowok="t"/>
                        <v:stroke dashstyle="solid"/>
                      </v:shape>
                      <w10:wrap type="none"/>
                    </v:group>
                  </w:pict>
                </mc:Fallback>
              </mc:AlternateContent>
            </w:r>
            <w:r>
              <w:rPr>
                <w:color w:val="231F20"/>
                <w:spacing w:val="-2"/>
                <w:sz w:val="16"/>
              </w:rPr>
              <w:t>FNIDX</w:t>
            </w:r>
          </w:p>
        </w:tc>
        <w:tc>
          <w:tcPr>
            <w:tcW w:w="3701" w:type="dxa"/>
          </w:tcPr>
          <w:p>
            <w:pPr>
              <w:pStyle w:val="TableParagraph"/>
              <w:spacing w:line="181" w:lineRule="exact" w:before="78"/>
              <w:ind w:left="50"/>
              <w:jc w:val="left"/>
              <w:rPr>
                <w:sz w:val="16"/>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International</w:t>
            </w:r>
            <w:r>
              <w:rPr>
                <w:color w:val="231F20"/>
                <w:spacing w:val="-5"/>
                <w:w w:val="110"/>
                <w:sz w:val="16"/>
              </w:rPr>
              <w:t> </w:t>
            </w:r>
            <w:r>
              <w:rPr>
                <w:color w:val="231F20"/>
                <w:w w:val="110"/>
                <w:sz w:val="16"/>
              </w:rPr>
              <w:t>Sustainability</w:t>
            </w:r>
            <w:r>
              <w:rPr>
                <w:color w:val="231F20"/>
                <w:spacing w:val="-6"/>
                <w:w w:val="110"/>
                <w:sz w:val="16"/>
              </w:rPr>
              <w:t> </w:t>
            </w:r>
            <w:r>
              <w:rPr>
                <w:color w:val="231F20"/>
                <w:w w:val="110"/>
                <w:sz w:val="16"/>
              </w:rPr>
              <w:t>Index</w:t>
            </w:r>
            <w:r>
              <w:rPr>
                <w:color w:val="231F20"/>
                <w:spacing w:val="-6"/>
                <w:w w:val="110"/>
                <w:sz w:val="16"/>
              </w:rPr>
              <w:t> </w:t>
            </w:r>
            <w:r>
              <w:rPr>
                <w:color w:val="231F20"/>
                <w:spacing w:val="-4"/>
                <w:w w:val="110"/>
                <w:sz w:val="16"/>
              </w:rPr>
              <w:t>Fund</w:t>
            </w:r>
          </w:p>
          <w:p>
            <w:pPr>
              <w:pStyle w:val="TableParagraph"/>
              <w:spacing w:line="155" w:lineRule="exact" w:before="0"/>
              <w:ind w:left="50"/>
              <w:jc w:val="left"/>
              <w:rPr>
                <w:sz w:val="14"/>
              </w:rPr>
            </w:pPr>
            <w:r>
              <w:rPr>
                <w:color w:val="231F20"/>
                <w:spacing w:val="-2"/>
                <w:w w:val="105"/>
                <w:sz w:val="14"/>
              </w:rPr>
              <w:t>32,40</w:t>
            </w:r>
          </w:p>
        </w:tc>
        <w:tc>
          <w:tcPr>
            <w:tcW w:w="657" w:type="dxa"/>
          </w:tcPr>
          <w:p>
            <w:pPr>
              <w:pStyle w:val="TableParagraph"/>
              <w:ind w:left="26" w:right="25"/>
              <w:rPr>
                <w:sz w:val="16"/>
              </w:rPr>
            </w:pPr>
            <w:r>
              <w:rPr>
                <w:color w:val="231F20"/>
                <w:spacing w:val="-4"/>
                <w:w w:val="105"/>
                <w:sz w:val="16"/>
              </w:rPr>
              <w:t>0.33</w:t>
            </w:r>
          </w:p>
        </w:tc>
        <w:tc>
          <w:tcPr>
            <w:tcW w:w="601" w:type="dxa"/>
            <w:gridSpan w:val="2"/>
          </w:tcPr>
          <w:p>
            <w:pPr>
              <w:pStyle w:val="TableParagraph"/>
              <w:ind w:left="146"/>
              <w:jc w:val="left"/>
              <w:rPr>
                <w:sz w:val="16"/>
              </w:rPr>
            </w:pPr>
            <w:r>
              <w:rPr>
                <w:color w:val="231F20"/>
                <w:spacing w:val="-4"/>
                <w:w w:val="105"/>
                <w:sz w:val="16"/>
              </w:rPr>
              <w:t>0.33</w:t>
            </w:r>
          </w:p>
        </w:tc>
        <w:tc>
          <w:tcPr>
            <w:tcW w:w="657" w:type="dxa"/>
          </w:tcPr>
          <w:p>
            <w:pPr>
              <w:pStyle w:val="TableParagraph"/>
              <w:ind w:left="26" w:right="21"/>
              <w:rPr>
                <w:sz w:val="16"/>
              </w:rPr>
            </w:pPr>
            <w:r>
              <w:rPr>
                <w:color w:val="231F20"/>
                <w:spacing w:val="-4"/>
                <w:w w:val="105"/>
                <w:sz w:val="16"/>
              </w:rPr>
              <w:t>24.48</w:t>
            </w:r>
          </w:p>
        </w:tc>
        <w:tc>
          <w:tcPr>
            <w:tcW w:w="641" w:type="dxa"/>
          </w:tcPr>
          <w:p>
            <w:pPr>
              <w:pStyle w:val="TableParagraph"/>
              <w:ind w:left="29" w:right="22"/>
              <w:rPr>
                <w:sz w:val="16"/>
              </w:rPr>
            </w:pPr>
            <w:r>
              <w:rPr>
                <w:color w:val="231F20"/>
                <w:spacing w:val="-4"/>
                <w:w w:val="105"/>
                <w:sz w:val="16"/>
              </w:rPr>
              <w:t>13.61</w:t>
            </w:r>
          </w:p>
        </w:tc>
        <w:tc>
          <w:tcPr>
            <w:tcW w:w="641" w:type="dxa"/>
          </w:tcPr>
          <w:p>
            <w:pPr>
              <w:pStyle w:val="TableParagraph"/>
              <w:ind w:left="29" w:right="24"/>
              <w:rPr>
                <w:sz w:val="16"/>
              </w:rPr>
            </w:pPr>
            <w:r>
              <w:rPr>
                <w:color w:val="231F20"/>
                <w:spacing w:val="-4"/>
                <w:w w:val="105"/>
                <w:sz w:val="16"/>
              </w:rPr>
              <w:t>5.86</w:t>
            </w:r>
          </w:p>
        </w:tc>
        <w:tc>
          <w:tcPr>
            <w:tcW w:w="641" w:type="dxa"/>
          </w:tcPr>
          <w:p>
            <w:pPr>
              <w:pStyle w:val="TableParagraph"/>
              <w:ind w:left="29" w:right="26"/>
              <w:rPr>
                <w:sz w:val="16"/>
              </w:rPr>
            </w:pPr>
            <w:r>
              <w:rPr>
                <w:color w:val="231F20"/>
                <w:spacing w:val="-5"/>
                <w:w w:val="120"/>
                <w:sz w:val="16"/>
              </w:rPr>
              <w:t>n/a</w:t>
            </w:r>
          </w:p>
        </w:tc>
        <w:tc>
          <w:tcPr>
            <w:tcW w:w="616" w:type="dxa"/>
          </w:tcPr>
          <w:p>
            <w:pPr>
              <w:pStyle w:val="TableParagraph"/>
              <w:ind w:left="27" w:right="21"/>
              <w:rPr>
                <w:sz w:val="16"/>
              </w:rPr>
            </w:pPr>
            <w:r>
              <w:rPr>
                <w:color w:val="231F20"/>
                <w:spacing w:val="-4"/>
                <w:w w:val="105"/>
                <w:sz w:val="16"/>
              </w:rPr>
              <w:t>7.15</w:t>
            </w:r>
          </w:p>
        </w:tc>
        <w:tc>
          <w:tcPr>
            <w:tcW w:w="821" w:type="dxa"/>
          </w:tcPr>
          <w:p>
            <w:pPr>
              <w:pStyle w:val="TableParagraph"/>
              <w:ind w:left="9"/>
              <w:rPr>
                <w:sz w:val="16"/>
              </w:rPr>
            </w:pPr>
            <w:r>
              <w:rPr>
                <w:color w:val="231F20"/>
                <w:spacing w:val="-2"/>
                <w:w w:val="110"/>
                <w:sz w:val="16"/>
              </w:rPr>
              <w:t>5/09/17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0.200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FIVLX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4"/>
                <w:w w:val="110"/>
                <w:position w:val="4"/>
                <w:sz w:val="12"/>
              </w:rPr>
              <w:t> </w:t>
            </w:r>
            <w:r>
              <w:rPr>
                <w:color w:val="231F20"/>
                <w:w w:val="110"/>
                <w:sz w:val="16"/>
              </w:rPr>
              <w:t>International</w:t>
            </w:r>
            <w:r>
              <w:rPr>
                <w:color w:val="231F20"/>
                <w:spacing w:val="-8"/>
                <w:w w:val="110"/>
                <w:sz w:val="16"/>
              </w:rPr>
              <w:t> </w:t>
            </w:r>
            <w:r>
              <w:rPr>
                <w:color w:val="231F20"/>
                <w:w w:val="110"/>
                <w:sz w:val="16"/>
              </w:rPr>
              <w:t>Value</w:t>
            </w:r>
            <w:r>
              <w:rPr>
                <w:color w:val="231F20"/>
                <w:spacing w:val="-7"/>
                <w:w w:val="110"/>
                <w:sz w:val="16"/>
              </w:rPr>
              <w:t> </w:t>
            </w:r>
            <w:r>
              <w:rPr>
                <w:color w:val="231F20"/>
                <w:w w:val="110"/>
                <w:sz w:val="16"/>
              </w:rPr>
              <w:t>Fund</w:t>
            </w:r>
            <w:r>
              <w:rPr>
                <w:color w:val="231F20"/>
                <w:spacing w:val="-8"/>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1.06</w:t>
            </w:r>
          </w:p>
        </w:tc>
        <w:tc>
          <w:tcPr>
            <w:tcW w:w="601" w:type="dxa"/>
            <w:gridSpan w:val="2"/>
          </w:tcPr>
          <w:p>
            <w:pPr>
              <w:pStyle w:val="TableParagraph"/>
              <w:ind w:left="146"/>
              <w:jc w:val="left"/>
              <w:rPr>
                <w:sz w:val="16"/>
              </w:rPr>
            </w:pPr>
            <w:r>
              <w:rPr>
                <w:color w:val="231F20"/>
                <w:spacing w:val="-4"/>
                <w:w w:val="105"/>
                <w:sz w:val="16"/>
              </w:rPr>
              <w:t>1.06</w:t>
            </w:r>
          </w:p>
        </w:tc>
        <w:tc>
          <w:tcPr>
            <w:tcW w:w="657" w:type="dxa"/>
          </w:tcPr>
          <w:p>
            <w:pPr>
              <w:pStyle w:val="TableParagraph"/>
              <w:ind w:left="26" w:right="21"/>
              <w:rPr>
                <w:sz w:val="16"/>
              </w:rPr>
            </w:pPr>
            <w:r>
              <w:rPr>
                <w:color w:val="231F20"/>
                <w:spacing w:val="-4"/>
                <w:w w:val="105"/>
                <w:sz w:val="16"/>
              </w:rPr>
              <w:t>27.58</w:t>
            </w:r>
          </w:p>
        </w:tc>
        <w:tc>
          <w:tcPr>
            <w:tcW w:w="641" w:type="dxa"/>
          </w:tcPr>
          <w:p>
            <w:pPr>
              <w:pStyle w:val="TableParagraph"/>
              <w:ind w:left="29" w:right="22"/>
              <w:rPr>
                <w:sz w:val="16"/>
              </w:rPr>
            </w:pPr>
            <w:r>
              <w:rPr>
                <w:color w:val="231F20"/>
                <w:spacing w:val="-4"/>
                <w:w w:val="105"/>
                <w:sz w:val="16"/>
              </w:rPr>
              <w:t>19.99</w:t>
            </w:r>
          </w:p>
        </w:tc>
        <w:tc>
          <w:tcPr>
            <w:tcW w:w="641" w:type="dxa"/>
          </w:tcPr>
          <w:p>
            <w:pPr>
              <w:pStyle w:val="TableParagraph"/>
              <w:ind w:left="29" w:right="24"/>
              <w:rPr>
                <w:sz w:val="16"/>
              </w:rPr>
            </w:pPr>
            <w:r>
              <w:rPr>
                <w:color w:val="231F20"/>
                <w:spacing w:val="-4"/>
                <w:w w:val="105"/>
                <w:sz w:val="16"/>
              </w:rPr>
              <w:t>12.47</w:t>
            </w:r>
          </w:p>
        </w:tc>
        <w:tc>
          <w:tcPr>
            <w:tcW w:w="641" w:type="dxa"/>
          </w:tcPr>
          <w:p>
            <w:pPr>
              <w:pStyle w:val="TableParagraph"/>
              <w:ind w:left="29" w:right="26"/>
              <w:rPr>
                <w:sz w:val="16"/>
              </w:rPr>
            </w:pPr>
            <w:r>
              <w:rPr>
                <w:color w:val="231F20"/>
                <w:spacing w:val="-4"/>
                <w:w w:val="105"/>
                <w:sz w:val="16"/>
              </w:rPr>
              <w:t>9.23</w:t>
            </w:r>
          </w:p>
        </w:tc>
        <w:tc>
          <w:tcPr>
            <w:tcW w:w="616" w:type="dxa"/>
          </w:tcPr>
          <w:p>
            <w:pPr>
              <w:pStyle w:val="TableParagraph"/>
              <w:ind w:left="27" w:right="21"/>
              <w:rPr>
                <w:sz w:val="16"/>
              </w:rPr>
            </w:pPr>
            <w:r>
              <w:rPr>
                <w:color w:val="231F20"/>
                <w:spacing w:val="-4"/>
                <w:w w:val="105"/>
                <w:sz w:val="16"/>
              </w:rPr>
              <w:t>4.67</w:t>
            </w:r>
          </w:p>
        </w:tc>
        <w:tc>
          <w:tcPr>
            <w:tcW w:w="821" w:type="dxa"/>
          </w:tcPr>
          <w:p>
            <w:pPr>
              <w:pStyle w:val="TableParagraph"/>
              <w:ind w:left="9"/>
              <w:rPr>
                <w:sz w:val="16"/>
              </w:rPr>
            </w:pPr>
            <w:r>
              <w:rPr>
                <w:color w:val="231F20"/>
                <w:spacing w:val="-2"/>
                <w:w w:val="110"/>
                <w:sz w:val="16"/>
              </w:rPr>
              <w:t>5/18/06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0.800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FLPKX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0"/>
                <w:w w:val="105"/>
                <w:position w:val="4"/>
                <w:sz w:val="12"/>
              </w:rPr>
              <w:t> </w:t>
            </w:r>
            <w:r>
              <w:rPr>
                <w:color w:val="231F20"/>
                <w:w w:val="105"/>
                <w:sz w:val="16"/>
              </w:rPr>
              <w:t>Low-Priced</w:t>
            </w:r>
            <w:r>
              <w:rPr>
                <w:color w:val="231F20"/>
                <w:spacing w:val="9"/>
                <w:w w:val="105"/>
                <w:sz w:val="16"/>
              </w:rPr>
              <w:t> </w:t>
            </w:r>
            <w:r>
              <w:rPr>
                <w:color w:val="231F20"/>
                <w:w w:val="105"/>
                <w:sz w:val="16"/>
              </w:rPr>
              <w:t>Stock</w:t>
            </w:r>
            <w:r>
              <w:rPr>
                <w:color w:val="231F20"/>
                <w:spacing w:val="9"/>
                <w:w w:val="105"/>
                <w:sz w:val="16"/>
              </w:rPr>
              <w:t> </w:t>
            </w:r>
            <w:r>
              <w:rPr>
                <w:color w:val="231F20"/>
                <w:w w:val="105"/>
                <w:sz w:val="16"/>
              </w:rPr>
              <w:t>Fund</w:t>
            </w:r>
            <w:r>
              <w:rPr>
                <w:color w:val="231F20"/>
                <w:spacing w:val="9"/>
                <w:w w:val="105"/>
                <w:sz w:val="16"/>
              </w:rPr>
              <w:t> </w:t>
            </w:r>
            <w:r>
              <w:rPr>
                <w:color w:val="231F20"/>
                <w:w w:val="105"/>
                <w:sz w:val="16"/>
              </w:rPr>
              <w:t>Class</w:t>
            </w:r>
            <w:r>
              <w:rPr>
                <w:color w:val="231F20"/>
                <w:spacing w:val="10"/>
                <w:w w:val="105"/>
                <w:sz w:val="16"/>
              </w:rPr>
              <w:t> </w:t>
            </w:r>
            <w:r>
              <w:rPr>
                <w:color w:val="231F20"/>
                <w:w w:val="105"/>
                <w:sz w:val="16"/>
              </w:rPr>
              <w:t>K</w:t>
            </w:r>
            <w:r>
              <w:rPr>
                <w:color w:val="231F20"/>
                <w:spacing w:val="9"/>
                <w:w w:val="105"/>
                <w:sz w:val="16"/>
              </w:rPr>
              <w:t> </w:t>
            </w:r>
            <w:r>
              <w:rPr>
                <w:color w:val="231F20"/>
                <w:spacing w:val="-2"/>
                <w:w w:val="105"/>
                <w:position w:val="4"/>
                <w:sz w:val="14"/>
              </w:rPr>
              <w:t>15,32,40</w:t>
            </w:r>
          </w:p>
        </w:tc>
        <w:tc>
          <w:tcPr>
            <w:tcW w:w="657" w:type="dxa"/>
          </w:tcPr>
          <w:p>
            <w:pPr>
              <w:pStyle w:val="TableParagraph"/>
              <w:ind w:left="26" w:right="25"/>
              <w:rPr>
                <w:sz w:val="16"/>
              </w:rPr>
            </w:pPr>
            <w:r>
              <w:rPr>
                <w:color w:val="231F20"/>
                <w:spacing w:val="-4"/>
                <w:w w:val="105"/>
                <w:sz w:val="16"/>
              </w:rPr>
              <w:t>0.97</w:t>
            </w:r>
          </w:p>
        </w:tc>
        <w:tc>
          <w:tcPr>
            <w:tcW w:w="601" w:type="dxa"/>
            <w:gridSpan w:val="2"/>
          </w:tcPr>
          <w:p>
            <w:pPr>
              <w:pStyle w:val="TableParagraph"/>
              <w:ind w:left="146"/>
              <w:jc w:val="left"/>
              <w:rPr>
                <w:sz w:val="16"/>
              </w:rPr>
            </w:pPr>
            <w:r>
              <w:rPr>
                <w:color w:val="231F20"/>
                <w:spacing w:val="-4"/>
                <w:w w:val="105"/>
                <w:sz w:val="16"/>
              </w:rPr>
              <w:t>0.97</w:t>
            </w:r>
          </w:p>
        </w:tc>
        <w:tc>
          <w:tcPr>
            <w:tcW w:w="657" w:type="dxa"/>
          </w:tcPr>
          <w:p>
            <w:pPr>
              <w:pStyle w:val="TableParagraph"/>
              <w:ind w:left="26" w:right="21"/>
              <w:rPr>
                <w:sz w:val="16"/>
              </w:rPr>
            </w:pPr>
            <w:r>
              <w:rPr>
                <w:color w:val="231F20"/>
                <w:spacing w:val="-4"/>
                <w:w w:val="105"/>
                <w:sz w:val="16"/>
              </w:rPr>
              <w:t>17.48</w:t>
            </w:r>
          </w:p>
        </w:tc>
        <w:tc>
          <w:tcPr>
            <w:tcW w:w="641" w:type="dxa"/>
          </w:tcPr>
          <w:p>
            <w:pPr>
              <w:pStyle w:val="TableParagraph"/>
              <w:ind w:left="29" w:right="22"/>
              <w:rPr>
                <w:sz w:val="16"/>
              </w:rPr>
            </w:pPr>
            <w:r>
              <w:rPr>
                <w:color w:val="231F20"/>
                <w:spacing w:val="-4"/>
                <w:w w:val="105"/>
                <w:sz w:val="16"/>
              </w:rPr>
              <w:t>12.04</w:t>
            </w:r>
          </w:p>
        </w:tc>
        <w:tc>
          <w:tcPr>
            <w:tcW w:w="641" w:type="dxa"/>
          </w:tcPr>
          <w:p>
            <w:pPr>
              <w:pStyle w:val="TableParagraph"/>
              <w:ind w:left="29" w:right="24"/>
              <w:rPr>
                <w:sz w:val="16"/>
              </w:rPr>
            </w:pPr>
            <w:r>
              <w:rPr>
                <w:color w:val="231F20"/>
                <w:spacing w:val="-4"/>
                <w:w w:val="105"/>
                <w:sz w:val="16"/>
              </w:rPr>
              <w:t>7.98</w:t>
            </w:r>
          </w:p>
        </w:tc>
        <w:tc>
          <w:tcPr>
            <w:tcW w:w="641" w:type="dxa"/>
          </w:tcPr>
          <w:p>
            <w:pPr>
              <w:pStyle w:val="TableParagraph"/>
              <w:ind w:left="29" w:right="26"/>
              <w:rPr>
                <w:sz w:val="16"/>
              </w:rPr>
            </w:pPr>
            <w:r>
              <w:rPr>
                <w:color w:val="231F20"/>
                <w:spacing w:val="-4"/>
                <w:w w:val="105"/>
                <w:sz w:val="16"/>
              </w:rPr>
              <w:t>10.34</w:t>
            </w:r>
          </w:p>
        </w:tc>
        <w:tc>
          <w:tcPr>
            <w:tcW w:w="616" w:type="dxa"/>
          </w:tcPr>
          <w:p>
            <w:pPr>
              <w:pStyle w:val="TableParagraph"/>
              <w:ind w:left="27" w:right="21"/>
              <w:rPr>
                <w:sz w:val="16"/>
              </w:rPr>
            </w:pPr>
            <w:r>
              <w:rPr>
                <w:color w:val="231F20"/>
                <w:spacing w:val="-4"/>
                <w:w w:val="105"/>
                <w:sz w:val="16"/>
              </w:rPr>
              <w:t>12.82</w:t>
            </w:r>
          </w:p>
        </w:tc>
        <w:tc>
          <w:tcPr>
            <w:tcW w:w="821" w:type="dxa"/>
          </w:tcPr>
          <w:p>
            <w:pPr>
              <w:pStyle w:val="TableParagraph"/>
              <w:ind w:left="9"/>
              <w:rPr>
                <w:sz w:val="16"/>
              </w:rPr>
            </w:pPr>
            <w:r>
              <w:rPr>
                <w:color w:val="231F20"/>
                <w:spacing w:val="-2"/>
                <w:w w:val="110"/>
                <w:sz w:val="16"/>
              </w:rPr>
              <w:t>12/27/89</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0.790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FOSKX</w:t>
            </w:r>
          </w:p>
        </w:tc>
        <w:tc>
          <w:tcPr>
            <w:tcW w:w="3701" w:type="dxa"/>
          </w:tcPr>
          <w:p>
            <w:pPr>
              <w:pStyle w:val="TableParagraph"/>
              <w:spacing w:before="60"/>
              <w:ind w:left="50"/>
              <w:jc w:val="left"/>
              <w:rPr>
                <w:position w:val="4"/>
                <w:sz w:val="14"/>
              </w:rPr>
            </w:pPr>
            <w:r>
              <w:rPr>
                <w:color w:val="231F20"/>
                <w:w w:val="105"/>
                <w:sz w:val="16"/>
              </w:rPr>
              <w:t>Fidelity</w:t>
            </w:r>
            <w:r>
              <w:rPr>
                <w:color w:val="231F20"/>
                <w:w w:val="105"/>
                <w:position w:val="4"/>
                <w:sz w:val="12"/>
              </w:rPr>
              <w:t>®</w:t>
            </w:r>
            <w:r>
              <w:rPr>
                <w:color w:val="231F20"/>
                <w:spacing w:val="22"/>
                <w:w w:val="105"/>
                <w:position w:val="4"/>
                <w:sz w:val="12"/>
              </w:rPr>
              <w:t> </w:t>
            </w:r>
            <w:r>
              <w:rPr>
                <w:color w:val="231F20"/>
                <w:w w:val="105"/>
                <w:sz w:val="16"/>
              </w:rPr>
              <w:t>Overseas</w:t>
            </w:r>
            <w:r>
              <w:rPr>
                <w:color w:val="231F20"/>
                <w:spacing w:val="11"/>
                <w:w w:val="105"/>
                <w:sz w:val="16"/>
              </w:rPr>
              <w:t> </w:t>
            </w:r>
            <w:r>
              <w:rPr>
                <w:color w:val="231F20"/>
                <w:w w:val="105"/>
                <w:sz w:val="16"/>
              </w:rPr>
              <w:t>Fund</w:t>
            </w:r>
            <w:r>
              <w:rPr>
                <w:color w:val="231F20"/>
                <w:spacing w:val="10"/>
                <w:w w:val="105"/>
                <w:sz w:val="16"/>
              </w:rPr>
              <w:t> </w:t>
            </w:r>
            <w:r>
              <w:rPr>
                <w:color w:val="231F20"/>
                <w:w w:val="105"/>
                <w:sz w:val="16"/>
              </w:rPr>
              <w:t>Class</w:t>
            </w:r>
            <w:r>
              <w:rPr>
                <w:color w:val="231F20"/>
                <w:spacing w:val="11"/>
                <w:w w:val="105"/>
                <w:sz w:val="16"/>
              </w:rPr>
              <w:t> </w:t>
            </w:r>
            <w:r>
              <w:rPr>
                <w:color w:val="231F20"/>
                <w:w w:val="105"/>
                <w:sz w:val="16"/>
              </w:rPr>
              <w:t>K</w:t>
            </w:r>
            <w:r>
              <w:rPr>
                <w:color w:val="231F20"/>
                <w:spacing w:val="11"/>
                <w:w w:val="105"/>
                <w:sz w:val="16"/>
              </w:rPr>
              <w:t> </w:t>
            </w:r>
            <w:r>
              <w:rPr>
                <w:color w:val="231F20"/>
                <w:spacing w:val="-2"/>
                <w:w w:val="105"/>
                <w:position w:val="4"/>
                <w:sz w:val="14"/>
              </w:rPr>
              <w:t>15,32,40</w:t>
            </w:r>
          </w:p>
        </w:tc>
        <w:tc>
          <w:tcPr>
            <w:tcW w:w="657" w:type="dxa"/>
          </w:tcPr>
          <w:p>
            <w:pPr>
              <w:pStyle w:val="TableParagraph"/>
              <w:ind w:left="26" w:right="25"/>
              <w:rPr>
                <w:sz w:val="16"/>
              </w:rPr>
            </w:pPr>
            <w:r>
              <w:rPr>
                <w:color w:val="231F20"/>
                <w:w w:val="105"/>
                <w:sz w:val="16"/>
              </w:rPr>
              <w:t>-</w:t>
            </w:r>
            <w:r>
              <w:rPr>
                <w:color w:val="231F20"/>
                <w:spacing w:val="-4"/>
                <w:w w:val="105"/>
                <w:sz w:val="16"/>
              </w:rPr>
              <w:t>2.72</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2.72</w:t>
            </w:r>
          </w:p>
        </w:tc>
        <w:tc>
          <w:tcPr>
            <w:tcW w:w="657" w:type="dxa"/>
          </w:tcPr>
          <w:p>
            <w:pPr>
              <w:pStyle w:val="TableParagraph"/>
              <w:ind w:left="26" w:right="21"/>
              <w:rPr>
                <w:sz w:val="16"/>
              </w:rPr>
            </w:pPr>
            <w:r>
              <w:rPr>
                <w:color w:val="231F20"/>
                <w:spacing w:val="-4"/>
                <w:w w:val="105"/>
                <w:sz w:val="16"/>
              </w:rPr>
              <w:t>10.51</w:t>
            </w:r>
          </w:p>
        </w:tc>
        <w:tc>
          <w:tcPr>
            <w:tcW w:w="641" w:type="dxa"/>
          </w:tcPr>
          <w:p>
            <w:pPr>
              <w:pStyle w:val="TableParagraph"/>
              <w:ind w:left="29" w:right="22"/>
              <w:rPr>
                <w:sz w:val="16"/>
              </w:rPr>
            </w:pPr>
            <w:r>
              <w:rPr>
                <w:color w:val="231F20"/>
                <w:spacing w:val="-4"/>
                <w:w w:val="105"/>
                <w:sz w:val="16"/>
              </w:rPr>
              <w:t>10.71</w:t>
            </w:r>
          </w:p>
        </w:tc>
        <w:tc>
          <w:tcPr>
            <w:tcW w:w="641" w:type="dxa"/>
          </w:tcPr>
          <w:p>
            <w:pPr>
              <w:pStyle w:val="TableParagraph"/>
              <w:ind w:left="29" w:right="24"/>
              <w:rPr>
                <w:sz w:val="16"/>
              </w:rPr>
            </w:pPr>
            <w:r>
              <w:rPr>
                <w:color w:val="231F20"/>
                <w:spacing w:val="-4"/>
                <w:w w:val="105"/>
                <w:sz w:val="16"/>
              </w:rPr>
              <w:t>5.74</w:t>
            </w:r>
          </w:p>
        </w:tc>
        <w:tc>
          <w:tcPr>
            <w:tcW w:w="641" w:type="dxa"/>
          </w:tcPr>
          <w:p>
            <w:pPr>
              <w:pStyle w:val="TableParagraph"/>
              <w:ind w:left="29" w:right="26"/>
              <w:rPr>
                <w:sz w:val="16"/>
              </w:rPr>
            </w:pPr>
            <w:r>
              <w:rPr>
                <w:color w:val="231F20"/>
                <w:spacing w:val="-4"/>
                <w:w w:val="105"/>
                <w:sz w:val="16"/>
              </w:rPr>
              <w:t>8.39</w:t>
            </w:r>
          </w:p>
        </w:tc>
        <w:tc>
          <w:tcPr>
            <w:tcW w:w="616" w:type="dxa"/>
          </w:tcPr>
          <w:p>
            <w:pPr>
              <w:pStyle w:val="TableParagraph"/>
              <w:ind w:left="27" w:right="21"/>
              <w:rPr>
                <w:sz w:val="16"/>
              </w:rPr>
            </w:pPr>
            <w:r>
              <w:rPr>
                <w:color w:val="231F20"/>
                <w:spacing w:val="-4"/>
                <w:w w:val="105"/>
                <w:sz w:val="16"/>
              </w:rPr>
              <w:t>9.51</w:t>
            </w:r>
          </w:p>
        </w:tc>
        <w:tc>
          <w:tcPr>
            <w:tcW w:w="821" w:type="dxa"/>
          </w:tcPr>
          <w:p>
            <w:pPr>
              <w:pStyle w:val="TableParagraph"/>
              <w:ind w:left="9"/>
              <w:rPr>
                <w:sz w:val="16"/>
              </w:rPr>
            </w:pPr>
            <w:r>
              <w:rPr>
                <w:color w:val="231F20"/>
                <w:spacing w:val="-2"/>
                <w:w w:val="110"/>
                <w:sz w:val="16"/>
              </w:rPr>
              <w:t>12/04/84</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0.590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FTIEX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
                <w:w w:val="110"/>
                <w:position w:val="4"/>
                <w:sz w:val="12"/>
              </w:rPr>
              <w:t> </w:t>
            </w:r>
            <w:r>
              <w:rPr>
                <w:color w:val="231F20"/>
                <w:w w:val="110"/>
                <w:sz w:val="16"/>
              </w:rPr>
              <w:t>Total</w:t>
            </w:r>
            <w:r>
              <w:rPr>
                <w:color w:val="231F20"/>
                <w:spacing w:val="-11"/>
                <w:w w:val="110"/>
                <w:sz w:val="16"/>
              </w:rPr>
              <w:t> </w:t>
            </w:r>
            <w:r>
              <w:rPr>
                <w:color w:val="231F20"/>
                <w:w w:val="110"/>
                <w:sz w:val="16"/>
              </w:rPr>
              <w:t>International</w:t>
            </w:r>
            <w:r>
              <w:rPr>
                <w:color w:val="231F20"/>
                <w:spacing w:val="-11"/>
                <w:w w:val="110"/>
                <w:sz w:val="16"/>
              </w:rPr>
              <w:t> </w:t>
            </w:r>
            <w:r>
              <w:rPr>
                <w:color w:val="231F20"/>
                <w:w w:val="110"/>
                <w:sz w:val="16"/>
              </w:rPr>
              <w:t>Equity</w:t>
            </w:r>
            <w:r>
              <w:rPr>
                <w:color w:val="231F20"/>
                <w:spacing w:val="-11"/>
                <w:w w:val="110"/>
                <w:sz w:val="16"/>
              </w:rPr>
              <w:t> </w:t>
            </w:r>
            <w:r>
              <w:rPr>
                <w:color w:val="231F20"/>
                <w:w w:val="110"/>
                <w:sz w:val="16"/>
              </w:rPr>
              <w:t>Fund</w:t>
            </w:r>
            <w:r>
              <w:rPr>
                <w:color w:val="231F20"/>
                <w:spacing w:val="-11"/>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1.14</w:t>
            </w:r>
          </w:p>
        </w:tc>
        <w:tc>
          <w:tcPr>
            <w:tcW w:w="601" w:type="dxa"/>
            <w:gridSpan w:val="2"/>
          </w:tcPr>
          <w:p>
            <w:pPr>
              <w:pStyle w:val="TableParagraph"/>
              <w:ind w:left="146"/>
              <w:jc w:val="left"/>
              <w:rPr>
                <w:sz w:val="16"/>
              </w:rPr>
            </w:pPr>
            <w:r>
              <w:rPr>
                <w:color w:val="231F20"/>
                <w:spacing w:val="-4"/>
                <w:w w:val="105"/>
                <w:sz w:val="16"/>
              </w:rPr>
              <w:t>1.14</w:t>
            </w:r>
          </w:p>
        </w:tc>
        <w:tc>
          <w:tcPr>
            <w:tcW w:w="657" w:type="dxa"/>
          </w:tcPr>
          <w:p>
            <w:pPr>
              <w:pStyle w:val="TableParagraph"/>
              <w:ind w:left="26" w:right="21"/>
              <w:rPr>
                <w:sz w:val="16"/>
              </w:rPr>
            </w:pPr>
            <w:r>
              <w:rPr>
                <w:color w:val="231F20"/>
                <w:spacing w:val="-4"/>
                <w:w w:val="105"/>
                <w:sz w:val="16"/>
              </w:rPr>
              <w:t>25.29</w:t>
            </w:r>
          </w:p>
        </w:tc>
        <w:tc>
          <w:tcPr>
            <w:tcW w:w="641" w:type="dxa"/>
          </w:tcPr>
          <w:p>
            <w:pPr>
              <w:pStyle w:val="TableParagraph"/>
              <w:ind w:left="29" w:right="22"/>
              <w:rPr>
                <w:sz w:val="16"/>
              </w:rPr>
            </w:pPr>
            <w:r>
              <w:rPr>
                <w:color w:val="231F20"/>
                <w:spacing w:val="-4"/>
                <w:w w:val="105"/>
                <w:sz w:val="16"/>
              </w:rPr>
              <w:t>15.94</w:t>
            </w:r>
          </w:p>
        </w:tc>
        <w:tc>
          <w:tcPr>
            <w:tcW w:w="641" w:type="dxa"/>
          </w:tcPr>
          <w:p>
            <w:pPr>
              <w:pStyle w:val="TableParagraph"/>
              <w:ind w:left="29" w:right="24"/>
              <w:rPr>
                <w:sz w:val="16"/>
              </w:rPr>
            </w:pPr>
            <w:r>
              <w:rPr>
                <w:color w:val="231F20"/>
                <w:spacing w:val="-4"/>
                <w:w w:val="105"/>
                <w:sz w:val="16"/>
              </w:rPr>
              <w:t>8.05</w:t>
            </w:r>
          </w:p>
        </w:tc>
        <w:tc>
          <w:tcPr>
            <w:tcW w:w="641" w:type="dxa"/>
          </w:tcPr>
          <w:p>
            <w:pPr>
              <w:pStyle w:val="TableParagraph"/>
              <w:ind w:left="29" w:right="26"/>
              <w:rPr>
                <w:sz w:val="16"/>
              </w:rPr>
            </w:pPr>
            <w:r>
              <w:rPr>
                <w:color w:val="231F20"/>
                <w:spacing w:val="-4"/>
                <w:w w:val="105"/>
                <w:sz w:val="16"/>
              </w:rPr>
              <w:t>9.93</w:t>
            </w:r>
          </w:p>
        </w:tc>
        <w:tc>
          <w:tcPr>
            <w:tcW w:w="616" w:type="dxa"/>
          </w:tcPr>
          <w:p>
            <w:pPr>
              <w:pStyle w:val="TableParagraph"/>
              <w:ind w:left="27" w:right="21"/>
              <w:rPr>
                <w:sz w:val="16"/>
              </w:rPr>
            </w:pPr>
            <w:r>
              <w:rPr>
                <w:color w:val="231F20"/>
                <w:spacing w:val="-4"/>
                <w:w w:val="105"/>
                <w:sz w:val="16"/>
              </w:rPr>
              <w:t>4.73</w:t>
            </w:r>
          </w:p>
        </w:tc>
        <w:tc>
          <w:tcPr>
            <w:tcW w:w="821" w:type="dxa"/>
          </w:tcPr>
          <w:p>
            <w:pPr>
              <w:pStyle w:val="TableParagraph"/>
              <w:ind w:left="9"/>
              <w:rPr>
                <w:sz w:val="16"/>
              </w:rPr>
            </w:pPr>
            <w:r>
              <w:rPr>
                <w:color w:val="231F20"/>
                <w:spacing w:val="-2"/>
                <w:w w:val="110"/>
                <w:sz w:val="16"/>
              </w:rPr>
              <w:t>11/01/07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0.910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FTIHX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Total</w:t>
            </w:r>
            <w:r>
              <w:rPr>
                <w:color w:val="231F20"/>
                <w:spacing w:val="-13"/>
                <w:w w:val="110"/>
                <w:sz w:val="16"/>
              </w:rPr>
              <w:t> </w:t>
            </w:r>
            <w:r>
              <w:rPr>
                <w:color w:val="231F20"/>
                <w:w w:val="110"/>
                <w:sz w:val="16"/>
              </w:rPr>
              <w:t>International</w:t>
            </w:r>
            <w:r>
              <w:rPr>
                <w:color w:val="231F20"/>
                <w:spacing w:val="-12"/>
                <w:w w:val="110"/>
                <w:sz w:val="16"/>
              </w:rPr>
              <w:t> </w:t>
            </w:r>
            <w:r>
              <w:rPr>
                <w:color w:val="231F20"/>
                <w:w w:val="110"/>
                <w:sz w:val="16"/>
              </w:rPr>
              <w:t>Index</w:t>
            </w:r>
            <w:r>
              <w:rPr>
                <w:color w:val="231F20"/>
                <w:spacing w:val="-12"/>
                <w:w w:val="110"/>
                <w:sz w:val="16"/>
              </w:rPr>
              <w:t> </w:t>
            </w:r>
            <w:r>
              <w:rPr>
                <w:color w:val="231F20"/>
                <w:w w:val="110"/>
                <w:sz w:val="16"/>
              </w:rPr>
              <w:t>Fund</w:t>
            </w:r>
            <w:r>
              <w:rPr>
                <w:color w:val="231F20"/>
                <w:spacing w:val="-12"/>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1.79</w:t>
            </w:r>
          </w:p>
        </w:tc>
        <w:tc>
          <w:tcPr>
            <w:tcW w:w="601" w:type="dxa"/>
            <w:gridSpan w:val="2"/>
          </w:tcPr>
          <w:p>
            <w:pPr>
              <w:pStyle w:val="TableParagraph"/>
              <w:ind w:left="146"/>
              <w:jc w:val="left"/>
              <w:rPr>
                <w:sz w:val="16"/>
              </w:rPr>
            </w:pPr>
            <w:r>
              <w:rPr>
                <w:color w:val="231F20"/>
                <w:spacing w:val="-4"/>
                <w:w w:val="105"/>
                <w:sz w:val="16"/>
              </w:rPr>
              <w:t>1.79</w:t>
            </w:r>
          </w:p>
        </w:tc>
        <w:tc>
          <w:tcPr>
            <w:tcW w:w="657" w:type="dxa"/>
          </w:tcPr>
          <w:p>
            <w:pPr>
              <w:pStyle w:val="TableParagraph"/>
              <w:ind w:left="26" w:right="21"/>
              <w:rPr>
                <w:sz w:val="16"/>
              </w:rPr>
            </w:pPr>
            <w:r>
              <w:rPr>
                <w:color w:val="231F20"/>
                <w:spacing w:val="-4"/>
                <w:w w:val="105"/>
                <w:sz w:val="16"/>
              </w:rPr>
              <w:t>27.85</w:t>
            </w:r>
          </w:p>
        </w:tc>
        <w:tc>
          <w:tcPr>
            <w:tcW w:w="641" w:type="dxa"/>
          </w:tcPr>
          <w:p>
            <w:pPr>
              <w:pStyle w:val="TableParagraph"/>
              <w:ind w:left="29" w:right="22"/>
              <w:rPr>
                <w:sz w:val="16"/>
              </w:rPr>
            </w:pPr>
            <w:r>
              <w:rPr>
                <w:color w:val="231F20"/>
                <w:spacing w:val="-4"/>
                <w:w w:val="105"/>
                <w:sz w:val="16"/>
              </w:rPr>
              <w:t>15.32</w:t>
            </w:r>
          </w:p>
        </w:tc>
        <w:tc>
          <w:tcPr>
            <w:tcW w:w="641" w:type="dxa"/>
          </w:tcPr>
          <w:p>
            <w:pPr>
              <w:pStyle w:val="TableParagraph"/>
              <w:ind w:left="29" w:right="24"/>
              <w:rPr>
                <w:sz w:val="16"/>
              </w:rPr>
            </w:pPr>
            <w:r>
              <w:rPr>
                <w:color w:val="231F20"/>
                <w:spacing w:val="-4"/>
                <w:w w:val="105"/>
                <w:sz w:val="16"/>
              </w:rPr>
              <w:t>7.43</w:t>
            </w:r>
          </w:p>
        </w:tc>
        <w:tc>
          <w:tcPr>
            <w:tcW w:w="641" w:type="dxa"/>
          </w:tcPr>
          <w:p>
            <w:pPr>
              <w:pStyle w:val="TableParagraph"/>
              <w:ind w:left="29" w:right="26"/>
              <w:rPr>
                <w:sz w:val="16"/>
              </w:rPr>
            </w:pPr>
            <w:r>
              <w:rPr>
                <w:color w:val="231F20"/>
                <w:w w:val="105"/>
                <w:sz w:val="16"/>
              </w:rPr>
              <w:t>-</w:t>
            </w:r>
            <w:r>
              <w:rPr>
                <w:color w:val="231F20"/>
                <w:spacing w:val="-7"/>
                <w:w w:val="105"/>
                <w:sz w:val="16"/>
              </w:rPr>
              <w:t> </w:t>
            </w:r>
            <w:r>
              <w:rPr>
                <w:color w:val="231F20"/>
                <w:spacing w:val="-10"/>
                <w:w w:val="105"/>
                <w:sz w:val="16"/>
              </w:rPr>
              <w:t>-</w:t>
            </w:r>
          </w:p>
        </w:tc>
        <w:tc>
          <w:tcPr>
            <w:tcW w:w="616" w:type="dxa"/>
          </w:tcPr>
          <w:p>
            <w:pPr>
              <w:pStyle w:val="TableParagraph"/>
              <w:ind w:left="27" w:right="21"/>
              <w:rPr>
                <w:sz w:val="16"/>
              </w:rPr>
            </w:pPr>
            <w:r>
              <w:rPr>
                <w:color w:val="231F20"/>
                <w:spacing w:val="-4"/>
                <w:w w:val="105"/>
                <w:sz w:val="16"/>
              </w:rPr>
              <w:t>8.37</w:t>
            </w:r>
          </w:p>
        </w:tc>
        <w:tc>
          <w:tcPr>
            <w:tcW w:w="821" w:type="dxa"/>
          </w:tcPr>
          <w:p>
            <w:pPr>
              <w:pStyle w:val="TableParagraph"/>
              <w:ind w:left="9"/>
              <w:rPr>
                <w:sz w:val="16"/>
              </w:rPr>
            </w:pPr>
            <w:r>
              <w:rPr>
                <w:color w:val="231F20"/>
                <w:spacing w:val="-2"/>
                <w:w w:val="110"/>
                <w:sz w:val="16"/>
              </w:rPr>
              <w:t>6/07/16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0.060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FWWFX</w:t>
            </w:r>
          </w:p>
        </w:tc>
        <w:tc>
          <w:tcPr>
            <w:tcW w:w="3701" w:type="dxa"/>
          </w:tcPr>
          <w:p>
            <w:pPr>
              <w:pStyle w:val="TableParagraph"/>
              <w:spacing w:before="60"/>
              <w:ind w:left="50"/>
              <w:jc w:val="left"/>
              <w:rPr>
                <w:position w:val="4"/>
                <w:sz w:val="14"/>
              </w:rPr>
            </w:pPr>
            <w:r>
              <w:rPr>
                <w:color w:val="231F20"/>
                <w:spacing w:val="2"/>
                <w:sz w:val="16"/>
              </w:rPr>
              <w:t>Fidelity</w:t>
            </w:r>
            <w:r>
              <w:rPr>
                <w:color w:val="231F20"/>
                <w:spacing w:val="2"/>
                <w:position w:val="4"/>
                <w:sz w:val="12"/>
              </w:rPr>
              <w:t>®</w:t>
            </w:r>
            <w:r>
              <w:rPr>
                <w:color w:val="231F20"/>
                <w:spacing w:val="36"/>
                <w:position w:val="4"/>
                <w:sz w:val="12"/>
              </w:rPr>
              <w:t> </w:t>
            </w:r>
            <w:r>
              <w:rPr>
                <w:color w:val="231F20"/>
                <w:spacing w:val="2"/>
                <w:sz w:val="16"/>
              </w:rPr>
              <w:t>Worldwide</w:t>
            </w:r>
            <w:r>
              <w:rPr>
                <w:color w:val="231F20"/>
                <w:spacing w:val="26"/>
                <w:sz w:val="16"/>
              </w:rPr>
              <w:t> </w:t>
            </w:r>
            <w:r>
              <w:rPr>
                <w:color w:val="231F20"/>
                <w:spacing w:val="2"/>
                <w:sz w:val="16"/>
              </w:rPr>
              <w:t>Fund</w:t>
            </w:r>
            <w:r>
              <w:rPr>
                <w:color w:val="231F20"/>
                <w:spacing w:val="26"/>
                <w:sz w:val="16"/>
              </w:rPr>
              <w:t> </w:t>
            </w:r>
            <w:r>
              <w:rPr>
                <w:color w:val="231F20"/>
                <w:spacing w:val="-2"/>
                <w:position w:val="4"/>
                <w:sz w:val="14"/>
              </w:rPr>
              <w:t>32,40</w:t>
            </w:r>
          </w:p>
        </w:tc>
        <w:tc>
          <w:tcPr>
            <w:tcW w:w="657" w:type="dxa"/>
          </w:tcPr>
          <w:p>
            <w:pPr>
              <w:pStyle w:val="TableParagraph"/>
              <w:ind w:left="26" w:right="25"/>
              <w:rPr>
                <w:sz w:val="16"/>
              </w:rPr>
            </w:pPr>
            <w:r>
              <w:rPr>
                <w:color w:val="231F20"/>
                <w:w w:val="105"/>
                <w:sz w:val="16"/>
              </w:rPr>
              <w:t>-</w:t>
            </w:r>
            <w:r>
              <w:rPr>
                <w:color w:val="231F20"/>
                <w:spacing w:val="-4"/>
                <w:w w:val="105"/>
                <w:sz w:val="16"/>
              </w:rPr>
              <w:t>3.09</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3.09</w:t>
            </w:r>
          </w:p>
        </w:tc>
        <w:tc>
          <w:tcPr>
            <w:tcW w:w="657" w:type="dxa"/>
          </w:tcPr>
          <w:p>
            <w:pPr>
              <w:pStyle w:val="TableParagraph"/>
              <w:ind w:left="26" w:right="21"/>
              <w:rPr>
                <w:sz w:val="16"/>
              </w:rPr>
            </w:pPr>
            <w:r>
              <w:rPr>
                <w:color w:val="231F20"/>
                <w:spacing w:val="-4"/>
                <w:w w:val="105"/>
                <w:sz w:val="16"/>
              </w:rPr>
              <w:t>22.90</w:t>
            </w:r>
          </w:p>
        </w:tc>
        <w:tc>
          <w:tcPr>
            <w:tcW w:w="641" w:type="dxa"/>
          </w:tcPr>
          <w:p>
            <w:pPr>
              <w:pStyle w:val="TableParagraph"/>
              <w:ind w:left="29" w:right="22"/>
              <w:rPr>
                <w:sz w:val="16"/>
              </w:rPr>
            </w:pPr>
            <w:r>
              <w:rPr>
                <w:color w:val="231F20"/>
                <w:spacing w:val="-4"/>
                <w:w w:val="105"/>
                <w:sz w:val="16"/>
              </w:rPr>
              <w:t>18.96</w:t>
            </w:r>
          </w:p>
        </w:tc>
        <w:tc>
          <w:tcPr>
            <w:tcW w:w="641" w:type="dxa"/>
          </w:tcPr>
          <w:p>
            <w:pPr>
              <w:pStyle w:val="TableParagraph"/>
              <w:ind w:left="29" w:right="24"/>
              <w:rPr>
                <w:sz w:val="16"/>
              </w:rPr>
            </w:pPr>
            <w:r>
              <w:rPr>
                <w:color w:val="231F20"/>
                <w:spacing w:val="-4"/>
                <w:w w:val="105"/>
                <w:sz w:val="16"/>
              </w:rPr>
              <w:t>9.17</w:t>
            </w:r>
          </w:p>
        </w:tc>
        <w:tc>
          <w:tcPr>
            <w:tcW w:w="641" w:type="dxa"/>
          </w:tcPr>
          <w:p>
            <w:pPr>
              <w:pStyle w:val="TableParagraph"/>
              <w:ind w:left="29" w:right="26"/>
              <w:rPr>
                <w:sz w:val="16"/>
              </w:rPr>
            </w:pPr>
            <w:r>
              <w:rPr>
                <w:color w:val="231F20"/>
                <w:spacing w:val="-4"/>
                <w:w w:val="105"/>
                <w:sz w:val="16"/>
              </w:rPr>
              <w:t>12.98</w:t>
            </w:r>
          </w:p>
        </w:tc>
        <w:tc>
          <w:tcPr>
            <w:tcW w:w="616" w:type="dxa"/>
          </w:tcPr>
          <w:p>
            <w:pPr>
              <w:pStyle w:val="TableParagraph"/>
              <w:ind w:left="27" w:right="21"/>
              <w:rPr>
                <w:sz w:val="16"/>
              </w:rPr>
            </w:pPr>
            <w:r>
              <w:rPr>
                <w:color w:val="231F20"/>
                <w:spacing w:val="-4"/>
                <w:w w:val="105"/>
                <w:sz w:val="16"/>
              </w:rPr>
              <w:t>9.02</w:t>
            </w:r>
          </w:p>
        </w:tc>
        <w:tc>
          <w:tcPr>
            <w:tcW w:w="821" w:type="dxa"/>
          </w:tcPr>
          <w:p>
            <w:pPr>
              <w:pStyle w:val="TableParagraph"/>
              <w:ind w:left="9"/>
              <w:rPr>
                <w:sz w:val="16"/>
              </w:rPr>
            </w:pPr>
            <w:r>
              <w:rPr>
                <w:color w:val="231F20"/>
                <w:spacing w:val="-2"/>
                <w:w w:val="110"/>
                <w:sz w:val="16"/>
              </w:rPr>
              <w:t>5/30/90</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0.770</w:t>
            </w:r>
          </w:p>
        </w:tc>
      </w:tr>
      <w:tr>
        <w:trPr>
          <w:trHeight w:val="492" w:hRule="atLeast"/>
        </w:trPr>
        <w:tc>
          <w:tcPr>
            <w:tcW w:w="722" w:type="dxa"/>
            <w:tcBorders>
              <w:left w:val="nil"/>
            </w:tcBorders>
          </w:tcPr>
          <w:p>
            <w:pPr>
              <w:pStyle w:val="TableParagraph"/>
              <w:ind w:left="62"/>
              <w:jc w:val="left"/>
              <w:rPr>
                <w:sz w:val="16"/>
              </w:rPr>
            </w:pPr>
            <w:r>
              <w:rPr>
                <w:color w:val="231F20"/>
                <w:spacing w:val="-2"/>
                <w:sz w:val="16"/>
              </w:rPr>
              <w:t>VTRIX</w:t>
            </w:r>
          </w:p>
        </w:tc>
        <w:tc>
          <w:tcPr>
            <w:tcW w:w="3701" w:type="dxa"/>
          </w:tcPr>
          <w:p>
            <w:pPr>
              <w:pStyle w:val="TableParagraph"/>
              <w:spacing w:line="178" w:lineRule="exact"/>
              <w:ind w:left="50"/>
              <w:jc w:val="left"/>
              <w:rPr>
                <w:sz w:val="16"/>
              </w:rPr>
            </w:pPr>
            <w:r>
              <w:rPr>
                <w:color w:val="231F20"/>
                <w:spacing w:val="-2"/>
                <w:w w:val="110"/>
                <w:sz w:val="16"/>
              </w:rPr>
              <w:t>Vanguard</w:t>
            </w:r>
            <w:r>
              <w:rPr>
                <w:color w:val="231F20"/>
                <w:spacing w:val="1"/>
                <w:w w:val="110"/>
                <w:sz w:val="16"/>
              </w:rPr>
              <w:t> </w:t>
            </w:r>
            <w:r>
              <w:rPr>
                <w:color w:val="231F20"/>
                <w:spacing w:val="-2"/>
                <w:w w:val="110"/>
                <w:sz w:val="16"/>
              </w:rPr>
              <w:t>International</w:t>
            </w:r>
            <w:r>
              <w:rPr>
                <w:color w:val="231F20"/>
                <w:spacing w:val="2"/>
                <w:w w:val="110"/>
                <w:sz w:val="16"/>
              </w:rPr>
              <w:t> </w:t>
            </w:r>
            <w:r>
              <w:rPr>
                <w:color w:val="231F20"/>
                <w:spacing w:val="-2"/>
                <w:w w:val="110"/>
                <w:sz w:val="16"/>
              </w:rPr>
              <w:t>Value</w:t>
            </w:r>
            <w:r>
              <w:rPr>
                <w:color w:val="231F20"/>
                <w:spacing w:val="2"/>
                <w:w w:val="110"/>
                <w:sz w:val="16"/>
              </w:rPr>
              <w:t> </w:t>
            </w:r>
            <w:r>
              <w:rPr>
                <w:color w:val="231F20"/>
                <w:spacing w:val="-2"/>
                <w:w w:val="110"/>
                <w:sz w:val="16"/>
              </w:rPr>
              <w:t>Fund</w:t>
            </w:r>
            <w:r>
              <w:rPr>
                <w:color w:val="231F20"/>
                <w:spacing w:val="2"/>
                <w:w w:val="110"/>
                <w:sz w:val="16"/>
              </w:rPr>
              <w:t> </w:t>
            </w:r>
            <w:r>
              <w:rPr>
                <w:color w:val="231F20"/>
                <w:spacing w:val="-2"/>
                <w:w w:val="110"/>
                <w:sz w:val="16"/>
              </w:rPr>
              <w:t>Investor</w:t>
            </w:r>
            <w:r>
              <w:rPr>
                <w:color w:val="231F20"/>
                <w:spacing w:val="2"/>
                <w:w w:val="110"/>
                <w:sz w:val="16"/>
              </w:rPr>
              <w:t> </w:t>
            </w:r>
            <w:r>
              <w:rPr>
                <w:color w:val="231F20"/>
                <w:spacing w:val="-2"/>
                <w:w w:val="110"/>
                <w:sz w:val="16"/>
              </w:rPr>
              <w:t>Shares</w:t>
            </w:r>
          </w:p>
          <w:p>
            <w:pPr>
              <w:pStyle w:val="TableParagraph"/>
              <w:spacing w:line="155" w:lineRule="exact" w:before="0"/>
              <w:ind w:left="50"/>
              <w:jc w:val="left"/>
              <w:rPr>
                <w:sz w:val="14"/>
              </w:rPr>
            </w:pPr>
            <w:r>
              <w:rPr>
                <w:color w:val="231F20"/>
                <w:spacing w:val="-2"/>
                <w:w w:val="105"/>
                <w:sz w:val="14"/>
              </w:rPr>
              <w:t>32,40</w:t>
            </w:r>
          </w:p>
        </w:tc>
        <w:tc>
          <w:tcPr>
            <w:tcW w:w="657" w:type="dxa"/>
          </w:tcPr>
          <w:p>
            <w:pPr>
              <w:pStyle w:val="TableParagraph"/>
              <w:ind w:left="26" w:right="25"/>
              <w:rPr>
                <w:sz w:val="16"/>
              </w:rPr>
            </w:pPr>
            <w:r>
              <w:rPr>
                <w:color w:val="231F20"/>
                <w:spacing w:val="-4"/>
                <w:w w:val="105"/>
                <w:sz w:val="16"/>
              </w:rPr>
              <w:t>1.14</w:t>
            </w:r>
          </w:p>
        </w:tc>
        <w:tc>
          <w:tcPr>
            <w:tcW w:w="601" w:type="dxa"/>
            <w:gridSpan w:val="2"/>
          </w:tcPr>
          <w:p>
            <w:pPr>
              <w:pStyle w:val="TableParagraph"/>
              <w:ind w:left="146"/>
              <w:jc w:val="left"/>
              <w:rPr>
                <w:sz w:val="16"/>
              </w:rPr>
            </w:pPr>
            <w:r>
              <w:rPr>
                <w:color w:val="231F20"/>
                <w:spacing w:val="-4"/>
                <w:w w:val="105"/>
                <w:sz w:val="16"/>
              </w:rPr>
              <w:t>1.14</w:t>
            </w:r>
          </w:p>
        </w:tc>
        <w:tc>
          <w:tcPr>
            <w:tcW w:w="657" w:type="dxa"/>
          </w:tcPr>
          <w:p>
            <w:pPr>
              <w:pStyle w:val="TableParagraph"/>
              <w:ind w:left="26" w:right="21"/>
              <w:rPr>
                <w:sz w:val="16"/>
              </w:rPr>
            </w:pPr>
            <w:r>
              <w:rPr>
                <w:color w:val="231F20"/>
                <w:spacing w:val="-4"/>
                <w:w w:val="105"/>
                <w:sz w:val="16"/>
              </w:rPr>
              <w:t>25.71</w:t>
            </w:r>
          </w:p>
        </w:tc>
        <w:tc>
          <w:tcPr>
            <w:tcW w:w="641" w:type="dxa"/>
          </w:tcPr>
          <w:p>
            <w:pPr>
              <w:pStyle w:val="TableParagraph"/>
              <w:ind w:left="29" w:right="22"/>
              <w:rPr>
                <w:sz w:val="16"/>
              </w:rPr>
            </w:pPr>
            <w:r>
              <w:rPr>
                <w:color w:val="231F20"/>
                <w:spacing w:val="-4"/>
                <w:w w:val="105"/>
                <w:sz w:val="16"/>
              </w:rPr>
              <w:t>12.39</w:t>
            </w:r>
          </w:p>
        </w:tc>
        <w:tc>
          <w:tcPr>
            <w:tcW w:w="641" w:type="dxa"/>
          </w:tcPr>
          <w:p>
            <w:pPr>
              <w:pStyle w:val="TableParagraph"/>
              <w:ind w:left="29" w:right="24"/>
              <w:rPr>
                <w:sz w:val="16"/>
              </w:rPr>
            </w:pPr>
            <w:r>
              <w:rPr>
                <w:color w:val="231F20"/>
                <w:spacing w:val="-4"/>
                <w:w w:val="105"/>
                <w:sz w:val="16"/>
              </w:rPr>
              <w:t>6.83</w:t>
            </w:r>
          </w:p>
        </w:tc>
        <w:tc>
          <w:tcPr>
            <w:tcW w:w="641" w:type="dxa"/>
          </w:tcPr>
          <w:p>
            <w:pPr>
              <w:pStyle w:val="TableParagraph"/>
              <w:ind w:left="29" w:right="26"/>
              <w:rPr>
                <w:sz w:val="16"/>
              </w:rPr>
            </w:pPr>
            <w:r>
              <w:rPr>
                <w:color w:val="231F20"/>
                <w:spacing w:val="-4"/>
                <w:w w:val="105"/>
                <w:sz w:val="16"/>
              </w:rPr>
              <w:t>8.29</w:t>
            </w:r>
          </w:p>
        </w:tc>
        <w:tc>
          <w:tcPr>
            <w:tcW w:w="616" w:type="dxa"/>
          </w:tcPr>
          <w:p>
            <w:pPr>
              <w:pStyle w:val="TableParagraph"/>
              <w:ind w:left="27" w:right="21"/>
              <w:rPr>
                <w:sz w:val="16"/>
              </w:rPr>
            </w:pPr>
            <w:r>
              <w:rPr>
                <w:color w:val="231F20"/>
                <w:spacing w:val="-4"/>
                <w:w w:val="105"/>
                <w:sz w:val="16"/>
              </w:rPr>
              <w:t>8.53</w:t>
            </w:r>
          </w:p>
        </w:tc>
        <w:tc>
          <w:tcPr>
            <w:tcW w:w="821" w:type="dxa"/>
          </w:tcPr>
          <w:p>
            <w:pPr>
              <w:pStyle w:val="TableParagraph"/>
              <w:ind w:left="9"/>
              <w:rPr>
                <w:sz w:val="16"/>
              </w:rPr>
            </w:pPr>
            <w:r>
              <w:rPr>
                <w:color w:val="231F20"/>
                <w:spacing w:val="-2"/>
                <w:w w:val="110"/>
                <w:sz w:val="16"/>
              </w:rPr>
              <w:t>5/16/83</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0.360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w w:val="90"/>
                <w:sz w:val="20"/>
              </w:rPr>
              <w:t>INTERNATIONAL/GLOBAL</w:t>
            </w:r>
            <w:r>
              <w:rPr>
                <w:b/>
                <w:color w:val="231F20"/>
                <w:spacing w:val="33"/>
                <w:sz w:val="20"/>
              </w:rPr>
              <w:t> </w:t>
            </w:r>
            <w:r>
              <w:rPr>
                <w:b/>
                <w:color w:val="231F20"/>
                <w:w w:val="90"/>
                <w:sz w:val="20"/>
              </w:rPr>
              <w:t>-</w:t>
            </w:r>
            <w:r>
              <w:rPr>
                <w:b/>
                <w:color w:val="231F20"/>
                <w:spacing w:val="34"/>
                <w:sz w:val="20"/>
              </w:rPr>
              <w:t> </w:t>
            </w:r>
            <w:r>
              <w:rPr>
                <w:b/>
                <w:color w:val="231F20"/>
                <w:spacing w:val="-2"/>
                <w:w w:val="90"/>
                <w:sz w:val="20"/>
              </w:rPr>
              <w:t>REGIONAL</w:t>
            </w:r>
          </w:p>
        </w:tc>
        <w:tc>
          <w:tcPr>
            <w:tcW w:w="657" w:type="dxa"/>
            <w:tcBorders>
              <w:left w:val="nil"/>
              <w:right w:val="nil"/>
            </w:tcBorders>
          </w:tcPr>
          <w:p>
            <w:pPr>
              <w:pStyle w:val="TableParagraph"/>
              <w:spacing w:before="0"/>
              <w:jc w:val="left"/>
              <w:rPr>
                <w:rFonts w:ascii="Times New Roman"/>
                <w:sz w:val="16"/>
              </w:rPr>
            </w:pPr>
          </w:p>
        </w:tc>
        <w:tc>
          <w:tcPr>
            <w:tcW w:w="601" w:type="dxa"/>
            <w:gridSpan w:val="2"/>
            <w:tcBorders>
              <w:left w:val="nil"/>
              <w:right w:val="nil"/>
            </w:tcBorders>
          </w:tcPr>
          <w:p>
            <w:pPr>
              <w:pStyle w:val="TableParagraph"/>
              <w:spacing w:before="0"/>
              <w:jc w:val="left"/>
              <w:rPr>
                <w:rFonts w:ascii="Times New Roman"/>
                <w:sz w:val="16"/>
              </w:rPr>
            </w:pPr>
          </w:p>
        </w:tc>
        <w:tc>
          <w:tcPr>
            <w:tcW w:w="657"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6"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7"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FICDX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8"/>
                <w:w w:val="110"/>
                <w:position w:val="4"/>
                <w:sz w:val="12"/>
              </w:rPr>
              <w:t> </w:t>
            </w:r>
            <w:r>
              <w:rPr>
                <w:color w:val="231F20"/>
                <w:w w:val="110"/>
                <w:sz w:val="16"/>
              </w:rPr>
              <w:t>Canada</w:t>
            </w:r>
            <w:r>
              <w:rPr>
                <w:color w:val="231F20"/>
                <w:spacing w:val="7"/>
                <w:w w:val="110"/>
                <w:sz w:val="16"/>
              </w:rPr>
              <w:t> </w:t>
            </w:r>
            <w:r>
              <w:rPr>
                <w:color w:val="231F20"/>
                <w:w w:val="110"/>
                <w:sz w:val="16"/>
              </w:rPr>
              <w:t>Fund</w:t>
            </w:r>
            <w:r>
              <w:rPr>
                <w:color w:val="231F20"/>
                <w:spacing w:val="7"/>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2.61</w:t>
            </w:r>
          </w:p>
        </w:tc>
        <w:tc>
          <w:tcPr>
            <w:tcW w:w="601" w:type="dxa"/>
            <w:gridSpan w:val="2"/>
          </w:tcPr>
          <w:p>
            <w:pPr>
              <w:pStyle w:val="TableParagraph"/>
              <w:ind w:left="146"/>
              <w:jc w:val="left"/>
              <w:rPr>
                <w:sz w:val="16"/>
              </w:rPr>
            </w:pPr>
            <w:r>
              <w:rPr>
                <w:color w:val="231F20"/>
                <w:spacing w:val="-4"/>
                <w:w w:val="105"/>
                <w:sz w:val="16"/>
              </w:rPr>
              <w:t>2.61</w:t>
            </w:r>
          </w:p>
        </w:tc>
        <w:tc>
          <w:tcPr>
            <w:tcW w:w="657" w:type="dxa"/>
          </w:tcPr>
          <w:p>
            <w:pPr>
              <w:pStyle w:val="TableParagraph"/>
              <w:ind w:left="26" w:right="21"/>
              <w:rPr>
                <w:sz w:val="16"/>
              </w:rPr>
            </w:pPr>
            <w:r>
              <w:rPr>
                <w:color w:val="231F20"/>
                <w:spacing w:val="-4"/>
                <w:w w:val="105"/>
                <w:sz w:val="16"/>
              </w:rPr>
              <w:t>26.69</w:t>
            </w:r>
          </w:p>
        </w:tc>
        <w:tc>
          <w:tcPr>
            <w:tcW w:w="641" w:type="dxa"/>
          </w:tcPr>
          <w:p>
            <w:pPr>
              <w:pStyle w:val="TableParagraph"/>
              <w:ind w:left="29" w:right="22"/>
              <w:rPr>
                <w:sz w:val="16"/>
              </w:rPr>
            </w:pPr>
            <w:r>
              <w:rPr>
                <w:color w:val="231F20"/>
                <w:spacing w:val="-4"/>
                <w:w w:val="105"/>
                <w:sz w:val="16"/>
              </w:rPr>
              <w:t>15.60</w:t>
            </w:r>
          </w:p>
        </w:tc>
        <w:tc>
          <w:tcPr>
            <w:tcW w:w="641" w:type="dxa"/>
          </w:tcPr>
          <w:p>
            <w:pPr>
              <w:pStyle w:val="TableParagraph"/>
              <w:ind w:left="29" w:right="24"/>
              <w:rPr>
                <w:sz w:val="16"/>
              </w:rPr>
            </w:pPr>
            <w:r>
              <w:rPr>
                <w:color w:val="231F20"/>
                <w:spacing w:val="-4"/>
                <w:w w:val="105"/>
                <w:sz w:val="16"/>
              </w:rPr>
              <w:t>11.86</w:t>
            </w:r>
          </w:p>
        </w:tc>
        <w:tc>
          <w:tcPr>
            <w:tcW w:w="641" w:type="dxa"/>
          </w:tcPr>
          <w:p>
            <w:pPr>
              <w:pStyle w:val="TableParagraph"/>
              <w:ind w:left="29" w:right="26"/>
              <w:rPr>
                <w:sz w:val="16"/>
              </w:rPr>
            </w:pPr>
            <w:r>
              <w:rPr>
                <w:color w:val="231F20"/>
                <w:spacing w:val="-4"/>
                <w:w w:val="105"/>
                <w:sz w:val="16"/>
              </w:rPr>
              <w:t>10.52</w:t>
            </w:r>
          </w:p>
        </w:tc>
        <w:tc>
          <w:tcPr>
            <w:tcW w:w="616" w:type="dxa"/>
          </w:tcPr>
          <w:p>
            <w:pPr>
              <w:pStyle w:val="TableParagraph"/>
              <w:ind w:left="27" w:right="21"/>
              <w:rPr>
                <w:sz w:val="16"/>
              </w:rPr>
            </w:pPr>
            <w:r>
              <w:rPr>
                <w:color w:val="231F20"/>
                <w:spacing w:val="-4"/>
                <w:w w:val="105"/>
                <w:sz w:val="16"/>
              </w:rPr>
              <w:t>9.38</w:t>
            </w:r>
          </w:p>
        </w:tc>
        <w:tc>
          <w:tcPr>
            <w:tcW w:w="821" w:type="dxa"/>
          </w:tcPr>
          <w:p>
            <w:pPr>
              <w:pStyle w:val="TableParagraph"/>
              <w:ind w:left="9"/>
              <w:rPr>
                <w:sz w:val="16"/>
              </w:rPr>
            </w:pPr>
            <w:r>
              <w:rPr>
                <w:color w:val="231F20"/>
                <w:spacing w:val="-2"/>
                <w:w w:val="110"/>
                <w:sz w:val="16"/>
              </w:rPr>
              <w:t>11/17/87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0.840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FHKCX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China</w:t>
            </w:r>
            <w:r>
              <w:rPr>
                <w:color w:val="231F20"/>
                <w:spacing w:val="1"/>
                <w:w w:val="110"/>
                <w:sz w:val="16"/>
              </w:rPr>
              <w:t> </w:t>
            </w:r>
            <w:r>
              <w:rPr>
                <w:color w:val="231F20"/>
                <w:w w:val="110"/>
                <w:sz w:val="16"/>
              </w:rPr>
              <w:t>Region</w:t>
            </w:r>
            <w:r>
              <w:rPr>
                <w:color w:val="231F20"/>
                <w:spacing w:val="1"/>
                <w:w w:val="110"/>
                <w:sz w:val="16"/>
              </w:rPr>
              <w:t> </w:t>
            </w:r>
            <w:r>
              <w:rPr>
                <w:color w:val="231F20"/>
                <w:w w:val="110"/>
                <w:sz w:val="16"/>
              </w:rPr>
              <w:t>Fund</w:t>
            </w:r>
            <w:r>
              <w:rPr>
                <w:color w:val="231F20"/>
                <w:spacing w:val="1"/>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8.35</w:t>
            </w:r>
          </w:p>
        </w:tc>
        <w:tc>
          <w:tcPr>
            <w:tcW w:w="601" w:type="dxa"/>
            <w:gridSpan w:val="2"/>
          </w:tcPr>
          <w:p>
            <w:pPr>
              <w:pStyle w:val="TableParagraph"/>
              <w:ind w:left="146"/>
              <w:jc w:val="left"/>
              <w:rPr>
                <w:sz w:val="16"/>
              </w:rPr>
            </w:pPr>
            <w:r>
              <w:rPr>
                <w:color w:val="231F20"/>
                <w:spacing w:val="-4"/>
                <w:w w:val="105"/>
                <w:sz w:val="16"/>
              </w:rPr>
              <w:t>8.35</w:t>
            </w:r>
          </w:p>
        </w:tc>
        <w:tc>
          <w:tcPr>
            <w:tcW w:w="657" w:type="dxa"/>
          </w:tcPr>
          <w:p>
            <w:pPr>
              <w:pStyle w:val="TableParagraph"/>
              <w:ind w:left="26" w:right="21"/>
              <w:rPr>
                <w:sz w:val="16"/>
              </w:rPr>
            </w:pPr>
            <w:r>
              <w:rPr>
                <w:color w:val="231F20"/>
                <w:spacing w:val="-4"/>
                <w:w w:val="105"/>
                <w:sz w:val="16"/>
              </w:rPr>
              <w:t>47.74</w:t>
            </w:r>
          </w:p>
        </w:tc>
        <w:tc>
          <w:tcPr>
            <w:tcW w:w="641" w:type="dxa"/>
          </w:tcPr>
          <w:p>
            <w:pPr>
              <w:pStyle w:val="TableParagraph"/>
              <w:ind w:left="29" w:right="22"/>
              <w:rPr>
                <w:sz w:val="16"/>
              </w:rPr>
            </w:pPr>
            <w:r>
              <w:rPr>
                <w:color w:val="231F20"/>
                <w:spacing w:val="-4"/>
                <w:w w:val="105"/>
                <w:sz w:val="16"/>
              </w:rPr>
              <w:t>20.95</w:t>
            </w:r>
          </w:p>
        </w:tc>
        <w:tc>
          <w:tcPr>
            <w:tcW w:w="641" w:type="dxa"/>
          </w:tcPr>
          <w:p>
            <w:pPr>
              <w:pStyle w:val="TableParagraph"/>
              <w:ind w:left="29" w:right="24"/>
              <w:rPr>
                <w:sz w:val="16"/>
              </w:rPr>
            </w:pPr>
            <w:r>
              <w:rPr>
                <w:color w:val="231F20"/>
                <w:spacing w:val="-4"/>
                <w:w w:val="105"/>
                <w:sz w:val="16"/>
              </w:rPr>
              <w:t>3.41</w:t>
            </w:r>
          </w:p>
        </w:tc>
        <w:tc>
          <w:tcPr>
            <w:tcW w:w="641" w:type="dxa"/>
          </w:tcPr>
          <w:p>
            <w:pPr>
              <w:pStyle w:val="TableParagraph"/>
              <w:ind w:left="29" w:right="26"/>
              <w:rPr>
                <w:sz w:val="16"/>
              </w:rPr>
            </w:pPr>
            <w:r>
              <w:rPr>
                <w:color w:val="231F20"/>
                <w:spacing w:val="-4"/>
                <w:w w:val="105"/>
                <w:sz w:val="16"/>
              </w:rPr>
              <w:t>12.40</w:t>
            </w:r>
          </w:p>
        </w:tc>
        <w:tc>
          <w:tcPr>
            <w:tcW w:w="616" w:type="dxa"/>
          </w:tcPr>
          <w:p>
            <w:pPr>
              <w:pStyle w:val="TableParagraph"/>
              <w:ind w:left="27" w:right="21"/>
              <w:rPr>
                <w:sz w:val="16"/>
              </w:rPr>
            </w:pPr>
            <w:r>
              <w:rPr>
                <w:color w:val="231F20"/>
                <w:spacing w:val="-4"/>
                <w:w w:val="105"/>
                <w:sz w:val="16"/>
              </w:rPr>
              <w:t>9.67</w:t>
            </w:r>
          </w:p>
        </w:tc>
        <w:tc>
          <w:tcPr>
            <w:tcW w:w="821" w:type="dxa"/>
          </w:tcPr>
          <w:p>
            <w:pPr>
              <w:pStyle w:val="TableParagraph"/>
              <w:ind w:left="9"/>
              <w:rPr>
                <w:sz w:val="16"/>
              </w:rPr>
            </w:pPr>
            <w:r>
              <w:rPr>
                <w:color w:val="231F20"/>
                <w:spacing w:val="-2"/>
                <w:w w:val="110"/>
                <w:sz w:val="16"/>
              </w:rPr>
              <w:t>11/01/95</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0.910</w:t>
            </w:r>
          </w:p>
        </w:tc>
      </w:tr>
      <w:tr>
        <w:trPr>
          <w:trHeight w:val="307" w:hRule="atLeast"/>
        </w:trPr>
        <w:tc>
          <w:tcPr>
            <w:tcW w:w="722" w:type="dxa"/>
            <w:tcBorders>
              <w:left w:val="nil"/>
            </w:tcBorders>
          </w:tcPr>
          <w:p>
            <w:pPr>
              <w:pStyle w:val="TableParagraph"/>
              <w:ind w:left="62"/>
              <w:jc w:val="left"/>
              <w:rPr>
                <w:sz w:val="16"/>
              </w:rPr>
            </w:pPr>
            <w:r>
              <w:rPr>
                <w:color w:val="231F20"/>
                <w:spacing w:val="-4"/>
                <w:w w:val="105"/>
                <w:sz w:val="16"/>
              </w:rPr>
              <w:t>FSEAX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9"/>
                <w:w w:val="110"/>
                <w:position w:val="4"/>
                <w:sz w:val="12"/>
              </w:rPr>
              <w:t> </w:t>
            </w:r>
            <w:r>
              <w:rPr>
                <w:color w:val="231F20"/>
                <w:w w:val="110"/>
                <w:sz w:val="16"/>
              </w:rPr>
              <w:t>Emerging</w:t>
            </w:r>
            <w:r>
              <w:rPr>
                <w:color w:val="231F20"/>
                <w:spacing w:val="7"/>
                <w:w w:val="110"/>
                <w:sz w:val="16"/>
              </w:rPr>
              <w:t> </w:t>
            </w:r>
            <w:r>
              <w:rPr>
                <w:color w:val="231F20"/>
                <w:w w:val="110"/>
                <w:sz w:val="16"/>
              </w:rPr>
              <w:t>Asia</w:t>
            </w:r>
            <w:r>
              <w:rPr>
                <w:color w:val="231F20"/>
                <w:spacing w:val="7"/>
                <w:w w:val="110"/>
                <w:sz w:val="16"/>
              </w:rPr>
              <w:t> </w:t>
            </w:r>
            <w:r>
              <w:rPr>
                <w:color w:val="231F20"/>
                <w:w w:val="110"/>
                <w:sz w:val="16"/>
              </w:rPr>
              <w:t>Fund</w:t>
            </w:r>
            <w:r>
              <w:rPr>
                <w:color w:val="231F20"/>
                <w:spacing w:val="8"/>
                <w:w w:val="110"/>
                <w:sz w:val="16"/>
              </w:rPr>
              <w:t> </w:t>
            </w:r>
            <w:r>
              <w:rPr>
                <w:color w:val="231F20"/>
                <w:spacing w:val="-2"/>
                <w:w w:val="110"/>
                <w:position w:val="4"/>
                <w:sz w:val="14"/>
              </w:rPr>
              <w:t>26,32,40</w:t>
            </w:r>
          </w:p>
        </w:tc>
        <w:tc>
          <w:tcPr>
            <w:tcW w:w="657" w:type="dxa"/>
          </w:tcPr>
          <w:p>
            <w:pPr>
              <w:pStyle w:val="TableParagraph"/>
              <w:ind w:left="26" w:right="25"/>
              <w:rPr>
                <w:sz w:val="16"/>
              </w:rPr>
            </w:pPr>
            <w:r>
              <w:rPr>
                <w:color w:val="231F20"/>
                <w:spacing w:val="-4"/>
                <w:w w:val="105"/>
                <w:sz w:val="16"/>
              </w:rPr>
              <w:t>3.41</w:t>
            </w:r>
          </w:p>
        </w:tc>
        <w:tc>
          <w:tcPr>
            <w:tcW w:w="601" w:type="dxa"/>
            <w:gridSpan w:val="2"/>
          </w:tcPr>
          <w:p>
            <w:pPr>
              <w:pStyle w:val="TableParagraph"/>
              <w:ind w:left="146"/>
              <w:jc w:val="left"/>
              <w:rPr>
                <w:sz w:val="16"/>
              </w:rPr>
            </w:pPr>
            <w:r>
              <w:rPr>
                <w:color w:val="231F20"/>
                <w:spacing w:val="-4"/>
                <w:w w:val="105"/>
                <w:sz w:val="16"/>
              </w:rPr>
              <w:t>3.41</w:t>
            </w:r>
          </w:p>
        </w:tc>
        <w:tc>
          <w:tcPr>
            <w:tcW w:w="657" w:type="dxa"/>
          </w:tcPr>
          <w:p>
            <w:pPr>
              <w:pStyle w:val="TableParagraph"/>
              <w:ind w:left="26" w:right="21"/>
              <w:rPr>
                <w:sz w:val="16"/>
              </w:rPr>
            </w:pPr>
            <w:r>
              <w:rPr>
                <w:color w:val="231F20"/>
                <w:spacing w:val="-4"/>
                <w:w w:val="105"/>
                <w:sz w:val="16"/>
              </w:rPr>
              <w:t>37.20</w:t>
            </w:r>
          </w:p>
        </w:tc>
        <w:tc>
          <w:tcPr>
            <w:tcW w:w="641" w:type="dxa"/>
          </w:tcPr>
          <w:p>
            <w:pPr>
              <w:pStyle w:val="TableParagraph"/>
              <w:ind w:left="29" w:right="22"/>
              <w:rPr>
                <w:sz w:val="16"/>
              </w:rPr>
            </w:pPr>
            <w:r>
              <w:rPr>
                <w:color w:val="231F20"/>
                <w:spacing w:val="-4"/>
                <w:w w:val="105"/>
                <w:sz w:val="16"/>
              </w:rPr>
              <w:t>21.91</w:t>
            </w:r>
          </w:p>
        </w:tc>
        <w:tc>
          <w:tcPr>
            <w:tcW w:w="641" w:type="dxa"/>
          </w:tcPr>
          <w:p>
            <w:pPr>
              <w:pStyle w:val="TableParagraph"/>
              <w:ind w:left="29" w:right="24"/>
              <w:rPr>
                <w:sz w:val="16"/>
              </w:rPr>
            </w:pPr>
            <w:r>
              <w:rPr>
                <w:color w:val="231F20"/>
                <w:spacing w:val="-4"/>
                <w:w w:val="105"/>
                <w:sz w:val="16"/>
              </w:rPr>
              <w:t>2.80</w:t>
            </w:r>
          </w:p>
        </w:tc>
        <w:tc>
          <w:tcPr>
            <w:tcW w:w="641" w:type="dxa"/>
          </w:tcPr>
          <w:p>
            <w:pPr>
              <w:pStyle w:val="TableParagraph"/>
              <w:ind w:left="29" w:right="26"/>
              <w:rPr>
                <w:sz w:val="16"/>
              </w:rPr>
            </w:pPr>
            <w:r>
              <w:rPr>
                <w:color w:val="231F20"/>
                <w:spacing w:val="-4"/>
                <w:w w:val="105"/>
                <w:sz w:val="16"/>
              </w:rPr>
              <w:t>12.73</w:t>
            </w:r>
          </w:p>
        </w:tc>
        <w:tc>
          <w:tcPr>
            <w:tcW w:w="616" w:type="dxa"/>
          </w:tcPr>
          <w:p>
            <w:pPr>
              <w:pStyle w:val="TableParagraph"/>
              <w:ind w:left="27" w:right="21"/>
              <w:rPr>
                <w:sz w:val="16"/>
              </w:rPr>
            </w:pPr>
            <w:r>
              <w:rPr>
                <w:color w:val="231F20"/>
                <w:spacing w:val="-4"/>
                <w:w w:val="105"/>
                <w:sz w:val="16"/>
              </w:rPr>
              <w:t>8.54</w:t>
            </w:r>
          </w:p>
        </w:tc>
        <w:tc>
          <w:tcPr>
            <w:tcW w:w="821" w:type="dxa"/>
          </w:tcPr>
          <w:p>
            <w:pPr>
              <w:pStyle w:val="TableParagraph"/>
              <w:ind w:left="9"/>
              <w:rPr>
                <w:sz w:val="16"/>
              </w:rPr>
            </w:pPr>
            <w:r>
              <w:rPr>
                <w:color w:val="231F20"/>
                <w:spacing w:val="-2"/>
                <w:w w:val="110"/>
                <w:sz w:val="16"/>
              </w:rPr>
              <w:t>4/19/93</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1.030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FIEUX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2"/>
                <w:w w:val="110"/>
                <w:position w:val="4"/>
                <w:sz w:val="12"/>
              </w:rPr>
              <w:t> </w:t>
            </w:r>
            <w:r>
              <w:rPr>
                <w:color w:val="231F20"/>
                <w:w w:val="110"/>
                <w:sz w:val="16"/>
              </w:rPr>
              <w:t>Europe Fund</w:t>
            </w:r>
            <w:r>
              <w:rPr>
                <w:color w:val="231F20"/>
                <w:spacing w:val="1"/>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w w:val="105"/>
                <w:sz w:val="16"/>
              </w:rPr>
              <w:t>-</w:t>
            </w:r>
            <w:r>
              <w:rPr>
                <w:color w:val="231F20"/>
                <w:spacing w:val="-4"/>
                <w:w w:val="105"/>
                <w:sz w:val="16"/>
              </w:rPr>
              <w:t>2.92</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2.92</w:t>
            </w:r>
          </w:p>
        </w:tc>
        <w:tc>
          <w:tcPr>
            <w:tcW w:w="657" w:type="dxa"/>
          </w:tcPr>
          <w:p>
            <w:pPr>
              <w:pStyle w:val="TableParagraph"/>
              <w:ind w:left="26" w:right="21"/>
              <w:rPr>
                <w:sz w:val="16"/>
              </w:rPr>
            </w:pPr>
            <w:r>
              <w:rPr>
                <w:color w:val="231F20"/>
                <w:spacing w:val="-4"/>
                <w:w w:val="105"/>
                <w:sz w:val="16"/>
              </w:rPr>
              <w:t>20.23</w:t>
            </w:r>
          </w:p>
        </w:tc>
        <w:tc>
          <w:tcPr>
            <w:tcW w:w="641" w:type="dxa"/>
          </w:tcPr>
          <w:p>
            <w:pPr>
              <w:pStyle w:val="TableParagraph"/>
              <w:ind w:left="29" w:right="22"/>
              <w:rPr>
                <w:sz w:val="16"/>
              </w:rPr>
            </w:pPr>
            <w:r>
              <w:rPr>
                <w:color w:val="231F20"/>
                <w:spacing w:val="-4"/>
                <w:w w:val="105"/>
                <w:sz w:val="16"/>
              </w:rPr>
              <w:t>13.46</w:t>
            </w:r>
          </w:p>
        </w:tc>
        <w:tc>
          <w:tcPr>
            <w:tcW w:w="641" w:type="dxa"/>
          </w:tcPr>
          <w:p>
            <w:pPr>
              <w:pStyle w:val="TableParagraph"/>
              <w:ind w:left="29" w:right="24"/>
              <w:rPr>
                <w:sz w:val="16"/>
              </w:rPr>
            </w:pPr>
            <w:r>
              <w:rPr>
                <w:color w:val="231F20"/>
                <w:spacing w:val="-4"/>
                <w:w w:val="105"/>
                <w:sz w:val="16"/>
              </w:rPr>
              <w:t>5.33</w:t>
            </w:r>
          </w:p>
        </w:tc>
        <w:tc>
          <w:tcPr>
            <w:tcW w:w="641" w:type="dxa"/>
          </w:tcPr>
          <w:p>
            <w:pPr>
              <w:pStyle w:val="TableParagraph"/>
              <w:ind w:left="29" w:right="26"/>
              <w:rPr>
                <w:sz w:val="16"/>
              </w:rPr>
            </w:pPr>
            <w:r>
              <w:rPr>
                <w:color w:val="231F20"/>
                <w:spacing w:val="-4"/>
                <w:w w:val="105"/>
                <w:sz w:val="16"/>
              </w:rPr>
              <w:t>7.33</w:t>
            </w:r>
          </w:p>
        </w:tc>
        <w:tc>
          <w:tcPr>
            <w:tcW w:w="616" w:type="dxa"/>
          </w:tcPr>
          <w:p>
            <w:pPr>
              <w:pStyle w:val="TableParagraph"/>
              <w:ind w:left="27" w:right="21"/>
              <w:rPr>
                <w:sz w:val="16"/>
              </w:rPr>
            </w:pPr>
            <w:r>
              <w:rPr>
                <w:color w:val="231F20"/>
                <w:spacing w:val="-4"/>
                <w:w w:val="105"/>
                <w:sz w:val="16"/>
              </w:rPr>
              <w:t>8.22</w:t>
            </w:r>
          </w:p>
        </w:tc>
        <w:tc>
          <w:tcPr>
            <w:tcW w:w="821" w:type="dxa"/>
          </w:tcPr>
          <w:p>
            <w:pPr>
              <w:pStyle w:val="TableParagraph"/>
              <w:ind w:left="9"/>
              <w:rPr>
                <w:sz w:val="16"/>
              </w:rPr>
            </w:pPr>
            <w:r>
              <w:rPr>
                <w:color w:val="231F20"/>
                <w:spacing w:val="-2"/>
                <w:w w:val="110"/>
                <w:sz w:val="16"/>
              </w:rPr>
              <w:t>10/01/86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0.770</w:t>
            </w:r>
          </w:p>
        </w:tc>
      </w:tr>
      <w:tr>
        <w:trPr>
          <w:trHeight w:val="307" w:hRule="atLeast"/>
        </w:trPr>
        <w:tc>
          <w:tcPr>
            <w:tcW w:w="722" w:type="dxa"/>
            <w:tcBorders>
              <w:left w:val="nil"/>
            </w:tcBorders>
          </w:tcPr>
          <w:p>
            <w:pPr>
              <w:pStyle w:val="TableParagraph"/>
              <w:ind w:left="62"/>
              <w:jc w:val="left"/>
              <w:rPr>
                <w:sz w:val="16"/>
              </w:rPr>
            </w:pPr>
            <w:r>
              <w:rPr>
                <w:color w:val="231F20"/>
                <w:spacing w:val="-2"/>
                <w:w w:val="110"/>
                <w:sz w:val="16"/>
              </w:rPr>
              <w:t>FJPNX</w:t>
            </w:r>
          </w:p>
        </w:tc>
        <w:tc>
          <w:tcPr>
            <w:tcW w:w="3701" w:type="dxa"/>
          </w:tcPr>
          <w:p>
            <w:pPr>
              <w:pStyle w:val="TableParagraph"/>
              <w:spacing w:before="60"/>
              <w:ind w:left="50"/>
              <w:jc w:val="left"/>
              <w:rPr>
                <w:position w:val="4"/>
                <w:sz w:val="14"/>
              </w:rPr>
            </w:pPr>
            <w:r>
              <w:rPr>
                <w:color w:val="231F20"/>
                <w:w w:val="115"/>
                <w:sz w:val="16"/>
              </w:rPr>
              <w:t>Fidelity</w:t>
            </w:r>
            <w:r>
              <w:rPr>
                <w:color w:val="231F20"/>
                <w:w w:val="115"/>
                <w:position w:val="4"/>
                <w:sz w:val="12"/>
              </w:rPr>
              <w:t>®</w:t>
            </w:r>
            <w:r>
              <w:rPr>
                <w:color w:val="231F20"/>
                <w:spacing w:val="9"/>
                <w:w w:val="115"/>
                <w:position w:val="4"/>
                <w:sz w:val="12"/>
              </w:rPr>
              <w:t> </w:t>
            </w:r>
            <w:r>
              <w:rPr>
                <w:color w:val="231F20"/>
                <w:w w:val="115"/>
                <w:sz w:val="16"/>
              </w:rPr>
              <w:t>Japan</w:t>
            </w:r>
            <w:r>
              <w:rPr>
                <w:color w:val="231F20"/>
                <w:spacing w:val="-3"/>
                <w:w w:val="115"/>
                <w:sz w:val="16"/>
              </w:rPr>
              <w:t> </w:t>
            </w:r>
            <w:r>
              <w:rPr>
                <w:color w:val="231F20"/>
                <w:w w:val="115"/>
                <w:sz w:val="16"/>
              </w:rPr>
              <w:t>Fund</w:t>
            </w:r>
            <w:r>
              <w:rPr>
                <w:color w:val="231F20"/>
                <w:spacing w:val="-3"/>
                <w:w w:val="115"/>
                <w:sz w:val="16"/>
              </w:rPr>
              <w:t> </w:t>
            </w:r>
            <w:r>
              <w:rPr>
                <w:color w:val="231F20"/>
                <w:spacing w:val="-2"/>
                <w:w w:val="115"/>
                <w:position w:val="4"/>
                <w:sz w:val="14"/>
              </w:rPr>
              <w:t>32,40</w:t>
            </w:r>
          </w:p>
        </w:tc>
        <w:tc>
          <w:tcPr>
            <w:tcW w:w="657" w:type="dxa"/>
          </w:tcPr>
          <w:p>
            <w:pPr>
              <w:pStyle w:val="TableParagraph"/>
              <w:ind w:left="26" w:right="25"/>
              <w:rPr>
                <w:sz w:val="16"/>
              </w:rPr>
            </w:pPr>
            <w:r>
              <w:rPr>
                <w:color w:val="231F20"/>
                <w:spacing w:val="-4"/>
                <w:w w:val="105"/>
                <w:sz w:val="16"/>
              </w:rPr>
              <w:t>6.17</w:t>
            </w:r>
          </w:p>
        </w:tc>
        <w:tc>
          <w:tcPr>
            <w:tcW w:w="601" w:type="dxa"/>
            <w:gridSpan w:val="2"/>
          </w:tcPr>
          <w:p>
            <w:pPr>
              <w:pStyle w:val="TableParagraph"/>
              <w:ind w:left="146"/>
              <w:jc w:val="left"/>
              <w:rPr>
                <w:sz w:val="16"/>
              </w:rPr>
            </w:pPr>
            <w:r>
              <w:rPr>
                <w:color w:val="231F20"/>
                <w:spacing w:val="-4"/>
                <w:w w:val="105"/>
                <w:sz w:val="16"/>
              </w:rPr>
              <w:t>6.17</w:t>
            </w:r>
          </w:p>
        </w:tc>
        <w:tc>
          <w:tcPr>
            <w:tcW w:w="657" w:type="dxa"/>
          </w:tcPr>
          <w:p>
            <w:pPr>
              <w:pStyle w:val="TableParagraph"/>
              <w:ind w:left="26" w:right="21"/>
              <w:rPr>
                <w:sz w:val="16"/>
              </w:rPr>
            </w:pPr>
            <w:r>
              <w:rPr>
                <w:color w:val="231F20"/>
                <w:spacing w:val="-4"/>
                <w:w w:val="105"/>
                <w:sz w:val="16"/>
              </w:rPr>
              <w:t>37.49</w:t>
            </w:r>
          </w:p>
        </w:tc>
        <w:tc>
          <w:tcPr>
            <w:tcW w:w="641" w:type="dxa"/>
          </w:tcPr>
          <w:p>
            <w:pPr>
              <w:pStyle w:val="TableParagraph"/>
              <w:ind w:left="29" w:right="22"/>
              <w:rPr>
                <w:sz w:val="16"/>
              </w:rPr>
            </w:pPr>
            <w:r>
              <w:rPr>
                <w:color w:val="231F20"/>
                <w:spacing w:val="-4"/>
                <w:w w:val="105"/>
                <w:sz w:val="16"/>
              </w:rPr>
              <w:t>17.48</w:t>
            </w:r>
          </w:p>
        </w:tc>
        <w:tc>
          <w:tcPr>
            <w:tcW w:w="641" w:type="dxa"/>
          </w:tcPr>
          <w:p>
            <w:pPr>
              <w:pStyle w:val="TableParagraph"/>
              <w:ind w:left="29" w:right="24"/>
              <w:rPr>
                <w:sz w:val="16"/>
              </w:rPr>
            </w:pPr>
            <w:r>
              <w:rPr>
                <w:color w:val="231F20"/>
                <w:spacing w:val="-4"/>
                <w:w w:val="105"/>
                <w:sz w:val="16"/>
              </w:rPr>
              <w:t>6.80</w:t>
            </w:r>
          </w:p>
        </w:tc>
        <w:tc>
          <w:tcPr>
            <w:tcW w:w="641" w:type="dxa"/>
          </w:tcPr>
          <w:p>
            <w:pPr>
              <w:pStyle w:val="TableParagraph"/>
              <w:ind w:left="29" w:right="26"/>
              <w:rPr>
                <w:sz w:val="16"/>
              </w:rPr>
            </w:pPr>
            <w:r>
              <w:rPr>
                <w:color w:val="231F20"/>
                <w:spacing w:val="-4"/>
                <w:w w:val="105"/>
                <w:sz w:val="16"/>
              </w:rPr>
              <w:t>10.06</w:t>
            </w:r>
          </w:p>
        </w:tc>
        <w:tc>
          <w:tcPr>
            <w:tcW w:w="616" w:type="dxa"/>
          </w:tcPr>
          <w:p>
            <w:pPr>
              <w:pStyle w:val="TableParagraph"/>
              <w:ind w:left="27" w:right="21"/>
              <w:rPr>
                <w:sz w:val="16"/>
              </w:rPr>
            </w:pPr>
            <w:r>
              <w:rPr>
                <w:color w:val="231F20"/>
                <w:spacing w:val="-4"/>
                <w:w w:val="105"/>
                <w:sz w:val="16"/>
              </w:rPr>
              <w:t>5.26</w:t>
            </w:r>
          </w:p>
        </w:tc>
        <w:tc>
          <w:tcPr>
            <w:tcW w:w="821" w:type="dxa"/>
          </w:tcPr>
          <w:p>
            <w:pPr>
              <w:pStyle w:val="TableParagraph"/>
              <w:ind w:left="9"/>
              <w:rPr>
                <w:sz w:val="16"/>
              </w:rPr>
            </w:pPr>
            <w:r>
              <w:rPr>
                <w:color w:val="231F20"/>
                <w:spacing w:val="-2"/>
                <w:w w:val="110"/>
                <w:sz w:val="16"/>
              </w:rPr>
              <w:t>9/15/92</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0.740</w:t>
            </w:r>
          </w:p>
        </w:tc>
      </w:tr>
      <w:tr>
        <w:trPr>
          <w:trHeight w:val="308" w:hRule="atLeast"/>
        </w:trPr>
        <w:tc>
          <w:tcPr>
            <w:tcW w:w="722" w:type="dxa"/>
            <w:tcBorders>
              <w:left w:val="nil"/>
            </w:tcBorders>
          </w:tcPr>
          <w:p>
            <w:pPr>
              <w:pStyle w:val="TableParagraph"/>
              <w:ind w:left="62"/>
              <w:jc w:val="left"/>
              <w:rPr>
                <w:sz w:val="16"/>
              </w:rPr>
            </w:pPr>
            <w:r>
              <w:rPr>
                <w:color w:val="231F20"/>
                <w:spacing w:val="-2"/>
                <w:w w:val="110"/>
                <w:sz w:val="16"/>
              </w:rPr>
              <w:t>FJSCX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23"/>
                <w:w w:val="110"/>
                <w:position w:val="4"/>
                <w:sz w:val="12"/>
              </w:rPr>
              <w:t> </w:t>
            </w:r>
            <w:r>
              <w:rPr>
                <w:color w:val="231F20"/>
                <w:w w:val="110"/>
                <w:sz w:val="16"/>
              </w:rPr>
              <w:t>Japan</w:t>
            </w:r>
            <w:r>
              <w:rPr>
                <w:color w:val="231F20"/>
                <w:spacing w:val="11"/>
                <w:w w:val="110"/>
                <w:sz w:val="16"/>
              </w:rPr>
              <w:t> </w:t>
            </w:r>
            <w:r>
              <w:rPr>
                <w:color w:val="231F20"/>
                <w:w w:val="110"/>
                <w:sz w:val="16"/>
              </w:rPr>
              <w:t>Smaller</w:t>
            </w:r>
            <w:r>
              <w:rPr>
                <w:color w:val="231F20"/>
                <w:spacing w:val="11"/>
                <w:w w:val="110"/>
                <w:sz w:val="16"/>
              </w:rPr>
              <w:t> </w:t>
            </w:r>
            <w:r>
              <w:rPr>
                <w:color w:val="231F20"/>
                <w:w w:val="110"/>
                <w:sz w:val="16"/>
              </w:rPr>
              <w:t>Companies</w:t>
            </w:r>
            <w:r>
              <w:rPr>
                <w:color w:val="231F20"/>
                <w:spacing w:val="11"/>
                <w:w w:val="110"/>
                <w:sz w:val="16"/>
              </w:rPr>
              <w:t> </w:t>
            </w:r>
            <w:r>
              <w:rPr>
                <w:color w:val="231F20"/>
                <w:w w:val="110"/>
                <w:sz w:val="16"/>
              </w:rPr>
              <w:t>Fund</w:t>
            </w:r>
            <w:r>
              <w:rPr>
                <w:color w:val="231F20"/>
                <w:spacing w:val="11"/>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5.60</w:t>
            </w:r>
          </w:p>
        </w:tc>
        <w:tc>
          <w:tcPr>
            <w:tcW w:w="601" w:type="dxa"/>
            <w:gridSpan w:val="2"/>
          </w:tcPr>
          <w:p>
            <w:pPr>
              <w:pStyle w:val="TableParagraph"/>
              <w:ind w:left="146"/>
              <w:jc w:val="left"/>
              <w:rPr>
                <w:sz w:val="16"/>
              </w:rPr>
            </w:pPr>
            <w:r>
              <w:rPr>
                <w:color w:val="231F20"/>
                <w:spacing w:val="-4"/>
                <w:w w:val="105"/>
                <w:sz w:val="16"/>
              </w:rPr>
              <w:t>5.60</w:t>
            </w:r>
          </w:p>
        </w:tc>
        <w:tc>
          <w:tcPr>
            <w:tcW w:w="657" w:type="dxa"/>
          </w:tcPr>
          <w:p>
            <w:pPr>
              <w:pStyle w:val="TableParagraph"/>
              <w:ind w:left="26" w:right="21"/>
              <w:rPr>
                <w:sz w:val="16"/>
              </w:rPr>
            </w:pPr>
            <w:r>
              <w:rPr>
                <w:color w:val="231F20"/>
                <w:spacing w:val="-4"/>
                <w:w w:val="105"/>
                <w:sz w:val="16"/>
              </w:rPr>
              <w:t>29.97</w:t>
            </w:r>
          </w:p>
        </w:tc>
        <w:tc>
          <w:tcPr>
            <w:tcW w:w="641" w:type="dxa"/>
          </w:tcPr>
          <w:p>
            <w:pPr>
              <w:pStyle w:val="TableParagraph"/>
              <w:ind w:left="29" w:right="22"/>
              <w:rPr>
                <w:sz w:val="16"/>
              </w:rPr>
            </w:pPr>
            <w:r>
              <w:rPr>
                <w:color w:val="231F20"/>
                <w:spacing w:val="-4"/>
                <w:w w:val="105"/>
                <w:sz w:val="16"/>
              </w:rPr>
              <w:t>16.37</w:t>
            </w:r>
          </w:p>
        </w:tc>
        <w:tc>
          <w:tcPr>
            <w:tcW w:w="641" w:type="dxa"/>
          </w:tcPr>
          <w:p>
            <w:pPr>
              <w:pStyle w:val="TableParagraph"/>
              <w:ind w:left="29" w:right="24"/>
              <w:rPr>
                <w:sz w:val="16"/>
              </w:rPr>
            </w:pPr>
            <w:r>
              <w:rPr>
                <w:color w:val="231F20"/>
                <w:spacing w:val="-4"/>
                <w:w w:val="105"/>
                <w:sz w:val="16"/>
              </w:rPr>
              <w:t>7.28</w:t>
            </w:r>
          </w:p>
        </w:tc>
        <w:tc>
          <w:tcPr>
            <w:tcW w:w="641" w:type="dxa"/>
          </w:tcPr>
          <w:p>
            <w:pPr>
              <w:pStyle w:val="TableParagraph"/>
              <w:ind w:left="29" w:right="26"/>
              <w:rPr>
                <w:sz w:val="16"/>
              </w:rPr>
            </w:pPr>
            <w:r>
              <w:rPr>
                <w:color w:val="231F20"/>
                <w:spacing w:val="-4"/>
                <w:w w:val="105"/>
                <w:sz w:val="16"/>
              </w:rPr>
              <w:t>8.19</w:t>
            </w:r>
          </w:p>
        </w:tc>
        <w:tc>
          <w:tcPr>
            <w:tcW w:w="616" w:type="dxa"/>
          </w:tcPr>
          <w:p>
            <w:pPr>
              <w:pStyle w:val="TableParagraph"/>
              <w:ind w:left="27" w:right="21"/>
              <w:rPr>
                <w:sz w:val="16"/>
              </w:rPr>
            </w:pPr>
            <w:r>
              <w:rPr>
                <w:color w:val="231F20"/>
                <w:spacing w:val="-4"/>
                <w:w w:val="105"/>
                <w:sz w:val="16"/>
              </w:rPr>
              <w:t>6.12</w:t>
            </w:r>
          </w:p>
        </w:tc>
        <w:tc>
          <w:tcPr>
            <w:tcW w:w="821" w:type="dxa"/>
          </w:tcPr>
          <w:p>
            <w:pPr>
              <w:pStyle w:val="TableParagraph"/>
              <w:ind w:left="9"/>
              <w:rPr>
                <w:sz w:val="16"/>
              </w:rPr>
            </w:pPr>
            <w:r>
              <w:rPr>
                <w:color w:val="231F20"/>
                <w:spacing w:val="-2"/>
                <w:w w:val="110"/>
                <w:sz w:val="16"/>
              </w:rPr>
              <w:t>11/01/95</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0.850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FNORX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Nordic</w:t>
            </w:r>
            <w:r>
              <w:rPr>
                <w:color w:val="231F20"/>
                <w:spacing w:val="-9"/>
                <w:w w:val="110"/>
                <w:sz w:val="16"/>
              </w:rPr>
              <w:t> </w:t>
            </w:r>
            <w:r>
              <w:rPr>
                <w:color w:val="231F20"/>
                <w:w w:val="110"/>
                <w:sz w:val="16"/>
              </w:rPr>
              <w:t>Fund</w:t>
            </w:r>
            <w:r>
              <w:rPr>
                <w:color w:val="231F20"/>
                <w:spacing w:val="-9"/>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1.60</w:t>
            </w:r>
          </w:p>
        </w:tc>
        <w:tc>
          <w:tcPr>
            <w:tcW w:w="601" w:type="dxa"/>
            <w:gridSpan w:val="2"/>
          </w:tcPr>
          <w:p>
            <w:pPr>
              <w:pStyle w:val="TableParagraph"/>
              <w:ind w:left="146"/>
              <w:jc w:val="left"/>
              <w:rPr>
                <w:sz w:val="16"/>
              </w:rPr>
            </w:pPr>
            <w:r>
              <w:rPr>
                <w:color w:val="231F20"/>
                <w:spacing w:val="-4"/>
                <w:w w:val="105"/>
                <w:sz w:val="16"/>
              </w:rPr>
              <w:t>1.60</w:t>
            </w:r>
          </w:p>
        </w:tc>
        <w:tc>
          <w:tcPr>
            <w:tcW w:w="657" w:type="dxa"/>
          </w:tcPr>
          <w:p>
            <w:pPr>
              <w:pStyle w:val="TableParagraph"/>
              <w:ind w:left="26" w:right="21"/>
              <w:rPr>
                <w:sz w:val="16"/>
              </w:rPr>
            </w:pPr>
            <w:r>
              <w:rPr>
                <w:color w:val="231F20"/>
                <w:spacing w:val="-4"/>
                <w:w w:val="105"/>
                <w:sz w:val="16"/>
              </w:rPr>
              <w:t>17.89</w:t>
            </w:r>
          </w:p>
        </w:tc>
        <w:tc>
          <w:tcPr>
            <w:tcW w:w="641" w:type="dxa"/>
          </w:tcPr>
          <w:p>
            <w:pPr>
              <w:pStyle w:val="TableParagraph"/>
              <w:ind w:left="29" w:right="22"/>
              <w:rPr>
                <w:sz w:val="16"/>
              </w:rPr>
            </w:pPr>
            <w:r>
              <w:rPr>
                <w:color w:val="231F20"/>
                <w:spacing w:val="-4"/>
                <w:w w:val="105"/>
                <w:sz w:val="16"/>
              </w:rPr>
              <w:t>10.33</w:t>
            </w:r>
          </w:p>
        </w:tc>
        <w:tc>
          <w:tcPr>
            <w:tcW w:w="641" w:type="dxa"/>
          </w:tcPr>
          <w:p>
            <w:pPr>
              <w:pStyle w:val="TableParagraph"/>
              <w:ind w:left="29" w:right="24"/>
              <w:rPr>
                <w:sz w:val="16"/>
              </w:rPr>
            </w:pPr>
            <w:r>
              <w:rPr>
                <w:color w:val="231F20"/>
                <w:spacing w:val="-4"/>
                <w:w w:val="105"/>
                <w:sz w:val="16"/>
              </w:rPr>
              <w:t>5.80</w:t>
            </w:r>
          </w:p>
        </w:tc>
        <w:tc>
          <w:tcPr>
            <w:tcW w:w="641" w:type="dxa"/>
          </w:tcPr>
          <w:p>
            <w:pPr>
              <w:pStyle w:val="TableParagraph"/>
              <w:ind w:left="29" w:right="26"/>
              <w:rPr>
                <w:sz w:val="16"/>
              </w:rPr>
            </w:pPr>
            <w:r>
              <w:rPr>
                <w:color w:val="231F20"/>
                <w:spacing w:val="-4"/>
                <w:w w:val="105"/>
                <w:sz w:val="16"/>
              </w:rPr>
              <w:t>8.91</w:t>
            </w:r>
          </w:p>
        </w:tc>
        <w:tc>
          <w:tcPr>
            <w:tcW w:w="616" w:type="dxa"/>
          </w:tcPr>
          <w:p>
            <w:pPr>
              <w:pStyle w:val="TableParagraph"/>
              <w:ind w:left="27" w:right="21"/>
              <w:rPr>
                <w:sz w:val="16"/>
              </w:rPr>
            </w:pPr>
            <w:r>
              <w:rPr>
                <w:color w:val="231F20"/>
                <w:spacing w:val="-4"/>
                <w:w w:val="105"/>
                <w:sz w:val="16"/>
              </w:rPr>
              <w:t>10.24</w:t>
            </w:r>
          </w:p>
        </w:tc>
        <w:tc>
          <w:tcPr>
            <w:tcW w:w="821" w:type="dxa"/>
          </w:tcPr>
          <w:p>
            <w:pPr>
              <w:pStyle w:val="TableParagraph"/>
              <w:ind w:left="9"/>
              <w:rPr>
                <w:sz w:val="16"/>
              </w:rPr>
            </w:pPr>
            <w:r>
              <w:rPr>
                <w:color w:val="231F20"/>
                <w:spacing w:val="-2"/>
                <w:w w:val="110"/>
                <w:sz w:val="16"/>
              </w:rPr>
              <w:t>11/01/95</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0.860</w:t>
            </w:r>
          </w:p>
        </w:tc>
      </w:tr>
      <w:tr>
        <w:trPr>
          <w:trHeight w:val="307" w:hRule="atLeast"/>
        </w:trPr>
        <w:tc>
          <w:tcPr>
            <w:tcW w:w="722" w:type="dxa"/>
            <w:tcBorders>
              <w:left w:val="nil"/>
            </w:tcBorders>
          </w:tcPr>
          <w:p>
            <w:pPr>
              <w:pStyle w:val="TableParagraph"/>
              <w:ind w:left="62"/>
              <w:jc w:val="left"/>
              <w:rPr>
                <w:sz w:val="16"/>
              </w:rPr>
            </w:pPr>
            <w:r>
              <w:rPr>
                <w:color w:val="231F20"/>
                <w:spacing w:val="-4"/>
                <w:w w:val="105"/>
                <w:sz w:val="16"/>
              </w:rPr>
              <w:t>FPBFX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5"/>
                <w:w w:val="110"/>
                <w:position w:val="4"/>
                <w:sz w:val="12"/>
              </w:rPr>
              <w:t> </w:t>
            </w:r>
            <w:r>
              <w:rPr>
                <w:color w:val="231F20"/>
                <w:w w:val="110"/>
                <w:sz w:val="16"/>
              </w:rPr>
              <w:t>Pacific</w:t>
            </w:r>
            <w:r>
              <w:rPr>
                <w:color w:val="231F20"/>
                <w:spacing w:val="4"/>
                <w:w w:val="110"/>
                <w:sz w:val="16"/>
              </w:rPr>
              <w:t> </w:t>
            </w:r>
            <w:r>
              <w:rPr>
                <w:color w:val="231F20"/>
                <w:w w:val="110"/>
                <w:sz w:val="16"/>
              </w:rPr>
              <w:t>Basin</w:t>
            </w:r>
            <w:r>
              <w:rPr>
                <w:color w:val="231F20"/>
                <w:spacing w:val="4"/>
                <w:w w:val="110"/>
                <w:sz w:val="16"/>
              </w:rPr>
              <w:t> </w:t>
            </w:r>
            <w:r>
              <w:rPr>
                <w:color w:val="231F20"/>
                <w:w w:val="110"/>
                <w:sz w:val="16"/>
              </w:rPr>
              <w:t>Fund</w:t>
            </w:r>
            <w:r>
              <w:rPr>
                <w:color w:val="231F20"/>
                <w:spacing w:val="4"/>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4.80</w:t>
            </w:r>
          </w:p>
        </w:tc>
        <w:tc>
          <w:tcPr>
            <w:tcW w:w="601" w:type="dxa"/>
            <w:gridSpan w:val="2"/>
          </w:tcPr>
          <w:p>
            <w:pPr>
              <w:pStyle w:val="TableParagraph"/>
              <w:ind w:left="146"/>
              <w:jc w:val="left"/>
              <w:rPr>
                <w:sz w:val="16"/>
              </w:rPr>
            </w:pPr>
            <w:r>
              <w:rPr>
                <w:color w:val="231F20"/>
                <w:spacing w:val="-4"/>
                <w:w w:val="105"/>
                <w:sz w:val="16"/>
              </w:rPr>
              <w:t>4.80</w:t>
            </w:r>
          </w:p>
        </w:tc>
        <w:tc>
          <w:tcPr>
            <w:tcW w:w="657" w:type="dxa"/>
          </w:tcPr>
          <w:p>
            <w:pPr>
              <w:pStyle w:val="TableParagraph"/>
              <w:ind w:left="26" w:right="21"/>
              <w:rPr>
                <w:sz w:val="16"/>
              </w:rPr>
            </w:pPr>
            <w:r>
              <w:rPr>
                <w:color w:val="231F20"/>
                <w:spacing w:val="-4"/>
                <w:w w:val="105"/>
                <w:sz w:val="16"/>
              </w:rPr>
              <w:t>39.67</w:t>
            </w:r>
          </w:p>
        </w:tc>
        <w:tc>
          <w:tcPr>
            <w:tcW w:w="641" w:type="dxa"/>
          </w:tcPr>
          <w:p>
            <w:pPr>
              <w:pStyle w:val="TableParagraph"/>
              <w:ind w:left="29" w:right="22"/>
              <w:rPr>
                <w:sz w:val="16"/>
              </w:rPr>
            </w:pPr>
            <w:r>
              <w:rPr>
                <w:color w:val="231F20"/>
                <w:spacing w:val="-4"/>
                <w:w w:val="105"/>
                <w:sz w:val="16"/>
              </w:rPr>
              <w:t>17.73</w:t>
            </w:r>
          </w:p>
        </w:tc>
        <w:tc>
          <w:tcPr>
            <w:tcW w:w="641" w:type="dxa"/>
          </w:tcPr>
          <w:p>
            <w:pPr>
              <w:pStyle w:val="TableParagraph"/>
              <w:ind w:left="29" w:right="24"/>
              <w:rPr>
                <w:sz w:val="16"/>
              </w:rPr>
            </w:pPr>
            <w:r>
              <w:rPr>
                <w:color w:val="231F20"/>
                <w:spacing w:val="-4"/>
                <w:w w:val="105"/>
                <w:sz w:val="16"/>
              </w:rPr>
              <w:t>6.65</w:t>
            </w:r>
          </w:p>
        </w:tc>
        <w:tc>
          <w:tcPr>
            <w:tcW w:w="641" w:type="dxa"/>
          </w:tcPr>
          <w:p>
            <w:pPr>
              <w:pStyle w:val="TableParagraph"/>
              <w:ind w:left="29" w:right="26"/>
              <w:rPr>
                <w:sz w:val="16"/>
              </w:rPr>
            </w:pPr>
            <w:r>
              <w:rPr>
                <w:color w:val="231F20"/>
                <w:spacing w:val="-4"/>
                <w:w w:val="105"/>
                <w:sz w:val="16"/>
              </w:rPr>
              <w:t>11.27</w:t>
            </w:r>
          </w:p>
        </w:tc>
        <w:tc>
          <w:tcPr>
            <w:tcW w:w="616" w:type="dxa"/>
          </w:tcPr>
          <w:p>
            <w:pPr>
              <w:pStyle w:val="TableParagraph"/>
              <w:ind w:left="27" w:right="21"/>
              <w:rPr>
                <w:sz w:val="16"/>
              </w:rPr>
            </w:pPr>
            <w:r>
              <w:rPr>
                <w:color w:val="231F20"/>
                <w:spacing w:val="-4"/>
                <w:w w:val="105"/>
                <w:sz w:val="16"/>
              </w:rPr>
              <w:t>7.89</w:t>
            </w:r>
          </w:p>
        </w:tc>
        <w:tc>
          <w:tcPr>
            <w:tcW w:w="821" w:type="dxa"/>
          </w:tcPr>
          <w:p>
            <w:pPr>
              <w:pStyle w:val="TableParagraph"/>
              <w:ind w:left="9"/>
              <w:rPr>
                <w:sz w:val="16"/>
              </w:rPr>
            </w:pPr>
            <w:r>
              <w:rPr>
                <w:color w:val="231F20"/>
                <w:spacing w:val="-2"/>
                <w:w w:val="110"/>
                <w:sz w:val="16"/>
              </w:rPr>
              <w:t>10/01/86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0.980</w:t>
            </w:r>
          </w:p>
        </w:tc>
      </w:tr>
      <w:tr>
        <w:trPr>
          <w:trHeight w:val="300" w:hRule="atLeast"/>
        </w:trPr>
        <w:tc>
          <w:tcPr>
            <w:tcW w:w="5080" w:type="dxa"/>
            <w:gridSpan w:val="3"/>
            <w:tcBorders>
              <w:left w:val="nil"/>
              <w:right w:val="nil"/>
            </w:tcBorders>
          </w:tcPr>
          <w:p>
            <w:pPr>
              <w:pStyle w:val="TableParagraph"/>
              <w:spacing w:before="44"/>
              <w:ind w:left="102"/>
              <w:jc w:val="left"/>
              <w:rPr>
                <w:b/>
                <w:sz w:val="20"/>
              </w:rPr>
            </w:pPr>
            <w:r>
              <w:rPr>
                <w:b/>
                <w:color w:val="231F20"/>
                <w:spacing w:val="-8"/>
                <w:sz w:val="20"/>
              </w:rPr>
              <w:t>INTERNATIONAL/GLOBAL</w:t>
            </w:r>
            <w:r>
              <w:rPr>
                <w:b/>
                <w:color w:val="231F20"/>
                <w:spacing w:val="-4"/>
                <w:sz w:val="20"/>
              </w:rPr>
              <w:t> </w:t>
            </w:r>
            <w:r>
              <w:rPr>
                <w:b/>
                <w:color w:val="231F20"/>
                <w:spacing w:val="-8"/>
                <w:sz w:val="20"/>
              </w:rPr>
              <w:t>-</w:t>
            </w:r>
            <w:r>
              <w:rPr>
                <w:b/>
                <w:color w:val="231F20"/>
                <w:spacing w:val="-4"/>
                <w:sz w:val="20"/>
              </w:rPr>
              <w:t> </w:t>
            </w:r>
            <w:r>
              <w:rPr>
                <w:b/>
                <w:color w:val="231F20"/>
                <w:spacing w:val="-8"/>
                <w:sz w:val="20"/>
              </w:rPr>
              <w:t>EMERGING</w:t>
            </w:r>
            <w:r>
              <w:rPr>
                <w:b/>
                <w:color w:val="231F20"/>
                <w:spacing w:val="-4"/>
                <w:sz w:val="20"/>
              </w:rPr>
              <w:t> </w:t>
            </w:r>
            <w:r>
              <w:rPr>
                <w:b/>
                <w:color w:val="231F20"/>
                <w:spacing w:val="-8"/>
                <w:sz w:val="20"/>
              </w:rPr>
              <w:t>MARKETS</w:t>
            </w:r>
          </w:p>
        </w:tc>
        <w:tc>
          <w:tcPr>
            <w:tcW w:w="601" w:type="dxa"/>
            <w:gridSpan w:val="2"/>
            <w:tcBorders>
              <w:left w:val="nil"/>
              <w:right w:val="nil"/>
            </w:tcBorders>
          </w:tcPr>
          <w:p>
            <w:pPr>
              <w:pStyle w:val="TableParagraph"/>
              <w:spacing w:before="0"/>
              <w:jc w:val="left"/>
              <w:rPr>
                <w:rFonts w:ascii="Times New Roman"/>
                <w:sz w:val="16"/>
              </w:rPr>
            </w:pPr>
          </w:p>
        </w:tc>
        <w:tc>
          <w:tcPr>
            <w:tcW w:w="657"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6"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7"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FEDDX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Emerging</w:t>
            </w:r>
            <w:r>
              <w:rPr>
                <w:color w:val="231F20"/>
                <w:spacing w:val="-7"/>
                <w:w w:val="110"/>
                <w:sz w:val="16"/>
              </w:rPr>
              <w:t> </w:t>
            </w:r>
            <w:r>
              <w:rPr>
                <w:color w:val="231F20"/>
                <w:w w:val="110"/>
                <w:sz w:val="16"/>
              </w:rPr>
              <w:t>Markets</w:t>
            </w:r>
            <w:r>
              <w:rPr>
                <w:color w:val="231F20"/>
                <w:spacing w:val="-7"/>
                <w:w w:val="110"/>
                <w:sz w:val="16"/>
              </w:rPr>
              <w:t> </w:t>
            </w:r>
            <w:r>
              <w:rPr>
                <w:color w:val="231F20"/>
                <w:w w:val="110"/>
                <w:sz w:val="16"/>
              </w:rPr>
              <w:t>Discovery</w:t>
            </w:r>
            <w:r>
              <w:rPr>
                <w:color w:val="231F20"/>
                <w:spacing w:val="-6"/>
                <w:w w:val="110"/>
                <w:sz w:val="16"/>
              </w:rPr>
              <w:t> </w:t>
            </w:r>
            <w:r>
              <w:rPr>
                <w:color w:val="231F20"/>
                <w:w w:val="110"/>
                <w:sz w:val="16"/>
              </w:rPr>
              <w:t>Fund</w:t>
            </w:r>
            <w:r>
              <w:rPr>
                <w:color w:val="231F20"/>
                <w:spacing w:val="-7"/>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6.15</w:t>
            </w:r>
          </w:p>
        </w:tc>
        <w:tc>
          <w:tcPr>
            <w:tcW w:w="601" w:type="dxa"/>
            <w:gridSpan w:val="2"/>
          </w:tcPr>
          <w:p>
            <w:pPr>
              <w:pStyle w:val="TableParagraph"/>
              <w:ind w:left="146"/>
              <w:jc w:val="left"/>
              <w:rPr>
                <w:sz w:val="16"/>
              </w:rPr>
            </w:pPr>
            <w:r>
              <w:rPr>
                <w:color w:val="231F20"/>
                <w:spacing w:val="-4"/>
                <w:w w:val="105"/>
                <w:sz w:val="16"/>
              </w:rPr>
              <w:t>6.15</w:t>
            </w:r>
          </w:p>
        </w:tc>
        <w:tc>
          <w:tcPr>
            <w:tcW w:w="657" w:type="dxa"/>
          </w:tcPr>
          <w:p>
            <w:pPr>
              <w:pStyle w:val="TableParagraph"/>
              <w:ind w:left="26" w:right="21"/>
              <w:rPr>
                <w:sz w:val="16"/>
              </w:rPr>
            </w:pPr>
            <w:r>
              <w:rPr>
                <w:color w:val="231F20"/>
                <w:spacing w:val="-4"/>
                <w:w w:val="105"/>
                <w:sz w:val="16"/>
              </w:rPr>
              <w:t>37.88</w:t>
            </w:r>
          </w:p>
        </w:tc>
        <w:tc>
          <w:tcPr>
            <w:tcW w:w="641" w:type="dxa"/>
          </w:tcPr>
          <w:p>
            <w:pPr>
              <w:pStyle w:val="TableParagraph"/>
              <w:ind w:left="29" w:right="22"/>
              <w:rPr>
                <w:sz w:val="16"/>
              </w:rPr>
            </w:pPr>
            <w:r>
              <w:rPr>
                <w:color w:val="231F20"/>
                <w:spacing w:val="-4"/>
                <w:w w:val="105"/>
                <w:sz w:val="16"/>
              </w:rPr>
              <w:t>15.70</w:t>
            </w:r>
          </w:p>
        </w:tc>
        <w:tc>
          <w:tcPr>
            <w:tcW w:w="641" w:type="dxa"/>
          </w:tcPr>
          <w:p>
            <w:pPr>
              <w:pStyle w:val="TableParagraph"/>
              <w:ind w:left="29" w:right="24"/>
              <w:rPr>
                <w:sz w:val="16"/>
              </w:rPr>
            </w:pPr>
            <w:r>
              <w:rPr>
                <w:color w:val="231F20"/>
                <w:spacing w:val="-4"/>
                <w:w w:val="105"/>
                <w:sz w:val="16"/>
              </w:rPr>
              <w:t>8.14</w:t>
            </w:r>
          </w:p>
        </w:tc>
        <w:tc>
          <w:tcPr>
            <w:tcW w:w="641" w:type="dxa"/>
          </w:tcPr>
          <w:p>
            <w:pPr>
              <w:pStyle w:val="TableParagraph"/>
              <w:ind w:left="29" w:right="26"/>
              <w:rPr>
                <w:sz w:val="16"/>
              </w:rPr>
            </w:pPr>
            <w:r>
              <w:rPr>
                <w:color w:val="231F20"/>
                <w:spacing w:val="-4"/>
                <w:w w:val="105"/>
                <w:sz w:val="16"/>
              </w:rPr>
              <w:t>9.79</w:t>
            </w:r>
          </w:p>
        </w:tc>
        <w:tc>
          <w:tcPr>
            <w:tcW w:w="616" w:type="dxa"/>
          </w:tcPr>
          <w:p>
            <w:pPr>
              <w:pStyle w:val="TableParagraph"/>
              <w:ind w:left="27" w:right="21"/>
              <w:rPr>
                <w:sz w:val="16"/>
              </w:rPr>
            </w:pPr>
            <w:r>
              <w:rPr>
                <w:color w:val="231F20"/>
                <w:spacing w:val="-4"/>
                <w:w w:val="105"/>
                <w:sz w:val="16"/>
              </w:rPr>
              <w:t>7.79</w:t>
            </w:r>
          </w:p>
        </w:tc>
        <w:tc>
          <w:tcPr>
            <w:tcW w:w="821" w:type="dxa"/>
          </w:tcPr>
          <w:p>
            <w:pPr>
              <w:pStyle w:val="TableParagraph"/>
              <w:ind w:left="9"/>
              <w:rPr>
                <w:sz w:val="16"/>
              </w:rPr>
            </w:pPr>
            <w:r>
              <w:rPr>
                <w:color w:val="231F20"/>
                <w:spacing w:val="-2"/>
                <w:w w:val="110"/>
                <w:sz w:val="16"/>
              </w:rPr>
              <w:t>11/01/11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0.970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FKEMX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Emerging</w:t>
            </w:r>
            <w:r>
              <w:rPr>
                <w:color w:val="231F20"/>
                <w:spacing w:val="-4"/>
                <w:w w:val="110"/>
                <w:sz w:val="16"/>
              </w:rPr>
              <w:t> </w:t>
            </w:r>
            <w:r>
              <w:rPr>
                <w:color w:val="231F20"/>
                <w:w w:val="110"/>
                <w:sz w:val="16"/>
              </w:rPr>
              <w:t>Markets</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Class</w:t>
            </w:r>
            <w:r>
              <w:rPr>
                <w:color w:val="231F20"/>
                <w:spacing w:val="-3"/>
                <w:w w:val="110"/>
                <w:sz w:val="16"/>
              </w:rPr>
              <w:t> </w:t>
            </w:r>
            <w:r>
              <w:rPr>
                <w:color w:val="231F20"/>
                <w:w w:val="110"/>
                <w:sz w:val="16"/>
              </w:rPr>
              <w:t>K</w:t>
            </w:r>
            <w:r>
              <w:rPr>
                <w:color w:val="231F20"/>
                <w:spacing w:val="-4"/>
                <w:w w:val="110"/>
                <w:sz w:val="16"/>
              </w:rPr>
              <w:t> </w:t>
            </w:r>
            <w:r>
              <w:rPr>
                <w:color w:val="231F20"/>
                <w:spacing w:val="-2"/>
                <w:w w:val="110"/>
                <w:position w:val="4"/>
                <w:sz w:val="14"/>
              </w:rPr>
              <w:t>15,32,40</w:t>
            </w:r>
          </w:p>
        </w:tc>
        <w:tc>
          <w:tcPr>
            <w:tcW w:w="657" w:type="dxa"/>
          </w:tcPr>
          <w:p>
            <w:pPr>
              <w:pStyle w:val="TableParagraph"/>
              <w:ind w:left="26" w:right="25"/>
              <w:rPr>
                <w:sz w:val="16"/>
              </w:rPr>
            </w:pPr>
            <w:r>
              <w:rPr>
                <w:color w:val="231F20"/>
                <w:spacing w:val="-4"/>
                <w:w w:val="105"/>
                <w:sz w:val="16"/>
              </w:rPr>
              <w:t>0.98</w:t>
            </w:r>
          </w:p>
        </w:tc>
        <w:tc>
          <w:tcPr>
            <w:tcW w:w="601" w:type="dxa"/>
            <w:gridSpan w:val="2"/>
          </w:tcPr>
          <w:p>
            <w:pPr>
              <w:pStyle w:val="TableParagraph"/>
              <w:ind w:left="146"/>
              <w:jc w:val="left"/>
              <w:rPr>
                <w:sz w:val="16"/>
              </w:rPr>
            </w:pPr>
            <w:r>
              <w:rPr>
                <w:color w:val="231F20"/>
                <w:spacing w:val="-4"/>
                <w:w w:val="105"/>
                <w:sz w:val="16"/>
              </w:rPr>
              <w:t>0.98</w:t>
            </w:r>
          </w:p>
        </w:tc>
        <w:tc>
          <w:tcPr>
            <w:tcW w:w="657" w:type="dxa"/>
          </w:tcPr>
          <w:p>
            <w:pPr>
              <w:pStyle w:val="TableParagraph"/>
              <w:ind w:left="26" w:right="21"/>
              <w:rPr>
                <w:sz w:val="16"/>
              </w:rPr>
            </w:pPr>
            <w:r>
              <w:rPr>
                <w:color w:val="231F20"/>
                <w:spacing w:val="-4"/>
                <w:w w:val="105"/>
                <w:sz w:val="16"/>
              </w:rPr>
              <w:t>34.02</w:t>
            </w:r>
          </w:p>
        </w:tc>
        <w:tc>
          <w:tcPr>
            <w:tcW w:w="641" w:type="dxa"/>
          </w:tcPr>
          <w:p>
            <w:pPr>
              <w:pStyle w:val="TableParagraph"/>
              <w:ind w:left="29" w:right="22"/>
              <w:rPr>
                <w:sz w:val="16"/>
              </w:rPr>
            </w:pPr>
            <w:r>
              <w:rPr>
                <w:color w:val="231F20"/>
                <w:spacing w:val="-4"/>
                <w:w w:val="105"/>
                <w:sz w:val="16"/>
              </w:rPr>
              <w:t>14.76</w:t>
            </w:r>
          </w:p>
        </w:tc>
        <w:tc>
          <w:tcPr>
            <w:tcW w:w="641" w:type="dxa"/>
          </w:tcPr>
          <w:p>
            <w:pPr>
              <w:pStyle w:val="TableParagraph"/>
              <w:ind w:left="29" w:right="24"/>
              <w:rPr>
                <w:sz w:val="16"/>
              </w:rPr>
            </w:pPr>
            <w:r>
              <w:rPr>
                <w:color w:val="231F20"/>
                <w:spacing w:val="-4"/>
                <w:w w:val="105"/>
                <w:sz w:val="16"/>
              </w:rPr>
              <w:t>3.46</w:t>
            </w:r>
          </w:p>
        </w:tc>
        <w:tc>
          <w:tcPr>
            <w:tcW w:w="641" w:type="dxa"/>
          </w:tcPr>
          <w:p>
            <w:pPr>
              <w:pStyle w:val="TableParagraph"/>
              <w:ind w:left="29" w:right="26"/>
              <w:rPr>
                <w:sz w:val="16"/>
              </w:rPr>
            </w:pPr>
            <w:r>
              <w:rPr>
                <w:color w:val="231F20"/>
                <w:spacing w:val="-4"/>
                <w:w w:val="105"/>
                <w:sz w:val="16"/>
              </w:rPr>
              <w:t>10.15</w:t>
            </w:r>
          </w:p>
        </w:tc>
        <w:tc>
          <w:tcPr>
            <w:tcW w:w="616" w:type="dxa"/>
          </w:tcPr>
          <w:p>
            <w:pPr>
              <w:pStyle w:val="TableParagraph"/>
              <w:ind w:left="27" w:right="21"/>
              <w:rPr>
                <w:sz w:val="16"/>
              </w:rPr>
            </w:pPr>
            <w:r>
              <w:rPr>
                <w:color w:val="231F20"/>
                <w:spacing w:val="-4"/>
                <w:w w:val="105"/>
                <w:sz w:val="16"/>
              </w:rPr>
              <w:t>6.04</w:t>
            </w:r>
          </w:p>
        </w:tc>
        <w:tc>
          <w:tcPr>
            <w:tcW w:w="821" w:type="dxa"/>
          </w:tcPr>
          <w:p>
            <w:pPr>
              <w:pStyle w:val="TableParagraph"/>
              <w:ind w:left="9"/>
              <w:rPr>
                <w:sz w:val="16"/>
              </w:rPr>
            </w:pPr>
            <w:r>
              <w:rPr>
                <w:color w:val="231F20"/>
                <w:spacing w:val="-2"/>
                <w:w w:val="110"/>
                <w:sz w:val="16"/>
              </w:rPr>
              <w:t>11/01/90</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0.740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FPADX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Emerging</w:t>
            </w:r>
            <w:r>
              <w:rPr>
                <w:color w:val="231F20"/>
                <w:spacing w:val="1"/>
                <w:w w:val="110"/>
                <w:sz w:val="16"/>
              </w:rPr>
              <w:t> </w:t>
            </w:r>
            <w:r>
              <w:rPr>
                <w:color w:val="231F20"/>
                <w:w w:val="110"/>
                <w:sz w:val="16"/>
              </w:rPr>
              <w:t>Markets</w:t>
            </w:r>
            <w:r>
              <w:rPr>
                <w:color w:val="231F20"/>
                <w:spacing w:val="1"/>
                <w:w w:val="110"/>
                <w:sz w:val="16"/>
              </w:rPr>
              <w:t> </w:t>
            </w:r>
            <w:r>
              <w:rPr>
                <w:color w:val="231F20"/>
                <w:w w:val="110"/>
                <w:sz w:val="16"/>
              </w:rPr>
              <w:t>Index</w:t>
            </w:r>
            <w:r>
              <w:rPr>
                <w:color w:val="231F20"/>
                <w:spacing w:val="1"/>
                <w:w w:val="110"/>
                <w:sz w:val="16"/>
              </w:rPr>
              <w:t> </w:t>
            </w:r>
            <w:r>
              <w:rPr>
                <w:color w:val="231F20"/>
                <w:w w:val="110"/>
                <w:sz w:val="16"/>
              </w:rPr>
              <w:t>Fund</w:t>
            </w:r>
            <w:r>
              <w:rPr>
                <w:color w:val="231F20"/>
                <w:spacing w:val="1"/>
                <w:w w:val="110"/>
                <w:sz w:val="16"/>
              </w:rPr>
              <w:t> </w:t>
            </w:r>
            <w:r>
              <w:rPr>
                <w:color w:val="231F20"/>
                <w:spacing w:val="-2"/>
                <w:w w:val="110"/>
                <w:position w:val="4"/>
                <w:sz w:val="14"/>
              </w:rPr>
              <w:t>32,40</w:t>
            </w:r>
          </w:p>
        </w:tc>
        <w:tc>
          <w:tcPr>
            <w:tcW w:w="657" w:type="dxa"/>
          </w:tcPr>
          <w:p>
            <w:pPr>
              <w:pStyle w:val="TableParagraph"/>
              <w:ind w:left="26" w:right="25"/>
              <w:rPr>
                <w:sz w:val="16"/>
              </w:rPr>
            </w:pPr>
            <w:r>
              <w:rPr>
                <w:color w:val="231F20"/>
                <w:spacing w:val="-4"/>
                <w:w w:val="105"/>
                <w:sz w:val="16"/>
              </w:rPr>
              <w:t>3.44</w:t>
            </w:r>
          </w:p>
        </w:tc>
        <w:tc>
          <w:tcPr>
            <w:tcW w:w="601" w:type="dxa"/>
            <w:gridSpan w:val="2"/>
          </w:tcPr>
          <w:p>
            <w:pPr>
              <w:pStyle w:val="TableParagraph"/>
              <w:ind w:left="146"/>
              <w:jc w:val="left"/>
              <w:rPr>
                <w:sz w:val="16"/>
              </w:rPr>
            </w:pPr>
            <w:r>
              <w:rPr>
                <w:color w:val="231F20"/>
                <w:spacing w:val="-4"/>
                <w:w w:val="105"/>
                <w:sz w:val="16"/>
              </w:rPr>
              <w:t>3.44</w:t>
            </w:r>
          </w:p>
        </w:tc>
        <w:tc>
          <w:tcPr>
            <w:tcW w:w="657" w:type="dxa"/>
          </w:tcPr>
          <w:p>
            <w:pPr>
              <w:pStyle w:val="TableParagraph"/>
              <w:ind w:left="26" w:right="21"/>
              <w:rPr>
                <w:sz w:val="16"/>
              </w:rPr>
            </w:pPr>
            <w:r>
              <w:rPr>
                <w:color w:val="231F20"/>
                <w:spacing w:val="-4"/>
                <w:w w:val="105"/>
                <w:sz w:val="16"/>
              </w:rPr>
              <w:t>33.31</w:t>
            </w:r>
          </w:p>
        </w:tc>
        <w:tc>
          <w:tcPr>
            <w:tcW w:w="641" w:type="dxa"/>
          </w:tcPr>
          <w:p>
            <w:pPr>
              <w:pStyle w:val="TableParagraph"/>
              <w:ind w:left="29" w:right="22"/>
              <w:rPr>
                <w:sz w:val="16"/>
              </w:rPr>
            </w:pPr>
            <w:r>
              <w:rPr>
                <w:color w:val="231F20"/>
                <w:spacing w:val="-4"/>
                <w:w w:val="105"/>
                <w:sz w:val="16"/>
              </w:rPr>
              <w:t>15.83</w:t>
            </w:r>
          </w:p>
        </w:tc>
        <w:tc>
          <w:tcPr>
            <w:tcW w:w="641" w:type="dxa"/>
          </w:tcPr>
          <w:p>
            <w:pPr>
              <w:pStyle w:val="TableParagraph"/>
              <w:ind w:left="29" w:right="24"/>
              <w:rPr>
                <w:sz w:val="16"/>
              </w:rPr>
            </w:pPr>
            <w:r>
              <w:rPr>
                <w:color w:val="231F20"/>
                <w:spacing w:val="-4"/>
                <w:w w:val="105"/>
                <w:sz w:val="16"/>
              </w:rPr>
              <w:t>4.08</w:t>
            </w:r>
          </w:p>
        </w:tc>
        <w:tc>
          <w:tcPr>
            <w:tcW w:w="641" w:type="dxa"/>
          </w:tcPr>
          <w:p>
            <w:pPr>
              <w:pStyle w:val="TableParagraph"/>
              <w:ind w:left="29" w:right="26"/>
              <w:rPr>
                <w:sz w:val="16"/>
              </w:rPr>
            </w:pPr>
            <w:r>
              <w:rPr>
                <w:color w:val="231F20"/>
                <w:spacing w:val="-4"/>
                <w:w w:val="105"/>
                <w:sz w:val="16"/>
              </w:rPr>
              <w:t>8.00</w:t>
            </w:r>
          </w:p>
        </w:tc>
        <w:tc>
          <w:tcPr>
            <w:tcW w:w="616" w:type="dxa"/>
          </w:tcPr>
          <w:p>
            <w:pPr>
              <w:pStyle w:val="TableParagraph"/>
              <w:ind w:left="27" w:right="21"/>
              <w:rPr>
                <w:sz w:val="16"/>
              </w:rPr>
            </w:pPr>
            <w:r>
              <w:rPr>
                <w:color w:val="231F20"/>
                <w:spacing w:val="-4"/>
                <w:w w:val="105"/>
                <w:sz w:val="16"/>
              </w:rPr>
              <w:t>4.65</w:t>
            </w:r>
          </w:p>
        </w:tc>
        <w:tc>
          <w:tcPr>
            <w:tcW w:w="821" w:type="dxa"/>
          </w:tcPr>
          <w:p>
            <w:pPr>
              <w:pStyle w:val="TableParagraph"/>
              <w:ind w:left="9"/>
              <w:rPr>
                <w:sz w:val="16"/>
              </w:rPr>
            </w:pPr>
            <w:r>
              <w:rPr>
                <w:color w:val="231F20"/>
                <w:spacing w:val="-2"/>
                <w:w w:val="110"/>
                <w:sz w:val="16"/>
              </w:rPr>
              <w:t>9/08/11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0.075</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2"/>
                <w:sz w:val="20"/>
              </w:rPr>
              <w:t>SPECIALTY</w:t>
            </w:r>
          </w:p>
        </w:tc>
        <w:tc>
          <w:tcPr>
            <w:tcW w:w="657" w:type="dxa"/>
            <w:tcBorders>
              <w:left w:val="nil"/>
              <w:right w:val="nil"/>
            </w:tcBorders>
          </w:tcPr>
          <w:p>
            <w:pPr>
              <w:pStyle w:val="TableParagraph"/>
              <w:spacing w:before="0"/>
              <w:jc w:val="left"/>
              <w:rPr>
                <w:rFonts w:ascii="Times New Roman"/>
                <w:sz w:val="16"/>
              </w:rPr>
            </w:pPr>
          </w:p>
        </w:tc>
        <w:tc>
          <w:tcPr>
            <w:tcW w:w="601" w:type="dxa"/>
            <w:gridSpan w:val="2"/>
            <w:tcBorders>
              <w:left w:val="nil"/>
              <w:right w:val="nil"/>
            </w:tcBorders>
          </w:tcPr>
          <w:p>
            <w:pPr>
              <w:pStyle w:val="TableParagraph"/>
              <w:spacing w:before="0"/>
              <w:jc w:val="left"/>
              <w:rPr>
                <w:rFonts w:ascii="Times New Roman"/>
                <w:sz w:val="16"/>
              </w:rPr>
            </w:pPr>
          </w:p>
        </w:tc>
        <w:tc>
          <w:tcPr>
            <w:tcW w:w="657"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6"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7"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491" w:hRule="atLeast"/>
        </w:trPr>
        <w:tc>
          <w:tcPr>
            <w:tcW w:w="722" w:type="dxa"/>
            <w:tcBorders>
              <w:left w:val="nil"/>
            </w:tcBorders>
          </w:tcPr>
          <w:p>
            <w:pPr>
              <w:pStyle w:val="TableParagraph"/>
              <w:ind w:left="62"/>
              <w:jc w:val="left"/>
              <w:rPr>
                <w:sz w:val="16"/>
              </w:rPr>
            </w:pPr>
            <w:r>
              <w:rPr>
                <w:color w:val="231F20"/>
                <w:spacing w:val="-2"/>
                <w:sz w:val="16"/>
              </w:rPr>
              <w:t>CSRSX</w:t>
            </w:r>
          </w:p>
        </w:tc>
        <w:tc>
          <w:tcPr>
            <w:tcW w:w="3701" w:type="dxa"/>
          </w:tcPr>
          <w:p>
            <w:pPr>
              <w:pStyle w:val="TableParagraph"/>
              <w:spacing w:line="178" w:lineRule="exact"/>
              <w:ind w:left="50"/>
              <w:jc w:val="left"/>
              <w:rPr>
                <w:sz w:val="16"/>
              </w:rPr>
            </w:pPr>
            <w:r>
              <w:rPr>
                <w:color w:val="231F20"/>
                <w:w w:val="110"/>
                <w:sz w:val="16"/>
              </w:rPr>
              <w:t>Cohen</w:t>
            </w:r>
            <w:r>
              <w:rPr>
                <w:color w:val="231F20"/>
                <w:spacing w:val="-9"/>
                <w:w w:val="110"/>
                <w:sz w:val="16"/>
              </w:rPr>
              <w:t> </w:t>
            </w:r>
            <w:r>
              <w:rPr>
                <w:color w:val="231F20"/>
                <w:w w:val="110"/>
                <w:sz w:val="16"/>
              </w:rPr>
              <w:t>&amp;</w:t>
            </w:r>
            <w:r>
              <w:rPr>
                <w:color w:val="231F20"/>
                <w:spacing w:val="-8"/>
                <w:w w:val="110"/>
                <w:sz w:val="16"/>
              </w:rPr>
              <w:t> </w:t>
            </w:r>
            <w:r>
              <w:rPr>
                <w:color w:val="231F20"/>
                <w:w w:val="110"/>
                <w:sz w:val="16"/>
              </w:rPr>
              <w:t>Steers</w:t>
            </w:r>
            <w:r>
              <w:rPr>
                <w:color w:val="231F20"/>
                <w:spacing w:val="-8"/>
                <w:w w:val="110"/>
                <w:sz w:val="16"/>
              </w:rPr>
              <w:t> </w:t>
            </w:r>
            <w:r>
              <w:rPr>
                <w:color w:val="231F20"/>
                <w:w w:val="110"/>
                <w:sz w:val="16"/>
              </w:rPr>
              <w:t>Realty</w:t>
            </w:r>
            <w:r>
              <w:rPr>
                <w:color w:val="231F20"/>
                <w:spacing w:val="-8"/>
                <w:w w:val="110"/>
                <w:sz w:val="16"/>
              </w:rPr>
              <w:t> </w:t>
            </w:r>
            <w:r>
              <w:rPr>
                <w:color w:val="231F20"/>
                <w:w w:val="110"/>
                <w:sz w:val="16"/>
              </w:rPr>
              <w:t>Shares</w:t>
            </w:r>
            <w:r>
              <w:rPr>
                <w:color w:val="231F20"/>
                <w:spacing w:val="-8"/>
                <w:w w:val="110"/>
                <w:sz w:val="16"/>
              </w:rPr>
              <w:t> </w:t>
            </w:r>
            <w:r>
              <w:rPr>
                <w:color w:val="231F20"/>
                <w:w w:val="110"/>
                <w:sz w:val="16"/>
              </w:rPr>
              <w:t>Fund</w:t>
            </w:r>
            <w:r>
              <w:rPr>
                <w:color w:val="231F20"/>
                <w:spacing w:val="-9"/>
                <w:w w:val="110"/>
                <w:sz w:val="16"/>
              </w:rPr>
              <w:t> </w:t>
            </w:r>
            <w:r>
              <w:rPr>
                <w:color w:val="231F20"/>
                <w:w w:val="110"/>
                <w:sz w:val="16"/>
              </w:rPr>
              <w:t>Class</w:t>
            </w:r>
            <w:r>
              <w:rPr>
                <w:color w:val="231F20"/>
                <w:spacing w:val="-8"/>
                <w:w w:val="110"/>
                <w:sz w:val="16"/>
              </w:rPr>
              <w:t> </w:t>
            </w:r>
            <w:r>
              <w:rPr>
                <w:color w:val="231F20"/>
                <w:spacing w:val="-10"/>
                <w:w w:val="110"/>
                <w:sz w:val="16"/>
              </w:rPr>
              <w:t>L</w:t>
            </w:r>
          </w:p>
          <w:p>
            <w:pPr>
              <w:pStyle w:val="TableParagraph"/>
              <w:spacing w:line="155" w:lineRule="exact" w:before="0"/>
              <w:ind w:left="50"/>
              <w:jc w:val="left"/>
              <w:rPr>
                <w:sz w:val="14"/>
              </w:rPr>
            </w:pPr>
            <w:r>
              <w:rPr>
                <w:color w:val="231F20"/>
                <w:spacing w:val="-2"/>
                <w:w w:val="105"/>
                <w:sz w:val="14"/>
              </w:rPr>
              <w:t>32,41,42</w:t>
            </w:r>
          </w:p>
        </w:tc>
        <w:tc>
          <w:tcPr>
            <w:tcW w:w="657" w:type="dxa"/>
          </w:tcPr>
          <w:p>
            <w:pPr>
              <w:pStyle w:val="TableParagraph"/>
              <w:ind w:left="26" w:right="25"/>
              <w:rPr>
                <w:sz w:val="16"/>
              </w:rPr>
            </w:pPr>
            <w:r>
              <w:rPr>
                <w:color w:val="231F20"/>
                <w:spacing w:val="-4"/>
                <w:w w:val="105"/>
                <w:sz w:val="16"/>
              </w:rPr>
              <w:t>3.52</w:t>
            </w:r>
          </w:p>
        </w:tc>
        <w:tc>
          <w:tcPr>
            <w:tcW w:w="601" w:type="dxa"/>
            <w:gridSpan w:val="2"/>
          </w:tcPr>
          <w:p>
            <w:pPr>
              <w:pStyle w:val="TableParagraph"/>
              <w:ind w:left="146"/>
              <w:jc w:val="left"/>
              <w:rPr>
                <w:sz w:val="16"/>
              </w:rPr>
            </w:pPr>
            <w:r>
              <w:rPr>
                <w:color w:val="231F20"/>
                <w:spacing w:val="-4"/>
                <w:w w:val="105"/>
                <w:sz w:val="16"/>
              </w:rPr>
              <w:t>3.52</w:t>
            </w:r>
          </w:p>
        </w:tc>
        <w:tc>
          <w:tcPr>
            <w:tcW w:w="657" w:type="dxa"/>
          </w:tcPr>
          <w:p>
            <w:pPr>
              <w:pStyle w:val="TableParagraph"/>
              <w:ind w:left="26" w:right="21"/>
              <w:rPr>
                <w:sz w:val="16"/>
              </w:rPr>
            </w:pPr>
            <w:r>
              <w:rPr>
                <w:color w:val="231F20"/>
                <w:spacing w:val="-4"/>
                <w:w w:val="105"/>
                <w:sz w:val="16"/>
              </w:rPr>
              <w:t>3.17</w:t>
            </w:r>
          </w:p>
        </w:tc>
        <w:tc>
          <w:tcPr>
            <w:tcW w:w="641" w:type="dxa"/>
          </w:tcPr>
          <w:p>
            <w:pPr>
              <w:pStyle w:val="TableParagraph"/>
              <w:ind w:left="29" w:right="22"/>
              <w:rPr>
                <w:sz w:val="16"/>
              </w:rPr>
            </w:pPr>
            <w:r>
              <w:rPr>
                <w:color w:val="231F20"/>
                <w:spacing w:val="-4"/>
                <w:w w:val="105"/>
                <w:sz w:val="16"/>
              </w:rPr>
              <w:t>7.66</w:t>
            </w:r>
          </w:p>
        </w:tc>
        <w:tc>
          <w:tcPr>
            <w:tcW w:w="641" w:type="dxa"/>
          </w:tcPr>
          <w:p>
            <w:pPr>
              <w:pStyle w:val="TableParagraph"/>
              <w:ind w:left="29" w:right="24"/>
              <w:rPr>
                <w:sz w:val="16"/>
              </w:rPr>
            </w:pPr>
            <w:r>
              <w:rPr>
                <w:color w:val="231F20"/>
                <w:spacing w:val="-4"/>
                <w:w w:val="105"/>
                <w:sz w:val="16"/>
              </w:rPr>
              <w:t>4.71</w:t>
            </w:r>
          </w:p>
        </w:tc>
        <w:tc>
          <w:tcPr>
            <w:tcW w:w="641" w:type="dxa"/>
          </w:tcPr>
          <w:p>
            <w:pPr>
              <w:pStyle w:val="TableParagraph"/>
              <w:ind w:left="29" w:right="26"/>
              <w:rPr>
                <w:sz w:val="16"/>
              </w:rPr>
            </w:pPr>
            <w:r>
              <w:rPr>
                <w:color w:val="231F20"/>
                <w:spacing w:val="-4"/>
                <w:w w:val="105"/>
                <w:sz w:val="16"/>
              </w:rPr>
              <w:t>6.30</w:t>
            </w:r>
          </w:p>
        </w:tc>
        <w:tc>
          <w:tcPr>
            <w:tcW w:w="616" w:type="dxa"/>
          </w:tcPr>
          <w:p>
            <w:pPr>
              <w:pStyle w:val="TableParagraph"/>
              <w:ind w:left="27" w:right="21"/>
              <w:rPr>
                <w:sz w:val="16"/>
              </w:rPr>
            </w:pPr>
            <w:r>
              <w:rPr>
                <w:color w:val="231F20"/>
                <w:spacing w:val="-4"/>
                <w:w w:val="105"/>
                <w:sz w:val="16"/>
              </w:rPr>
              <w:t>10.51</w:t>
            </w:r>
          </w:p>
        </w:tc>
        <w:tc>
          <w:tcPr>
            <w:tcW w:w="821" w:type="dxa"/>
          </w:tcPr>
          <w:p>
            <w:pPr>
              <w:pStyle w:val="TableParagraph"/>
              <w:ind w:left="9"/>
              <w:rPr>
                <w:sz w:val="16"/>
              </w:rPr>
            </w:pPr>
            <w:r>
              <w:rPr>
                <w:color w:val="231F20"/>
                <w:spacing w:val="-2"/>
                <w:w w:val="110"/>
                <w:sz w:val="16"/>
              </w:rPr>
              <w:t>7/02/91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0.930</w:t>
            </w:r>
          </w:p>
        </w:tc>
      </w:tr>
      <w:tr>
        <w:trPr>
          <w:trHeight w:val="492" w:hRule="atLeast"/>
        </w:trPr>
        <w:tc>
          <w:tcPr>
            <w:tcW w:w="722" w:type="dxa"/>
            <w:tcBorders>
              <w:left w:val="nil"/>
            </w:tcBorders>
          </w:tcPr>
          <w:p>
            <w:pPr>
              <w:pStyle w:val="TableParagraph"/>
              <w:ind w:left="62"/>
              <w:jc w:val="left"/>
              <w:rPr>
                <w:sz w:val="16"/>
              </w:rPr>
            </w:pPr>
            <w:r>
              <w:rPr>
                <w:color w:val="231F20"/>
                <w:spacing w:val="-2"/>
                <w:w w:val="105"/>
                <w:sz w:val="16"/>
              </w:rPr>
              <w:t>FSLEX</w:t>
            </w:r>
          </w:p>
        </w:tc>
        <w:tc>
          <w:tcPr>
            <w:tcW w:w="3701" w:type="dxa"/>
          </w:tcPr>
          <w:p>
            <w:pPr>
              <w:pStyle w:val="TableParagraph"/>
              <w:spacing w:line="218" w:lineRule="auto" w:before="92"/>
              <w:ind w:left="50" w:right="121"/>
              <w:jc w:val="left"/>
              <w:rPr>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Environment</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Alternative</w:t>
            </w:r>
            <w:r>
              <w:rPr>
                <w:color w:val="231F20"/>
                <w:spacing w:val="-12"/>
                <w:w w:val="110"/>
                <w:sz w:val="16"/>
              </w:rPr>
              <w:t> </w:t>
            </w:r>
            <w:r>
              <w:rPr>
                <w:color w:val="231F20"/>
                <w:w w:val="110"/>
                <w:sz w:val="16"/>
              </w:rPr>
              <w:t>Energy </w:t>
            </w:r>
            <w:r>
              <w:rPr>
                <w:color w:val="231F20"/>
                <w:w w:val="110"/>
                <w:position w:val="-3"/>
                <w:sz w:val="16"/>
              </w:rPr>
              <w:t>Fund</w:t>
            </w:r>
            <w:r>
              <w:rPr>
                <w:color w:val="231F20"/>
                <w:spacing w:val="-7"/>
                <w:w w:val="110"/>
                <w:position w:val="-3"/>
                <w:sz w:val="16"/>
              </w:rPr>
              <w:t> </w:t>
            </w:r>
            <w:r>
              <w:rPr>
                <w:color w:val="231F20"/>
                <w:w w:val="110"/>
                <w:sz w:val="14"/>
              </w:rPr>
              <w:t>27,32,41</w:t>
            </w:r>
          </w:p>
        </w:tc>
        <w:tc>
          <w:tcPr>
            <w:tcW w:w="657" w:type="dxa"/>
          </w:tcPr>
          <w:p>
            <w:pPr>
              <w:pStyle w:val="TableParagraph"/>
              <w:ind w:left="26" w:right="25"/>
              <w:rPr>
                <w:sz w:val="16"/>
              </w:rPr>
            </w:pPr>
            <w:r>
              <w:rPr>
                <w:color w:val="231F20"/>
                <w:w w:val="105"/>
                <w:sz w:val="16"/>
              </w:rPr>
              <w:t>-</w:t>
            </w:r>
            <w:r>
              <w:rPr>
                <w:color w:val="231F20"/>
                <w:spacing w:val="-4"/>
                <w:w w:val="105"/>
                <w:sz w:val="16"/>
              </w:rPr>
              <w:t>0.49</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0.49</w:t>
            </w:r>
          </w:p>
        </w:tc>
        <w:tc>
          <w:tcPr>
            <w:tcW w:w="657" w:type="dxa"/>
          </w:tcPr>
          <w:p>
            <w:pPr>
              <w:pStyle w:val="TableParagraph"/>
              <w:ind w:left="26" w:right="21"/>
              <w:rPr>
                <w:sz w:val="16"/>
              </w:rPr>
            </w:pPr>
            <w:r>
              <w:rPr>
                <w:color w:val="231F20"/>
                <w:spacing w:val="-4"/>
                <w:w w:val="105"/>
                <w:sz w:val="16"/>
              </w:rPr>
              <w:t>31.10</w:t>
            </w:r>
          </w:p>
        </w:tc>
        <w:tc>
          <w:tcPr>
            <w:tcW w:w="641" w:type="dxa"/>
          </w:tcPr>
          <w:p>
            <w:pPr>
              <w:pStyle w:val="TableParagraph"/>
              <w:ind w:left="29" w:right="22"/>
              <w:rPr>
                <w:sz w:val="16"/>
              </w:rPr>
            </w:pPr>
            <w:r>
              <w:rPr>
                <w:color w:val="231F20"/>
                <w:spacing w:val="-4"/>
                <w:w w:val="105"/>
                <w:sz w:val="16"/>
              </w:rPr>
              <w:t>18.32</w:t>
            </w:r>
          </w:p>
        </w:tc>
        <w:tc>
          <w:tcPr>
            <w:tcW w:w="641" w:type="dxa"/>
          </w:tcPr>
          <w:p>
            <w:pPr>
              <w:pStyle w:val="TableParagraph"/>
              <w:ind w:left="29" w:right="24"/>
              <w:rPr>
                <w:sz w:val="16"/>
              </w:rPr>
            </w:pPr>
            <w:r>
              <w:rPr>
                <w:color w:val="231F20"/>
                <w:spacing w:val="-4"/>
                <w:w w:val="105"/>
                <w:sz w:val="16"/>
              </w:rPr>
              <w:t>9.97</w:t>
            </w:r>
          </w:p>
        </w:tc>
        <w:tc>
          <w:tcPr>
            <w:tcW w:w="641" w:type="dxa"/>
          </w:tcPr>
          <w:p>
            <w:pPr>
              <w:pStyle w:val="TableParagraph"/>
              <w:ind w:left="29" w:right="26"/>
              <w:rPr>
                <w:sz w:val="16"/>
              </w:rPr>
            </w:pPr>
            <w:r>
              <w:rPr>
                <w:color w:val="231F20"/>
                <w:spacing w:val="-4"/>
                <w:w w:val="105"/>
                <w:sz w:val="16"/>
              </w:rPr>
              <w:t>12.99</w:t>
            </w:r>
          </w:p>
        </w:tc>
        <w:tc>
          <w:tcPr>
            <w:tcW w:w="616" w:type="dxa"/>
          </w:tcPr>
          <w:p>
            <w:pPr>
              <w:pStyle w:val="TableParagraph"/>
              <w:ind w:left="27" w:right="21"/>
              <w:rPr>
                <w:sz w:val="16"/>
              </w:rPr>
            </w:pPr>
            <w:r>
              <w:rPr>
                <w:color w:val="231F20"/>
                <w:spacing w:val="-4"/>
                <w:w w:val="105"/>
                <w:sz w:val="16"/>
              </w:rPr>
              <w:t>6.28</w:t>
            </w:r>
          </w:p>
        </w:tc>
        <w:tc>
          <w:tcPr>
            <w:tcW w:w="821" w:type="dxa"/>
          </w:tcPr>
          <w:p>
            <w:pPr>
              <w:pStyle w:val="TableParagraph"/>
              <w:ind w:left="9"/>
              <w:rPr>
                <w:sz w:val="16"/>
              </w:rPr>
            </w:pPr>
            <w:r>
              <w:rPr>
                <w:color w:val="231F20"/>
                <w:spacing w:val="-2"/>
                <w:w w:val="110"/>
                <w:sz w:val="16"/>
              </w:rPr>
              <w:t>6/29/89</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0.690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FFGCX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Global</w:t>
            </w:r>
            <w:r>
              <w:rPr>
                <w:color w:val="231F20"/>
                <w:spacing w:val="-6"/>
                <w:w w:val="110"/>
                <w:sz w:val="16"/>
              </w:rPr>
              <w:t> </w:t>
            </w:r>
            <w:r>
              <w:rPr>
                <w:color w:val="231F20"/>
                <w:w w:val="110"/>
                <w:sz w:val="16"/>
              </w:rPr>
              <w:t>Commodity</w:t>
            </w:r>
            <w:r>
              <w:rPr>
                <w:color w:val="231F20"/>
                <w:spacing w:val="-5"/>
                <w:w w:val="110"/>
                <w:sz w:val="16"/>
              </w:rPr>
              <w:t> </w:t>
            </w:r>
            <w:r>
              <w:rPr>
                <w:color w:val="231F20"/>
                <w:w w:val="110"/>
                <w:sz w:val="16"/>
              </w:rPr>
              <w:t>Stock</w:t>
            </w:r>
            <w:r>
              <w:rPr>
                <w:color w:val="231F20"/>
                <w:spacing w:val="-6"/>
                <w:w w:val="110"/>
                <w:sz w:val="16"/>
              </w:rPr>
              <w:t> </w:t>
            </w:r>
            <w:r>
              <w:rPr>
                <w:color w:val="231F20"/>
                <w:w w:val="110"/>
                <w:sz w:val="16"/>
              </w:rPr>
              <w:t>Fund</w:t>
            </w:r>
            <w:r>
              <w:rPr>
                <w:color w:val="231F20"/>
                <w:spacing w:val="-6"/>
                <w:w w:val="110"/>
                <w:sz w:val="16"/>
              </w:rPr>
              <w:t> </w:t>
            </w:r>
            <w:r>
              <w:rPr>
                <w:color w:val="231F20"/>
                <w:spacing w:val="-2"/>
                <w:w w:val="110"/>
                <w:position w:val="4"/>
                <w:sz w:val="14"/>
              </w:rPr>
              <w:t>32,41</w:t>
            </w:r>
          </w:p>
        </w:tc>
        <w:tc>
          <w:tcPr>
            <w:tcW w:w="657" w:type="dxa"/>
          </w:tcPr>
          <w:p>
            <w:pPr>
              <w:pStyle w:val="TableParagraph"/>
              <w:ind w:left="26" w:right="25"/>
              <w:rPr>
                <w:sz w:val="16"/>
              </w:rPr>
            </w:pPr>
            <w:r>
              <w:rPr>
                <w:color w:val="231F20"/>
                <w:spacing w:val="-4"/>
                <w:w w:val="105"/>
                <w:sz w:val="16"/>
              </w:rPr>
              <w:t>24.11</w:t>
            </w:r>
          </w:p>
        </w:tc>
        <w:tc>
          <w:tcPr>
            <w:tcW w:w="601" w:type="dxa"/>
            <w:gridSpan w:val="2"/>
          </w:tcPr>
          <w:p>
            <w:pPr>
              <w:pStyle w:val="TableParagraph"/>
              <w:ind w:left="105"/>
              <w:jc w:val="left"/>
              <w:rPr>
                <w:sz w:val="16"/>
              </w:rPr>
            </w:pPr>
            <w:r>
              <w:rPr>
                <w:color w:val="231F20"/>
                <w:spacing w:val="-4"/>
                <w:w w:val="105"/>
                <w:sz w:val="16"/>
              </w:rPr>
              <w:t>24.11</w:t>
            </w:r>
          </w:p>
        </w:tc>
        <w:tc>
          <w:tcPr>
            <w:tcW w:w="657" w:type="dxa"/>
          </w:tcPr>
          <w:p>
            <w:pPr>
              <w:pStyle w:val="TableParagraph"/>
              <w:ind w:left="26" w:right="21"/>
              <w:rPr>
                <w:sz w:val="16"/>
              </w:rPr>
            </w:pPr>
            <w:r>
              <w:rPr>
                <w:color w:val="231F20"/>
                <w:spacing w:val="-4"/>
                <w:w w:val="105"/>
                <w:sz w:val="16"/>
              </w:rPr>
              <w:t>54.04</w:t>
            </w:r>
          </w:p>
        </w:tc>
        <w:tc>
          <w:tcPr>
            <w:tcW w:w="641" w:type="dxa"/>
          </w:tcPr>
          <w:p>
            <w:pPr>
              <w:pStyle w:val="TableParagraph"/>
              <w:ind w:left="29" w:right="22"/>
              <w:rPr>
                <w:sz w:val="16"/>
              </w:rPr>
            </w:pPr>
            <w:r>
              <w:rPr>
                <w:color w:val="231F20"/>
                <w:spacing w:val="-4"/>
                <w:w w:val="105"/>
                <w:sz w:val="16"/>
              </w:rPr>
              <w:t>18.11</w:t>
            </w:r>
          </w:p>
        </w:tc>
        <w:tc>
          <w:tcPr>
            <w:tcW w:w="641" w:type="dxa"/>
          </w:tcPr>
          <w:p>
            <w:pPr>
              <w:pStyle w:val="TableParagraph"/>
              <w:ind w:left="29" w:right="24"/>
              <w:rPr>
                <w:sz w:val="16"/>
              </w:rPr>
            </w:pPr>
            <w:r>
              <w:rPr>
                <w:color w:val="231F20"/>
                <w:spacing w:val="-4"/>
                <w:w w:val="105"/>
                <w:sz w:val="16"/>
              </w:rPr>
              <w:t>16.03</w:t>
            </w:r>
          </w:p>
        </w:tc>
        <w:tc>
          <w:tcPr>
            <w:tcW w:w="641" w:type="dxa"/>
          </w:tcPr>
          <w:p>
            <w:pPr>
              <w:pStyle w:val="TableParagraph"/>
              <w:ind w:left="29" w:right="26"/>
              <w:rPr>
                <w:sz w:val="16"/>
              </w:rPr>
            </w:pPr>
            <w:r>
              <w:rPr>
                <w:color w:val="231F20"/>
                <w:spacing w:val="-4"/>
                <w:w w:val="105"/>
                <w:sz w:val="16"/>
              </w:rPr>
              <w:t>13.98</w:t>
            </w:r>
          </w:p>
        </w:tc>
        <w:tc>
          <w:tcPr>
            <w:tcW w:w="616" w:type="dxa"/>
          </w:tcPr>
          <w:p>
            <w:pPr>
              <w:pStyle w:val="TableParagraph"/>
              <w:ind w:left="27" w:right="21"/>
              <w:rPr>
                <w:sz w:val="16"/>
              </w:rPr>
            </w:pPr>
            <w:r>
              <w:rPr>
                <w:color w:val="231F20"/>
                <w:spacing w:val="-4"/>
                <w:w w:val="105"/>
                <w:sz w:val="16"/>
              </w:rPr>
              <w:t>8.22</w:t>
            </w:r>
          </w:p>
        </w:tc>
        <w:tc>
          <w:tcPr>
            <w:tcW w:w="821" w:type="dxa"/>
          </w:tcPr>
          <w:p>
            <w:pPr>
              <w:pStyle w:val="TableParagraph"/>
              <w:ind w:left="9"/>
              <w:rPr>
                <w:sz w:val="16"/>
              </w:rPr>
            </w:pPr>
            <w:r>
              <w:rPr>
                <w:color w:val="231F20"/>
                <w:spacing w:val="-2"/>
                <w:w w:val="110"/>
                <w:sz w:val="16"/>
              </w:rPr>
              <w:t>3/25/09</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0.850</w:t>
            </w:r>
          </w:p>
        </w:tc>
      </w:tr>
      <w:tr>
        <w:trPr>
          <w:trHeight w:val="308" w:hRule="atLeast"/>
        </w:trPr>
        <w:tc>
          <w:tcPr>
            <w:tcW w:w="722" w:type="dxa"/>
            <w:tcBorders>
              <w:left w:val="nil"/>
            </w:tcBorders>
          </w:tcPr>
          <w:p>
            <w:pPr>
              <w:pStyle w:val="TableParagraph"/>
              <w:ind w:left="62"/>
              <w:jc w:val="left"/>
              <w:rPr>
                <w:sz w:val="16"/>
              </w:rPr>
            </w:pPr>
            <w:r>
              <w:rPr>
                <w:color w:val="231F20"/>
                <w:spacing w:val="-4"/>
                <w:w w:val="105"/>
                <w:sz w:val="16"/>
              </w:rPr>
              <w:t>FIREX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7"/>
                <w:w w:val="110"/>
                <w:position w:val="4"/>
                <w:sz w:val="12"/>
              </w:rPr>
              <w:t> </w:t>
            </w:r>
            <w:r>
              <w:rPr>
                <w:color w:val="231F20"/>
                <w:w w:val="110"/>
                <w:sz w:val="16"/>
              </w:rPr>
              <w:t>International</w:t>
            </w:r>
            <w:r>
              <w:rPr>
                <w:color w:val="231F20"/>
                <w:spacing w:val="-4"/>
                <w:w w:val="110"/>
                <w:sz w:val="16"/>
              </w:rPr>
              <w:t> </w:t>
            </w:r>
            <w:r>
              <w:rPr>
                <w:color w:val="231F20"/>
                <w:w w:val="110"/>
                <w:sz w:val="16"/>
              </w:rPr>
              <w:t>Real</w:t>
            </w:r>
            <w:r>
              <w:rPr>
                <w:color w:val="231F20"/>
                <w:spacing w:val="-5"/>
                <w:w w:val="110"/>
                <w:sz w:val="16"/>
              </w:rPr>
              <w:t> </w:t>
            </w:r>
            <w:r>
              <w:rPr>
                <w:color w:val="231F20"/>
                <w:w w:val="110"/>
                <w:sz w:val="16"/>
              </w:rPr>
              <w:t>Estate</w:t>
            </w:r>
            <w:r>
              <w:rPr>
                <w:color w:val="231F20"/>
                <w:spacing w:val="-4"/>
                <w:w w:val="110"/>
                <w:sz w:val="16"/>
              </w:rPr>
              <w:t> </w:t>
            </w:r>
            <w:r>
              <w:rPr>
                <w:color w:val="231F20"/>
                <w:w w:val="110"/>
                <w:sz w:val="16"/>
              </w:rPr>
              <w:t>Fund</w:t>
            </w:r>
            <w:r>
              <w:rPr>
                <w:color w:val="231F20"/>
                <w:spacing w:val="-5"/>
                <w:w w:val="110"/>
                <w:sz w:val="16"/>
              </w:rPr>
              <w:t> </w:t>
            </w:r>
            <w:r>
              <w:rPr>
                <w:color w:val="231F20"/>
                <w:spacing w:val="-2"/>
                <w:w w:val="110"/>
                <w:position w:val="4"/>
                <w:sz w:val="14"/>
              </w:rPr>
              <w:t>32,41,42</w:t>
            </w:r>
          </w:p>
        </w:tc>
        <w:tc>
          <w:tcPr>
            <w:tcW w:w="657" w:type="dxa"/>
          </w:tcPr>
          <w:p>
            <w:pPr>
              <w:pStyle w:val="TableParagraph"/>
              <w:ind w:left="26" w:right="25"/>
              <w:rPr>
                <w:sz w:val="16"/>
              </w:rPr>
            </w:pPr>
            <w:r>
              <w:rPr>
                <w:color w:val="231F20"/>
                <w:w w:val="105"/>
                <w:sz w:val="16"/>
              </w:rPr>
              <w:t>-</w:t>
            </w:r>
            <w:r>
              <w:rPr>
                <w:color w:val="231F20"/>
                <w:spacing w:val="-4"/>
                <w:w w:val="105"/>
                <w:sz w:val="16"/>
              </w:rPr>
              <w:t>3.31</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3.31</w:t>
            </w:r>
          </w:p>
        </w:tc>
        <w:tc>
          <w:tcPr>
            <w:tcW w:w="657" w:type="dxa"/>
          </w:tcPr>
          <w:p>
            <w:pPr>
              <w:pStyle w:val="TableParagraph"/>
              <w:ind w:left="26" w:right="21"/>
              <w:rPr>
                <w:sz w:val="16"/>
              </w:rPr>
            </w:pPr>
            <w:r>
              <w:rPr>
                <w:color w:val="231F20"/>
                <w:spacing w:val="-4"/>
                <w:w w:val="105"/>
                <w:sz w:val="16"/>
              </w:rPr>
              <w:t>15.03</w:t>
            </w:r>
          </w:p>
        </w:tc>
        <w:tc>
          <w:tcPr>
            <w:tcW w:w="641" w:type="dxa"/>
          </w:tcPr>
          <w:p>
            <w:pPr>
              <w:pStyle w:val="TableParagraph"/>
              <w:ind w:left="29" w:right="22"/>
              <w:rPr>
                <w:sz w:val="16"/>
              </w:rPr>
            </w:pPr>
            <w:r>
              <w:rPr>
                <w:color w:val="231F20"/>
                <w:spacing w:val="-4"/>
                <w:w w:val="105"/>
                <w:sz w:val="16"/>
              </w:rPr>
              <w:t>3.83</w:t>
            </w:r>
          </w:p>
        </w:tc>
        <w:tc>
          <w:tcPr>
            <w:tcW w:w="641" w:type="dxa"/>
          </w:tcPr>
          <w:p>
            <w:pPr>
              <w:pStyle w:val="TableParagraph"/>
              <w:ind w:left="29" w:right="24"/>
              <w:rPr>
                <w:sz w:val="16"/>
              </w:rPr>
            </w:pPr>
            <w:r>
              <w:rPr>
                <w:color w:val="231F20"/>
                <w:w w:val="105"/>
                <w:sz w:val="16"/>
              </w:rPr>
              <w:t>-</w:t>
            </w:r>
            <w:r>
              <w:rPr>
                <w:color w:val="231F20"/>
                <w:spacing w:val="-4"/>
                <w:w w:val="105"/>
                <w:sz w:val="16"/>
              </w:rPr>
              <w:t>1.88</w:t>
            </w:r>
          </w:p>
        </w:tc>
        <w:tc>
          <w:tcPr>
            <w:tcW w:w="641" w:type="dxa"/>
          </w:tcPr>
          <w:p>
            <w:pPr>
              <w:pStyle w:val="TableParagraph"/>
              <w:ind w:left="29" w:right="26"/>
              <w:rPr>
                <w:sz w:val="16"/>
              </w:rPr>
            </w:pPr>
            <w:r>
              <w:rPr>
                <w:color w:val="231F20"/>
                <w:spacing w:val="-4"/>
                <w:w w:val="105"/>
                <w:sz w:val="16"/>
              </w:rPr>
              <w:t>3.62</w:t>
            </w:r>
          </w:p>
        </w:tc>
        <w:tc>
          <w:tcPr>
            <w:tcW w:w="616" w:type="dxa"/>
          </w:tcPr>
          <w:p>
            <w:pPr>
              <w:pStyle w:val="TableParagraph"/>
              <w:ind w:left="27" w:right="21"/>
              <w:rPr>
                <w:sz w:val="16"/>
              </w:rPr>
            </w:pPr>
            <w:r>
              <w:rPr>
                <w:color w:val="231F20"/>
                <w:spacing w:val="-4"/>
                <w:w w:val="105"/>
                <w:sz w:val="16"/>
              </w:rPr>
              <w:t>4.66</w:t>
            </w:r>
          </w:p>
        </w:tc>
        <w:tc>
          <w:tcPr>
            <w:tcW w:w="821" w:type="dxa"/>
          </w:tcPr>
          <w:p>
            <w:pPr>
              <w:pStyle w:val="TableParagraph"/>
              <w:ind w:left="9"/>
              <w:rPr>
                <w:sz w:val="16"/>
              </w:rPr>
            </w:pPr>
            <w:r>
              <w:rPr>
                <w:color w:val="231F20"/>
                <w:spacing w:val="-2"/>
                <w:w w:val="110"/>
                <w:sz w:val="16"/>
              </w:rPr>
              <w:t>9/08/04</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0.880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FNARX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Natural</w:t>
            </w:r>
            <w:r>
              <w:rPr>
                <w:color w:val="231F20"/>
                <w:spacing w:val="-12"/>
                <w:w w:val="110"/>
                <w:sz w:val="16"/>
              </w:rPr>
              <w:t> </w:t>
            </w:r>
            <w:r>
              <w:rPr>
                <w:color w:val="231F20"/>
                <w:w w:val="110"/>
                <w:sz w:val="16"/>
              </w:rPr>
              <w:t>Resources</w:t>
            </w:r>
            <w:r>
              <w:rPr>
                <w:color w:val="231F20"/>
                <w:spacing w:val="-12"/>
                <w:w w:val="110"/>
                <w:sz w:val="16"/>
              </w:rPr>
              <w:t> </w:t>
            </w:r>
            <w:r>
              <w:rPr>
                <w:color w:val="231F20"/>
                <w:w w:val="110"/>
                <w:sz w:val="16"/>
              </w:rPr>
              <w:t>Fund</w:t>
            </w:r>
            <w:r>
              <w:rPr>
                <w:color w:val="231F20"/>
                <w:spacing w:val="-12"/>
                <w:w w:val="110"/>
                <w:sz w:val="16"/>
              </w:rPr>
              <w:t> </w:t>
            </w:r>
            <w:r>
              <w:rPr>
                <w:color w:val="231F20"/>
                <w:spacing w:val="-2"/>
                <w:w w:val="110"/>
                <w:position w:val="4"/>
                <w:sz w:val="14"/>
              </w:rPr>
              <w:t>32,41</w:t>
            </w:r>
          </w:p>
        </w:tc>
        <w:tc>
          <w:tcPr>
            <w:tcW w:w="657" w:type="dxa"/>
          </w:tcPr>
          <w:p>
            <w:pPr>
              <w:pStyle w:val="TableParagraph"/>
              <w:ind w:left="26" w:right="25"/>
              <w:rPr>
                <w:sz w:val="16"/>
              </w:rPr>
            </w:pPr>
            <w:r>
              <w:rPr>
                <w:color w:val="231F20"/>
                <w:spacing w:val="-4"/>
                <w:w w:val="105"/>
                <w:sz w:val="16"/>
              </w:rPr>
              <w:t>30.09</w:t>
            </w:r>
          </w:p>
        </w:tc>
        <w:tc>
          <w:tcPr>
            <w:tcW w:w="601" w:type="dxa"/>
            <w:gridSpan w:val="2"/>
          </w:tcPr>
          <w:p>
            <w:pPr>
              <w:pStyle w:val="TableParagraph"/>
              <w:ind w:left="105"/>
              <w:jc w:val="left"/>
              <w:rPr>
                <w:sz w:val="16"/>
              </w:rPr>
            </w:pPr>
            <w:r>
              <w:rPr>
                <w:color w:val="231F20"/>
                <w:spacing w:val="-4"/>
                <w:w w:val="105"/>
                <w:sz w:val="16"/>
              </w:rPr>
              <w:t>30.09</w:t>
            </w:r>
          </w:p>
        </w:tc>
        <w:tc>
          <w:tcPr>
            <w:tcW w:w="657" w:type="dxa"/>
          </w:tcPr>
          <w:p>
            <w:pPr>
              <w:pStyle w:val="TableParagraph"/>
              <w:ind w:left="26" w:right="21"/>
              <w:rPr>
                <w:sz w:val="16"/>
              </w:rPr>
            </w:pPr>
            <w:r>
              <w:rPr>
                <w:color w:val="231F20"/>
                <w:spacing w:val="-4"/>
                <w:w w:val="105"/>
                <w:sz w:val="16"/>
              </w:rPr>
              <w:t>52.69</w:t>
            </w:r>
          </w:p>
        </w:tc>
        <w:tc>
          <w:tcPr>
            <w:tcW w:w="641" w:type="dxa"/>
          </w:tcPr>
          <w:p>
            <w:pPr>
              <w:pStyle w:val="TableParagraph"/>
              <w:ind w:left="29" w:right="22"/>
              <w:rPr>
                <w:sz w:val="16"/>
              </w:rPr>
            </w:pPr>
            <w:r>
              <w:rPr>
                <w:color w:val="231F20"/>
                <w:spacing w:val="-4"/>
                <w:w w:val="105"/>
                <w:sz w:val="16"/>
              </w:rPr>
              <w:t>22.10</w:t>
            </w:r>
          </w:p>
        </w:tc>
        <w:tc>
          <w:tcPr>
            <w:tcW w:w="641" w:type="dxa"/>
          </w:tcPr>
          <w:p>
            <w:pPr>
              <w:pStyle w:val="TableParagraph"/>
              <w:ind w:left="29" w:right="24"/>
              <w:rPr>
                <w:sz w:val="16"/>
              </w:rPr>
            </w:pPr>
            <w:r>
              <w:rPr>
                <w:color w:val="231F20"/>
                <w:spacing w:val="-4"/>
                <w:w w:val="105"/>
                <w:sz w:val="16"/>
              </w:rPr>
              <w:t>25.64</w:t>
            </w:r>
          </w:p>
        </w:tc>
        <w:tc>
          <w:tcPr>
            <w:tcW w:w="641" w:type="dxa"/>
          </w:tcPr>
          <w:p>
            <w:pPr>
              <w:pStyle w:val="TableParagraph"/>
              <w:ind w:left="29" w:right="26"/>
              <w:rPr>
                <w:sz w:val="16"/>
              </w:rPr>
            </w:pPr>
            <w:r>
              <w:rPr>
                <w:color w:val="231F20"/>
                <w:spacing w:val="-4"/>
                <w:w w:val="105"/>
                <w:sz w:val="16"/>
              </w:rPr>
              <w:t>12.61</w:t>
            </w:r>
          </w:p>
        </w:tc>
        <w:tc>
          <w:tcPr>
            <w:tcW w:w="616" w:type="dxa"/>
          </w:tcPr>
          <w:p>
            <w:pPr>
              <w:pStyle w:val="TableParagraph"/>
              <w:ind w:left="27" w:right="21"/>
              <w:rPr>
                <w:sz w:val="16"/>
              </w:rPr>
            </w:pPr>
            <w:r>
              <w:rPr>
                <w:color w:val="231F20"/>
                <w:spacing w:val="-4"/>
                <w:w w:val="105"/>
                <w:sz w:val="16"/>
              </w:rPr>
              <w:t>8.90</w:t>
            </w:r>
          </w:p>
        </w:tc>
        <w:tc>
          <w:tcPr>
            <w:tcW w:w="821" w:type="dxa"/>
          </w:tcPr>
          <w:p>
            <w:pPr>
              <w:pStyle w:val="TableParagraph"/>
              <w:ind w:left="9"/>
              <w:rPr>
                <w:sz w:val="16"/>
              </w:rPr>
            </w:pPr>
            <w:r>
              <w:rPr>
                <w:color w:val="231F20"/>
                <w:spacing w:val="-2"/>
                <w:w w:val="110"/>
                <w:sz w:val="16"/>
              </w:rPr>
              <w:t>3/03/97</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0.690</w:t>
            </w: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FSRNX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Real</w:t>
            </w:r>
            <w:r>
              <w:rPr>
                <w:color w:val="231F20"/>
                <w:spacing w:val="-1"/>
                <w:w w:val="110"/>
                <w:sz w:val="16"/>
              </w:rPr>
              <w:t> </w:t>
            </w:r>
            <w:r>
              <w:rPr>
                <w:color w:val="231F20"/>
                <w:w w:val="110"/>
                <w:sz w:val="16"/>
              </w:rPr>
              <w:t>Estate</w:t>
            </w:r>
            <w:r>
              <w:rPr>
                <w:color w:val="231F20"/>
                <w:spacing w:val="-1"/>
                <w:w w:val="110"/>
                <w:sz w:val="16"/>
              </w:rPr>
              <w:t> </w:t>
            </w:r>
            <w:r>
              <w:rPr>
                <w:color w:val="231F20"/>
                <w:w w:val="110"/>
                <w:sz w:val="16"/>
              </w:rPr>
              <w:t>Index</w:t>
            </w:r>
            <w:r>
              <w:rPr>
                <w:color w:val="231F20"/>
                <w:spacing w:val="-1"/>
                <w:w w:val="110"/>
                <w:sz w:val="16"/>
              </w:rPr>
              <w:t> </w:t>
            </w:r>
            <w:r>
              <w:rPr>
                <w:color w:val="231F20"/>
                <w:w w:val="110"/>
                <w:sz w:val="16"/>
              </w:rPr>
              <w:t>Fund</w:t>
            </w:r>
            <w:r>
              <w:rPr>
                <w:color w:val="231F20"/>
                <w:spacing w:val="-1"/>
                <w:w w:val="110"/>
                <w:sz w:val="16"/>
              </w:rPr>
              <w:t> </w:t>
            </w:r>
            <w:r>
              <w:rPr>
                <w:color w:val="231F20"/>
                <w:spacing w:val="-2"/>
                <w:w w:val="110"/>
                <w:position w:val="4"/>
                <w:sz w:val="14"/>
              </w:rPr>
              <w:t>32,41,42</w:t>
            </w:r>
          </w:p>
        </w:tc>
        <w:tc>
          <w:tcPr>
            <w:tcW w:w="657" w:type="dxa"/>
          </w:tcPr>
          <w:p>
            <w:pPr>
              <w:pStyle w:val="TableParagraph"/>
              <w:ind w:left="26" w:right="25"/>
              <w:rPr>
                <w:sz w:val="16"/>
              </w:rPr>
            </w:pPr>
            <w:r>
              <w:rPr>
                <w:color w:val="231F20"/>
                <w:spacing w:val="-4"/>
                <w:w w:val="105"/>
                <w:sz w:val="16"/>
              </w:rPr>
              <w:t>0.93</w:t>
            </w:r>
          </w:p>
        </w:tc>
        <w:tc>
          <w:tcPr>
            <w:tcW w:w="601" w:type="dxa"/>
            <w:gridSpan w:val="2"/>
          </w:tcPr>
          <w:p>
            <w:pPr>
              <w:pStyle w:val="TableParagraph"/>
              <w:ind w:left="146"/>
              <w:jc w:val="left"/>
              <w:rPr>
                <w:sz w:val="16"/>
              </w:rPr>
            </w:pPr>
            <w:r>
              <w:rPr>
                <w:color w:val="231F20"/>
                <w:spacing w:val="-4"/>
                <w:w w:val="105"/>
                <w:sz w:val="16"/>
              </w:rPr>
              <w:t>0.93</w:t>
            </w:r>
          </w:p>
        </w:tc>
        <w:tc>
          <w:tcPr>
            <w:tcW w:w="657" w:type="dxa"/>
          </w:tcPr>
          <w:p>
            <w:pPr>
              <w:pStyle w:val="TableParagraph"/>
              <w:ind w:left="26" w:right="21"/>
              <w:rPr>
                <w:sz w:val="16"/>
              </w:rPr>
            </w:pPr>
            <w:r>
              <w:rPr>
                <w:color w:val="231F20"/>
                <w:spacing w:val="-4"/>
                <w:w w:val="105"/>
                <w:sz w:val="16"/>
              </w:rPr>
              <w:t>1.46</w:t>
            </w:r>
          </w:p>
        </w:tc>
        <w:tc>
          <w:tcPr>
            <w:tcW w:w="641" w:type="dxa"/>
          </w:tcPr>
          <w:p>
            <w:pPr>
              <w:pStyle w:val="TableParagraph"/>
              <w:ind w:left="29" w:right="22"/>
              <w:rPr>
                <w:sz w:val="16"/>
              </w:rPr>
            </w:pPr>
            <w:r>
              <w:rPr>
                <w:color w:val="231F20"/>
                <w:spacing w:val="-4"/>
                <w:w w:val="105"/>
                <w:sz w:val="16"/>
              </w:rPr>
              <w:t>6.25</w:t>
            </w:r>
          </w:p>
        </w:tc>
        <w:tc>
          <w:tcPr>
            <w:tcW w:w="641" w:type="dxa"/>
          </w:tcPr>
          <w:p>
            <w:pPr>
              <w:pStyle w:val="TableParagraph"/>
              <w:ind w:left="29" w:right="24"/>
              <w:rPr>
                <w:sz w:val="16"/>
              </w:rPr>
            </w:pPr>
            <w:r>
              <w:rPr>
                <w:color w:val="231F20"/>
                <w:spacing w:val="-4"/>
                <w:w w:val="105"/>
                <w:sz w:val="16"/>
              </w:rPr>
              <w:t>3.09</w:t>
            </w:r>
          </w:p>
        </w:tc>
        <w:tc>
          <w:tcPr>
            <w:tcW w:w="641" w:type="dxa"/>
          </w:tcPr>
          <w:p>
            <w:pPr>
              <w:pStyle w:val="TableParagraph"/>
              <w:ind w:left="29" w:right="26"/>
              <w:rPr>
                <w:sz w:val="16"/>
              </w:rPr>
            </w:pPr>
            <w:r>
              <w:rPr>
                <w:color w:val="231F20"/>
                <w:spacing w:val="-4"/>
                <w:w w:val="105"/>
                <w:sz w:val="16"/>
              </w:rPr>
              <w:t>3.40</w:t>
            </w:r>
          </w:p>
        </w:tc>
        <w:tc>
          <w:tcPr>
            <w:tcW w:w="616" w:type="dxa"/>
          </w:tcPr>
          <w:p>
            <w:pPr>
              <w:pStyle w:val="TableParagraph"/>
              <w:ind w:left="27" w:right="21"/>
              <w:rPr>
                <w:sz w:val="16"/>
              </w:rPr>
            </w:pPr>
            <w:r>
              <w:rPr>
                <w:color w:val="231F20"/>
                <w:spacing w:val="-4"/>
                <w:w w:val="105"/>
                <w:sz w:val="16"/>
              </w:rPr>
              <w:t>6.41</w:t>
            </w:r>
          </w:p>
        </w:tc>
        <w:tc>
          <w:tcPr>
            <w:tcW w:w="821" w:type="dxa"/>
          </w:tcPr>
          <w:p>
            <w:pPr>
              <w:pStyle w:val="TableParagraph"/>
              <w:ind w:left="9"/>
              <w:rPr>
                <w:sz w:val="16"/>
              </w:rPr>
            </w:pPr>
            <w:r>
              <w:rPr>
                <w:color w:val="231F20"/>
                <w:spacing w:val="-2"/>
                <w:w w:val="110"/>
                <w:sz w:val="16"/>
              </w:rPr>
              <w:t>9/08/11</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0.070</w:t>
            </w:r>
          </w:p>
        </w:tc>
      </w:tr>
      <w:tr>
        <w:trPr>
          <w:trHeight w:val="308" w:hRule="atLeast"/>
        </w:trPr>
        <w:tc>
          <w:tcPr>
            <w:tcW w:w="722" w:type="dxa"/>
            <w:tcBorders>
              <w:left w:val="nil"/>
            </w:tcBorders>
          </w:tcPr>
          <w:p>
            <w:pPr>
              <w:pStyle w:val="TableParagraph"/>
              <w:ind w:left="62"/>
              <w:jc w:val="left"/>
              <w:rPr>
                <w:sz w:val="16"/>
              </w:rPr>
            </w:pPr>
            <w:r>
              <w:rPr>
                <w:color w:val="231F20"/>
                <w:spacing w:val="-2"/>
                <w:w w:val="105"/>
                <w:sz w:val="16"/>
              </w:rPr>
              <w:t>FRESX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1"/>
                <w:w w:val="110"/>
                <w:position w:val="4"/>
                <w:sz w:val="12"/>
              </w:rPr>
              <w:t> </w:t>
            </w:r>
            <w:r>
              <w:rPr>
                <w:color w:val="231F20"/>
                <w:w w:val="110"/>
                <w:sz w:val="16"/>
              </w:rPr>
              <w:t>Real</w:t>
            </w:r>
            <w:r>
              <w:rPr>
                <w:color w:val="231F20"/>
                <w:spacing w:val="-10"/>
                <w:w w:val="110"/>
                <w:sz w:val="16"/>
              </w:rPr>
              <w:t> </w:t>
            </w:r>
            <w:r>
              <w:rPr>
                <w:color w:val="231F20"/>
                <w:w w:val="110"/>
                <w:sz w:val="16"/>
              </w:rPr>
              <w:t>Estate</w:t>
            </w:r>
            <w:r>
              <w:rPr>
                <w:color w:val="231F20"/>
                <w:spacing w:val="-11"/>
                <w:w w:val="110"/>
                <w:sz w:val="16"/>
              </w:rPr>
              <w:t> </w:t>
            </w:r>
            <w:r>
              <w:rPr>
                <w:color w:val="231F20"/>
                <w:w w:val="110"/>
                <w:sz w:val="16"/>
              </w:rPr>
              <w:t>Investment</w:t>
            </w:r>
            <w:r>
              <w:rPr>
                <w:color w:val="231F20"/>
                <w:spacing w:val="-10"/>
                <w:w w:val="110"/>
                <w:sz w:val="16"/>
              </w:rPr>
              <w:t> </w:t>
            </w:r>
            <w:r>
              <w:rPr>
                <w:color w:val="231F20"/>
                <w:w w:val="110"/>
                <w:sz w:val="16"/>
              </w:rPr>
              <w:t>Portfolio</w:t>
            </w:r>
            <w:r>
              <w:rPr>
                <w:color w:val="231F20"/>
                <w:spacing w:val="-10"/>
                <w:w w:val="110"/>
                <w:sz w:val="16"/>
              </w:rPr>
              <w:t> </w:t>
            </w:r>
            <w:r>
              <w:rPr>
                <w:color w:val="231F20"/>
                <w:spacing w:val="-2"/>
                <w:w w:val="110"/>
                <w:position w:val="4"/>
                <w:sz w:val="14"/>
              </w:rPr>
              <w:t>32,41,42</w:t>
            </w:r>
          </w:p>
        </w:tc>
        <w:tc>
          <w:tcPr>
            <w:tcW w:w="657" w:type="dxa"/>
          </w:tcPr>
          <w:p>
            <w:pPr>
              <w:pStyle w:val="TableParagraph"/>
              <w:ind w:left="26" w:right="25"/>
              <w:rPr>
                <w:sz w:val="16"/>
              </w:rPr>
            </w:pPr>
            <w:r>
              <w:rPr>
                <w:color w:val="231F20"/>
                <w:spacing w:val="-4"/>
                <w:w w:val="105"/>
                <w:sz w:val="16"/>
              </w:rPr>
              <w:t>3.33</w:t>
            </w:r>
          </w:p>
        </w:tc>
        <w:tc>
          <w:tcPr>
            <w:tcW w:w="601" w:type="dxa"/>
            <w:gridSpan w:val="2"/>
          </w:tcPr>
          <w:p>
            <w:pPr>
              <w:pStyle w:val="TableParagraph"/>
              <w:ind w:left="146"/>
              <w:jc w:val="left"/>
              <w:rPr>
                <w:sz w:val="16"/>
              </w:rPr>
            </w:pPr>
            <w:r>
              <w:rPr>
                <w:color w:val="231F20"/>
                <w:spacing w:val="-4"/>
                <w:w w:val="105"/>
                <w:sz w:val="16"/>
              </w:rPr>
              <w:t>3.33</w:t>
            </w:r>
          </w:p>
        </w:tc>
        <w:tc>
          <w:tcPr>
            <w:tcW w:w="657" w:type="dxa"/>
          </w:tcPr>
          <w:p>
            <w:pPr>
              <w:pStyle w:val="TableParagraph"/>
              <w:ind w:left="26" w:right="21"/>
              <w:rPr>
                <w:sz w:val="16"/>
              </w:rPr>
            </w:pPr>
            <w:r>
              <w:rPr>
                <w:color w:val="231F20"/>
                <w:spacing w:val="-4"/>
                <w:w w:val="105"/>
                <w:sz w:val="16"/>
              </w:rPr>
              <w:t>2.47</w:t>
            </w:r>
          </w:p>
        </w:tc>
        <w:tc>
          <w:tcPr>
            <w:tcW w:w="641" w:type="dxa"/>
          </w:tcPr>
          <w:p>
            <w:pPr>
              <w:pStyle w:val="TableParagraph"/>
              <w:ind w:left="29" w:right="22"/>
              <w:rPr>
                <w:sz w:val="16"/>
              </w:rPr>
            </w:pPr>
            <w:r>
              <w:rPr>
                <w:color w:val="231F20"/>
                <w:spacing w:val="-4"/>
                <w:w w:val="105"/>
                <w:sz w:val="16"/>
              </w:rPr>
              <w:t>6.42</w:t>
            </w:r>
          </w:p>
        </w:tc>
        <w:tc>
          <w:tcPr>
            <w:tcW w:w="641" w:type="dxa"/>
          </w:tcPr>
          <w:p>
            <w:pPr>
              <w:pStyle w:val="TableParagraph"/>
              <w:ind w:left="29" w:right="24"/>
              <w:rPr>
                <w:sz w:val="16"/>
              </w:rPr>
            </w:pPr>
            <w:r>
              <w:rPr>
                <w:color w:val="231F20"/>
                <w:spacing w:val="-4"/>
                <w:w w:val="105"/>
                <w:sz w:val="16"/>
              </w:rPr>
              <w:t>4.45</w:t>
            </w:r>
          </w:p>
        </w:tc>
        <w:tc>
          <w:tcPr>
            <w:tcW w:w="641" w:type="dxa"/>
          </w:tcPr>
          <w:p>
            <w:pPr>
              <w:pStyle w:val="TableParagraph"/>
              <w:ind w:left="29" w:right="26"/>
              <w:rPr>
                <w:sz w:val="16"/>
              </w:rPr>
            </w:pPr>
            <w:r>
              <w:rPr>
                <w:color w:val="231F20"/>
                <w:spacing w:val="-4"/>
                <w:w w:val="105"/>
                <w:sz w:val="16"/>
              </w:rPr>
              <w:t>4.60</w:t>
            </w:r>
          </w:p>
        </w:tc>
        <w:tc>
          <w:tcPr>
            <w:tcW w:w="616" w:type="dxa"/>
          </w:tcPr>
          <w:p>
            <w:pPr>
              <w:pStyle w:val="TableParagraph"/>
              <w:ind w:left="27" w:right="21"/>
              <w:rPr>
                <w:sz w:val="16"/>
              </w:rPr>
            </w:pPr>
            <w:r>
              <w:rPr>
                <w:color w:val="231F20"/>
                <w:spacing w:val="-4"/>
                <w:w w:val="105"/>
                <w:sz w:val="16"/>
              </w:rPr>
              <w:t>9.10</w:t>
            </w:r>
          </w:p>
        </w:tc>
        <w:tc>
          <w:tcPr>
            <w:tcW w:w="821" w:type="dxa"/>
          </w:tcPr>
          <w:p>
            <w:pPr>
              <w:pStyle w:val="TableParagraph"/>
              <w:ind w:left="9"/>
              <w:rPr>
                <w:sz w:val="16"/>
              </w:rPr>
            </w:pPr>
            <w:r>
              <w:rPr>
                <w:color w:val="231F20"/>
                <w:spacing w:val="-2"/>
                <w:w w:val="110"/>
                <w:sz w:val="16"/>
              </w:rPr>
              <w:t>11/17/86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0.640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FSAVX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9"/>
                <w:w w:val="110"/>
                <w:position w:val="4"/>
                <w:sz w:val="12"/>
              </w:rPr>
              <w:t> </w:t>
            </w:r>
            <w:r>
              <w:rPr>
                <w:color w:val="231F20"/>
                <w:w w:val="110"/>
                <w:sz w:val="16"/>
              </w:rPr>
              <w:t>Select</w:t>
            </w:r>
            <w:r>
              <w:rPr>
                <w:color w:val="231F20"/>
                <w:spacing w:val="-12"/>
                <w:w w:val="110"/>
                <w:sz w:val="16"/>
              </w:rPr>
              <w:t> </w:t>
            </w:r>
            <w:r>
              <w:rPr>
                <w:color w:val="231F20"/>
                <w:w w:val="110"/>
                <w:sz w:val="16"/>
              </w:rPr>
              <w:t>Automotive</w:t>
            </w:r>
            <w:r>
              <w:rPr>
                <w:color w:val="231F20"/>
                <w:spacing w:val="-12"/>
                <w:w w:val="110"/>
                <w:sz w:val="16"/>
              </w:rPr>
              <w:t> </w:t>
            </w:r>
            <w:r>
              <w:rPr>
                <w:color w:val="231F20"/>
                <w:w w:val="110"/>
                <w:sz w:val="16"/>
              </w:rPr>
              <w:t>Portfolio</w:t>
            </w:r>
            <w:r>
              <w:rPr>
                <w:color w:val="231F20"/>
                <w:spacing w:val="-12"/>
                <w:w w:val="110"/>
                <w:sz w:val="16"/>
              </w:rPr>
              <w:t> </w:t>
            </w:r>
            <w:r>
              <w:rPr>
                <w:color w:val="231F20"/>
                <w:spacing w:val="-2"/>
                <w:w w:val="110"/>
                <w:position w:val="4"/>
                <w:sz w:val="14"/>
              </w:rPr>
              <w:t>32,41</w:t>
            </w:r>
          </w:p>
        </w:tc>
        <w:tc>
          <w:tcPr>
            <w:tcW w:w="657" w:type="dxa"/>
          </w:tcPr>
          <w:p>
            <w:pPr>
              <w:pStyle w:val="TableParagraph"/>
              <w:ind w:left="26" w:right="25"/>
              <w:rPr>
                <w:sz w:val="16"/>
              </w:rPr>
            </w:pPr>
            <w:r>
              <w:rPr>
                <w:color w:val="231F20"/>
                <w:w w:val="105"/>
                <w:sz w:val="16"/>
              </w:rPr>
              <w:t>-</w:t>
            </w:r>
            <w:r>
              <w:rPr>
                <w:color w:val="231F20"/>
                <w:spacing w:val="-4"/>
                <w:w w:val="105"/>
                <w:sz w:val="16"/>
              </w:rPr>
              <w:t>6.85</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6.85</w:t>
            </w:r>
          </w:p>
        </w:tc>
        <w:tc>
          <w:tcPr>
            <w:tcW w:w="657" w:type="dxa"/>
          </w:tcPr>
          <w:p>
            <w:pPr>
              <w:pStyle w:val="TableParagraph"/>
              <w:ind w:left="26" w:right="21"/>
              <w:rPr>
                <w:sz w:val="16"/>
              </w:rPr>
            </w:pPr>
            <w:r>
              <w:rPr>
                <w:color w:val="231F20"/>
                <w:spacing w:val="-4"/>
                <w:w w:val="105"/>
                <w:sz w:val="16"/>
              </w:rPr>
              <w:t>12.89</w:t>
            </w:r>
          </w:p>
        </w:tc>
        <w:tc>
          <w:tcPr>
            <w:tcW w:w="641" w:type="dxa"/>
          </w:tcPr>
          <w:p>
            <w:pPr>
              <w:pStyle w:val="TableParagraph"/>
              <w:ind w:left="29" w:right="22"/>
              <w:rPr>
                <w:sz w:val="16"/>
              </w:rPr>
            </w:pPr>
            <w:r>
              <w:rPr>
                <w:color w:val="231F20"/>
                <w:spacing w:val="-4"/>
                <w:w w:val="105"/>
                <w:sz w:val="16"/>
              </w:rPr>
              <w:t>9.60</w:t>
            </w:r>
          </w:p>
        </w:tc>
        <w:tc>
          <w:tcPr>
            <w:tcW w:w="641" w:type="dxa"/>
          </w:tcPr>
          <w:p>
            <w:pPr>
              <w:pStyle w:val="TableParagraph"/>
              <w:ind w:left="29" w:right="24"/>
              <w:rPr>
                <w:sz w:val="16"/>
              </w:rPr>
            </w:pPr>
            <w:r>
              <w:rPr>
                <w:color w:val="231F20"/>
                <w:spacing w:val="-4"/>
                <w:w w:val="105"/>
                <w:sz w:val="16"/>
              </w:rPr>
              <w:t>2.74</w:t>
            </w:r>
          </w:p>
        </w:tc>
        <w:tc>
          <w:tcPr>
            <w:tcW w:w="641" w:type="dxa"/>
          </w:tcPr>
          <w:p>
            <w:pPr>
              <w:pStyle w:val="TableParagraph"/>
              <w:ind w:left="29" w:right="26"/>
              <w:rPr>
                <w:sz w:val="16"/>
              </w:rPr>
            </w:pPr>
            <w:r>
              <w:rPr>
                <w:color w:val="231F20"/>
                <w:spacing w:val="-4"/>
                <w:w w:val="105"/>
                <w:sz w:val="16"/>
              </w:rPr>
              <w:t>10.70</w:t>
            </w:r>
          </w:p>
        </w:tc>
        <w:tc>
          <w:tcPr>
            <w:tcW w:w="616" w:type="dxa"/>
          </w:tcPr>
          <w:p>
            <w:pPr>
              <w:pStyle w:val="TableParagraph"/>
              <w:ind w:left="27" w:right="21"/>
              <w:rPr>
                <w:sz w:val="16"/>
              </w:rPr>
            </w:pPr>
            <w:r>
              <w:rPr>
                <w:color w:val="231F20"/>
                <w:spacing w:val="-4"/>
                <w:w w:val="105"/>
                <w:sz w:val="16"/>
              </w:rPr>
              <w:t>9.14</w:t>
            </w:r>
          </w:p>
        </w:tc>
        <w:tc>
          <w:tcPr>
            <w:tcW w:w="821" w:type="dxa"/>
          </w:tcPr>
          <w:p>
            <w:pPr>
              <w:pStyle w:val="TableParagraph"/>
              <w:ind w:left="9"/>
              <w:rPr>
                <w:sz w:val="16"/>
              </w:rPr>
            </w:pPr>
            <w:r>
              <w:rPr>
                <w:color w:val="231F20"/>
                <w:spacing w:val="-2"/>
                <w:w w:val="110"/>
                <w:sz w:val="16"/>
              </w:rPr>
              <w:t>6/30/86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0.780</w:t>
            </w:r>
          </w:p>
        </w:tc>
      </w:tr>
      <w:tr>
        <w:trPr>
          <w:trHeight w:val="307" w:hRule="atLeast"/>
        </w:trPr>
        <w:tc>
          <w:tcPr>
            <w:tcW w:w="722" w:type="dxa"/>
            <w:tcBorders>
              <w:left w:val="nil"/>
            </w:tcBorders>
          </w:tcPr>
          <w:p>
            <w:pPr>
              <w:pStyle w:val="TableParagraph"/>
              <w:ind w:left="62"/>
              <w:jc w:val="left"/>
              <w:rPr>
                <w:sz w:val="16"/>
              </w:rPr>
            </w:pPr>
            <w:r>
              <w:rPr>
                <w:color w:val="231F20"/>
                <w:spacing w:val="-2"/>
                <w:w w:val="105"/>
                <w:sz w:val="16"/>
              </w:rPr>
              <w:t>FSRBX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9"/>
                <w:w w:val="110"/>
                <w:position w:val="4"/>
                <w:sz w:val="12"/>
              </w:rPr>
              <w:t> </w:t>
            </w:r>
            <w:r>
              <w:rPr>
                <w:color w:val="231F20"/>
                <w:w w:val="110"/>
                <w:sz w:val="16"/>
              </w:rPr>
              <w:t>Select</w:t>
            </w:r>
            <w:r>
              <w:rPr>
                <w:color w:val="231F20"/>
                <w:spacing w:val="-2"/>
                <w:w w:val="110"/>
                <w:sz w:val="16"/>
              </w:rPr>
              <w:t> </w:t>
            </w:r>
            <w:r>
              <w:rPr>
                <w:color w:val="231F20"/>
                <w:w w:val="110"/>
                <w:sz w:val="16"/>
              </w:rPr>
              <w:t>Banking</w:t>
            </w:r>
            <w:r>
              <w:rPr>
                <w:color w:val="231F20"/>
                <w:spacing w:val="-2"/>
                <w:w w:val="110"/>
                <w:sz w:val="16"/>
              </w:rPr>
              <w:t> </w:t>
            </w:r>
            <w:r>
              <w:rPr>
                <w:color w:val="231F20"/>
                <w:w w:val="110"/>
                <w:sz w:val="16"/>
              </w:rPr>
              <w:t>Portfolio</w:t>
            </w:r>
            <w:r>
              <w:rPr>
                <w:color w:val="231F20"/>
                <w:spacing w:val="-2"/>
                <w:w w:val="110"/>
                <w:sz w:val="16"/>
              </w:rPr>
              <w:t> </w:t>
            </w:r>
            <w:r>
              <w:rPr>
                <w:color w:val="231F20"/>
                <w:spacing w:val="-2"/>
                <w:w w:val="110"/>
                <w:position w:val="4"/>
                <w:sz w:val="14"/>
              </w:rPr>
              <w:t>32,41</w:t>
            </w:r>
          </w:p>
        </w:tc>
        <w:tc>
          <w:tcPr>
            <w:tcW w:w="657" w:type="dxa"/>
          </w:tcPr>
          <w:p>
            <w:pPr>
              <w:pStyle w:val="TableParagraph"/>
              <w:ind w:left="26" w:right="25"/>
              <w:rPr>
                <w:sz w:val="16"/>
              </w:rPr>
            </w:pPr>
            <w:r>
              <w:rPr>
                <w:color w:val="231F20"/>
                <w:w w:val="105"/>
                <w:sz w:val="16"/>
              </w:rPr>
              <w:t>-</w:t>
            </w:r>
            <w:r>
              <w:rPr>
                <w:color w:val="231F20"/>
                <w:spacing w:val="-4"/>
                <w:w w:val="105"/>
                <w:sz w:val="16"/>
              </w:rPr>
              <w:t>2.09</w:t>
            </w:r>
          </w:p>
        </w:tc>
        <w:tc>
          <w:tcPr>
            <w:tcW w:w="601" w:type="dxa"/>
            <w:gridSpan w:val="2"/>
          </w:tcPr>
          <w:p>
            <w:pPr>
              <w:pStyle w:val="TableParagraph"/>
              <w:ind w:left="119"/>
              <w:jc w:val="left"/>
              <w:rPr>
                <w:sz w:val="16"/>
              </w:rPr>
            </w:pPr>
            <w:r>
              <w:rPr>
                <w:color w:val="231F20"/>
                <w:w w:val="105"/>
                <w:sz w:val="16"/>
              </w:rPr>
              <w:t>-</w:t>
            </w:r>
            <w:r>
              <w:rPr>
                <w:color w:val="231F20"/>
                <w:spacing w:val="-4"/>
                <w:w w:val="105"/>
                <w:sz w:val="16"/>
              </w:rPr>
              <w:t>2.09</w:t>
            </w:r>
          </w:p>
        </w:tc>
        <w:tc>
          <w:tcPr>
            <w:tcW w:w="657" w:type="dxa"/>
          </w:tcPr>
          <w:p>
            <w:pPr>
              <w:pStyle w:val="TableParagraph"/>
              <w:ind w:left="26" w:right="21"/>
              <w:rPr>
                <w:sz w:val="16"/>
              </w:rPr>
            </w:pPr>
            <w:r>
              <w:rPr>
                <w:color w:val="231F20"/>
                <w:spacing w:val="-4"/>
                <w:w w:val="105"/>
                <w:sz w:val="16"/>
              </w:rPr>
              <w:t>22.76</w:t>
            </w:r>
          </w:p>
        </w:tc>
        <w:tc>
          <w:tcPr>
            <w:tcW w:w="641" w:type="dxa"/>
          </w:tcPr>
          <w:p>
            <w:pPr>
              <w:pStyle w:val="TableParagraph"/>
              <w:ind w:left="29" w:right="22"/>
              <w:rPr>
                <w:sz w:val="16"/>
              </w:rPr>
            </w:pPr>
            <w:r>
              <w:rPr>
                <w:color w:val="231F20"/>
                <w:spacing w:val="-4"/>
                <w:w w:val="105"/>
                <w:sz w:val="16"/>
              </w:rPr>
              <w:t>24.47</w:t>
            </w:r>
          </w:p>
        </w:tc>
        <w:tc>
          <w:tcPr>
            <w:tcW w:w="641" w:type="dxa"/>
          </w:tcPr>
          <w:p>
            <w:pPr>
              <w:pStyle w:val="TableParagraph"/>
              <w:ind w:left="29" w:right="24"/>
              <w:rPr>
                <w:sz w:val="16"/>
              </w:rPr>
            </w:pPr>
            <w:r>
              <w:rPr>
                <w:color w:val="231F20"/>
                <w:spacing w:val="-4"/>
                <w:w w:val="105"/>
                <w:sz w:val="16"/>
              </w:rPr>
              <w:t>9.50</w:t>
            </w:r>
          </w:p>
        </w:tc>
        <w:tc>
          <w:tcPr>
            <w:tcW w:w="641" w:type="dxa"/>
          </w:tcPr>
          <w:p>
            <w:pPr>
              <w:pStyle w:val="TableParagraph"/>
              <w:ind w:left="29" w:right="26"/>
              <w:rPr>
                <w:sz w:val="16"/>
              </w:rPr>
            </w:pPr>
            <w:r>
              <w:rPr>
                <w:color w:val="231F20"/>
                <w:spacing w:val="-4"/>
                <w:w w:val="105"/>
                <w:sz w:val="16"/>
              </w:rPr>
              <w:t>11.78</w:t>
            </w:r>
          </w:p>
        </w:tc>
        <w:tc>
          <w:tcPr>
            <w:tcW w:w="616" w:type="dxa"/>
          </w:tcPr>
          <w:p>
            <w:pPr>
              <w:pStyle w:val="TableParagraph"/>
              <w:ind w:left="27" w:right="21"/>
              <w:rPr>
                <w:sz w:val="16"/>
              </w:rPr>
            </w:pPr>
            <w:r>
              <w:rPr>
                <w:color w:val="231F20"/>
                <w:spacing w:val="-4"/>
                <w:w w:val="105"/>
                <w:sz w:val="16"/>
              </w:rPr>
              <w:t>9.91</w:t>
            </w:r>
          </w:p>
        </w:tc>
        <w:tc>
          <w:tcPr>
            <w:tcW w:w="821" w:type="dxa"/>
          </w:tcPr>
          <w:p>
            <w:pPr>
              <w:pStyle w:val="TableParagraph"/>
              <w:ind w:left="9"/>
              <w:rPr>
                <w:sz w:val="16"/>
              </w:rPr>
            </w:pPr>
            <w:r>
              <w:rPr>
                <w:color w:val="231F20"/>
                <w:spacing w:val="-2"/>
                <w:w w:val="110"/>
                <w:sz w:val="16"/>
              </w:rPr>
              <w:t>6/30/86</w:t>
            </w:r>
          </w:p>
        </w:tc>
        <w:tc>
          <w:tcPr>
            <w:tcW w:w="957" w:type="dxa"/>
          </w:tcPr>
          <w:p>
            <w:pPr>
              <w:pStyle w:val="TableParagraph"/>
              <w:spacing w:before="75"/>
              <w:ind w:left="11"/>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86"/>
              <w:rPr>
                <w:rFonts w:ascii="Lucida Sans"/>
                <w:i/>
                <w:sz w:val="16"/>
              </w:rPr>
            </w:pPr>
            <w:r>
              <w:rPr>
                <w:rFonts w:ascii="Lucida Sans"/>
                <w:i/>
                <w:color w:val="231F20"/>
                <w:spacing w:val="-4"/>
                <w:w w:val="90"/>
                <w:sz w:val="16"/>
              </w:rPr>
              <w:t>0.710</w:t>
            </w:r>
          </w:p>
        </w:tc>
      </w:tr>
    </w:tbl>
    <w:p>
      <w:pPr>
        <w:pStyle w:val="TableParagraph"/>
        <w:spacing w:after="0"/>
        <w:rPr>
          <w:rFonts w:ascii="Lucida Sans"/>
          <w:i/>
          <w:sz w:val="16"/>
        </w:rPr>
        <w:sectPr>
          <w:pgSz w:w="12240" w:h="15840"/>
          <w:pgMar w:header="267" w:footer="657" w:top="1280" w:bottom="840" w:left="0" w:right="360"/>
        </w:sectPr>
      </w:pPr>
    </w:p>
    <w:p>
      <w:pPr>
        <w:pStyle w:val="BodyText"/>
        <w:spacing w:before="12"/>
        <w:rPr>
          <w:sz w:val="20"/>
        </w:rPr>
      </w:pPr>
      <w:r>
        <w:rPr>
          <w:sz w:val="20"/>
        </w:rPr>
        <mc:AlternateContent>
          <mc:Choice Requires="wps">
            <w:drawing>
              <wp:anchor distT="0" distB="0" distL="0" distR="0" allowOverlap="1" layoutInCell="1" locked="0" behindDoc="0" simplePos="0" relativeHeight="15742464">
                <wp:simplePos x="0" y="0"/>
                <wp:positionH relativeFrom="page">
                  <wp:posOffset>3459476</wp:posOffset>
                </wp:positionH>
                <wp:positionV relativeFrom="page">
                  <wp:posOffset>882675</wp:posOffset>
                </wp:positionV>
                <wp:extent cx="1270" cy="9652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464" from="272.399689pt,69.502007pt" to="272.399689pt,77.062007pt" stroked="true" strokeweight="1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43488">
                <wp:simplePos x="0" y="0"/>
                <wp:positionH relativeFrom="page">
                  <wp:posOffset>236347</wp:posOffset>
                </wp:positionH>
                <wp:positionV relativeFrom="page">
                  <wp:posOffset>1928647</wp:posOffset>
                </wp:positionV>
                <wp:extent cx="1270" cy="690880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1270" cy="6908800"/>
                        </a:xfrm>
                        <a:custGeom>
                          <a:avLst/>
                          <a:gdLst/>
                          <a:ahLst/>
                          <a:cxnLst/>
                          <a:rect l="l" t="t" r="r" b="b"/>
                          <a:pathLst>
                            <a:path w="0" h="6908800">
                              <a:moveTo>
                                <a:pt x="0" y="0"/>
                              </a:moveTo>
                              <a:lnTo>
                                <a:pt x="0" y="208279"/>
                              </a:lnTo>
                            </a:path>
                            <a:path w="0" h="6908800">
                              <a:moveTo>
                                <a:pt x="0" y="208279"/>
                              </a:moveTo>
                              <a:lnTo>
                                <a:pt x="0" y="533400"/>
                              </a:lnTo>
                            </a:path>
                            <a:path w="0" h="6908800">
                              <a:moveTo>
                                <a:pt x="0" y="533400"/>
                              </a:moveTo>
                              <a:lnTo>
                                <a:pt x="0" y="741679"/>
                              </a:lnTo>
                            </a:path>
                            <a:path w="0" h="6908800">
                              <a:moveTo>
                                <a:pt x="0" y="741679"/>
                              </a:moveTo>
                              <a:lnTo>
                                <a:pt x="0" y="1066800"/>
                              </a:lnTo>
                            </a:path>
                            <a:path w="0" h="6908800">
                              <a:moveTo>
                                <a:pt x="0" y="1066800"/>
                              </a:moveTo>
                              <a:lnTo>
                                <a:pt x="0" y="1391920"/>
                              </a:lnTo>
                            </a:path>
                            <a:path w="0" h="6908800">
                              <a:moveTo>
                                <a:pt x="0" y="1391920"/>
                              </a:moveTo>
                              <a:lnTo>
                                <a:pt x="0" y="1717040"/>
                              </a:lnTo>
                            </a:path>
                            <a:path w="0" h="6908800">
                              <a:moveTo>
                                <a:pt x="0" y="1717040"/>
                              </a:moveTo>
                              <a:lnTo>
                                <a:pt x="0" y="2042160"/>
                              </a:lnTo>
                            </a:path>
                            <a:path w="0" h="6908800">
                              <a:moveTo>
                                <a:pt x="0" y="2042160"/>
                              </a:moveTo>
                              <a:lnTo>
                                <a:pt x="0" y="2367280"/>
                              </a:lnTo>
                            </a:path>
                            <a:path w="0" h="6908800">
                              <a:moveTo>
                                <a:pt x="0" y="2367280"/>
                              </a:moveTo>
                              <a:lnTo>
                                <a:pt x="0" y="2575560"/>
                              </a:lnTo>
                            </a:path>
                            <a:path w="0" h="6908800">
                              <a:moveTo>
                                <a:pt x="0" y="2575560"/>
                              </a:moveTo>
                              <a:lnTo>
                                <a:pt x="0" y="2900680"/>
                              </a:lnTo>
                            </a:path>
                            <a:path w="0" h="6908800">
                              <a:moveTo>
                                <a:pt x="0" y="2900680"/>
                              </a:moveTo>
                              <a:lnTo>
                                <a:pt x="0" y="3108960"/>
                              </a:lnTo>
                            </a:path>
                            <a:path w="0" h="6908800">
                              <a:moveTo>
                                <a:pt x="0" y="3108960"/>
                              </a:moveTo>
                              <a:lnTo>
                                <a:pt x="0" y="3317240"/>
                              </a:lnTo>
                            </a:path>
                            <a:path w="0" h="6908800">
                              <a:moveTo>
                                <a:pt x="0" y="3317240"/>
                              </a:moveTo>
                              <a:lnTo>
                                <a:pt x="0" y="3525520"/>
                              </a:lnTo>
                            </a:path>
                            <a:path w="0" h="6908800">
                              <a:moveTo>
                                <a:pt x="0" y="3525520"/>
                              </a:moveTo>
                              <a:lnTo>
                                <a:pt x="0" y="3733800"/>
                              </a:lnTo>
                            </a:path>
                            <a:path w="0" h="6908800">
                              <a:moveTo>
                                <a:pt x="0" y="3733800"/>
                              </a:moveTo>
                              <a:lnTo>
                                <a:pt x="0" y="4058920"/>
                              </a:lnTo>
                            </a:path>
                            <a:path w="0" h="6908800">
                              <a:moveTo>
                                <a:pt x="0" y="4058920"/>
                              </a:moveTo>
                              <a:lnTo>
                                <a:pt x="0" y="4267200"/>
                              </a:lnTo>
                            </a:path>
                            <a:path w="0" h="6908800">
                              <a:moveTo>
                                <a:pt x="0" y="4267200"/>
                              </a:moveTo>
                              <a:lnTo>
                                <a:pt x="0" y="4475480"/>
                              </a:lnTo>
                            </a:path>
                            <a:path w="0" h="6908800">
                              <a:moveTo>
                                <a:pt x="0" y="4475480"/>
                              </a:moveTo>
                              <a:lnTo>
                                <a:pt x="0" y="4683760"/>
                              </a:lnTo>
                            </a:path>
                            <a:path w="0" h="6908800">
                              <a:moveTo>
                                <a:pt x="0" y="4683760"/>
                              </a:moveTo>
                              <a:lnTo>
                                <a:pt x="0" y="4892040"/>
                              </a:lnTo>
                            </a:path>
                            <a:path w="0" h="6908800">
                              <a:moveTo>
                                <a:pt x="0" y="4892040"/>
                              </a:moveTo>
                              <a:lnTo>
                                <a:pt x="0" y="5217160"/>
                              </a:lnTo>
                            </a:path>
                            <a:path w="0" h="6908800">
                              <a:moveTo>
                                <a:pt x="0" y="5217160"/>
                              </a:moveTo>
                              <a:lnTo>
                                <a:pt x="0" y="5425440"/>
                              </a:lnTo>
                            </a:path>
                            <a:path w="0" h="6908800">
                              <a:moveTo>
                                <a:pt x="0" y="5425440"/>
                              </a:moveTo>
                              <a:lnTo>
                                <a:pt x="0" y="5633720"/>
                              </a:lnTo>
                            </a:path>
                            <a:path w="0" h="6908800">
                              <a:moveTo>
                                <a:pt x="0" y="5633720"/>
                              </a:moveTo>
                              <a:lnTo>
                                <a:pt x="0" y="5842000"/>
                              </a:lnTo>
                            </a:path>
                            <a:path w="0" h="6908800">
                              <a:moveTo>
                                <a:pt x="0" y="5842000"/>
                              </a:moveTo>
                              <a:lnTo>
                                <a:pt x="0" y="6167120"/>
                              </a:lnTo>
                            </a:path>
                            <a:path w="0" h="6908800">
                              <a:moveTo>
                                <a:pt x="0" y="6167120"/>
                              </a:moveTo>
                              <a:lnTo>
                                <a:pt x="0" y="6375400"/>
                              </a:lnTo>
                            </a:path>
                            <a:path w="0" h="6908800">
                              <a:moveTo>
                                <a:pt x="0" y="6375400"/>
                              </a:moveTo>
                              <a:lnTo>
                                <a:pt x="0" y="6583680"/>
                              </a:lnTo>
                            </a:path>
                            <a:path w="0" h="6908800">
                              <a:moveTo>
                                <a:pt x="0" y="6583680"/>
                              </a:moveTo>
                              <a:lnTo>
                                <a:pt x="0" y="690880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8.610001pt;margin-top:151.862pt;width:.1pt;height:544pt;mso-position-horizontal-relative:page;mso-position-vertical-relative:page;z-index:15743488" id="docshape90" coordorigin="372,3037" coordsize="0,10880" path="m372,3037l372,3365m372,3365l372,3877m372,3877l372,4205m372,4205l372,4717m372,4717l372,5229m372,5229l372,5741m372,5741l372,6253m372,6253l372,6765m372,6765l372,7093m372,7093l372,7605m372,7605l372,7933m372,7933l372,8261m372,8261l372,8589m372,8589l372,8917m372,8917l372,9429m372,9429l372,9757m372,9757l372,10085m372,10085l372,10413m372,10413l372,10741m372,10741l372,11253m372,11253l372,11581m372,11581l372,11909m372,11909l372,12237m372,12237l372,12749m372,12749l372,13077m372,13077l372,13405m372,13405l372,13917e" filled="false" stroked="true" strokeweight="1pt" strokecolor="#231f20">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44000">
                <wp:simplePos x="0" y="0"/>
                <wp:positionH relativeFrom="page">
                  <wp:posOffset>7513446</wp:posOffset>
                </wp:positionH>
                <wp:positionV relativeFrom="page">
                  <wp:posOffset>1928647</wp:posOffset>
                </wp:positionV>
                <wp:extent cx="1270" cy="69088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270" cy="6908800"/>
                        </a:xfrm>
                        <a:custGeom>
                          <a:avLst/>
                          <a:gdLst/>
                          <a:ahLst/>
                          <a:cxnLst/>
                          <a:rect l="l" t="t" r="r" b="b"/>
                          <a:pathLst>
                            <a:path w="0" h="6908800">
                              <a:moveTo>
                                <a:pt x="0" y="0"/>
                              </a:moveTo>
                              <a:lnTo>
                                <a:pt x="0" y="208279"/>
                              </a:lnTo>
                            </a:path>
                            <a:path w="0" h="6908800">
                              <a:moveTo>
                                <a:pt x="0" y="208279"/>
                              </a:moveTo>
                              <a:lnTo>
                                <a:pt x="0" y="533400"/>
                              </a:lnTo>
                            </a:path>
                            <a:path w="0" h="6908800">
                              <a:moveTo>
                                <a:pt x="0" y="533400"/>
                              </a:moveTo>
                              <a:lnTo>
                                <a:pt x="0" y="741679"/>
                              </a:lnTo>
                            </a:path>
                            <a:path w="0" h="6908800">
                              <a:moveTo>
                                <a:pt x="0" y="741679"/>
                              </a:moveTo>
                              <a:lnTo>
                                <a:pt x="0" y="1066800"/>
                              </a:lnTo>
                            </a:path>
                            <a:path w="0" h="6908800">
                              <a:moveTo>
                                <a:pt x="0" y="1066800"/>
                              </a:moveTo>
                              <a:lnTo>
                                <a:pt x="0" y="1391920"/>
                              </a:lnTo>
                            </a:path>
                            <a:path w="0" h="6908800">
                              <a:moveTo>
                                <a:pt x="0" y="1391920"/>
                              </a:moveTo>
                              <a:lnTo>
                                <a:pt x="0" y="1717040"/>
                              </a:lnTo>
                            </a:path>
                            <a:path w="0" h="6908800">
                              <a:moveTo>
                                <a:pt x="0" y="1717040"/>
                              </a:moveTo>
                              <a:lnTo>
                                <a:pt x="0" y="2042160"/>
                              </a:lnTo>
                            </a:path>
                            <a:path w="0" h="6908800">
                              <a:moveTo>
                                <a:pt x="0" y="2042160"/>
                              </a:moveTo>
                              <a:lnTo>
                                <a:pt x="0" y="2367280"/>
                              </a:lnTo>
                            </a:path>
                            <a:path w="0" h="6908800">
                              <a:moveTo>
                                <a:pt x="0" y="2367280"/>
                              </a:moveTo>
                              <a:lnTo>
                                <a:pt x="0" y="2575560"/>
                              </a:lnTo>
                            </a:path>
                            <a:path w="0" h="6908800">
                              <a:moveTo>
                                <a:pt x="0" y="2575560"/>
                              </a:moveTo>
                              <a:lnTo>
                                <a:pt x="0" y="2900680"/>
                              </a:lnTo>
                            </a:path>
                            <a:path w="0" h="6908800">
                              <a:moveTo>
                                <a:pt x="0" y="2900680"/>
                              </a:moveTo>
                              <a:lnTo>
                                <a:pt x="0" y="3108960"/>
                              </a:lnTo>
                            </a:path>
                            <a:path w="0" h="6908800">
                              <a:moveTo>
                                <a:pt x="0" y="3108960"/>
                              </a:moveTo>
                              <a:lnTo>
                                <a:pt x="0" y="3317240"/>
                              </a:lnTo>
                            </a:path>
                            <a:path w="0" h="6908800">
                              <a:moveTo>
                                <a:pt x="0" y="3317240"/>
                              </a:moveTo>
                              <a:lnTo>
                                <a:pt x="0" y="3525520"/>
                              </a:lnTo>
                            </a:path>
                            <a:path w="0" h="6908800">
                              <a:moveTo>
                                <a:pt x="0" y="3525520"/>
                              </a:moveTo>
                              <a:lnTo>
                                <a:pt x="0" y="3733800"/>
                              </a:lnTo>
                            </a:path>
                            <a:path w="0" h="6908800">
                              <a:moveTo>
                                <a:pt x="0" y="3733800"/>
                              </a:moveTo>
                              <a:lnTo>
                                <a:pt x="0" y="4058920"/>
                              </a:lnTo>
                            </a:path>
                            <a:path w="0" h="6908800">
                              <a:moveTo>
                                <a:pt x="0" y="4058920"/>
                              </a:moveTo>
                              <a:lnTo>
                                <a:pt x="0" y="4267200"/>
                              </a:lnTo>
                            </a:path>
                            <a:path w="0" h="6908800">
                              <a:moveTo>
                                <a:pt x="0" y="4267200"/>
                              </a:moveTo>
                              <a:lnTo>
                                <a:pt x="0" y="4475480"/>
                              </a:lnTo>
                            </a:path>
                            <a:path w="0" h="6908800">
                              <a:moveTo>
                                <a:pt x="0" y="4475480"/>
                              </a:moveTo>
                              <a:lnTo>
                                <a:pt x="0" y="4683760"/>
                              </a:lnTo>
                            </a:path>
                            <a:path w="0" h="6908800">
                              <a:moveTo>
                                <a:pt x="0" y="4683760"/>
                              </a:moveTo>
                              <a:lnTo>
                                <a:pt x="0" y="4892040"/>
                              </a:lnTo>
                            </a:path>
                            <a:path w="0" h="6908800">
                              <a:moveTo>
                                <a:pt x="0" y="4892040"/>
                              </a:moveTo>
                              <a:lnTo>
                                <a:pt x="0" y="5217160"/>
                              </a:lnTo>
                            </a:path>
                            <a:path w="0" h="6908800">
                              <a:moveTo>
                                <a:pt x="0" y="5217160"/>
                              </a:moveTo>
                              <a:lnTo>
                                <a:pt x="0" y="5425440"/>
                              </a:lnTo>
                            </a:path>
                            <a:path w="0" h="6908800">
                              <a:moveTo>
                                <a:pt x="0" y="5425440"/>
                              </a:moveTo>
                              <a:lnTo>
                                <a:pt x="0" y="5633720"/>
                              </a:lnTo>
                            </a:path>
                            <a:path w="0" h="6908800">
                              <a:moveTo>
                                <a:pt x="0" y="5633720"/>
                              </a:moveTo>
                              <a:lnTo>
                                <a:pt x="0" y="5842000"/>
                              </a:lnTo>
                            </a:path>
                            <a:path w="0" h="6908800">
                              <a:moveTo>
                                <a:pt x="0" y="5842000"/>
                              </a:moveTo>
                              <a:lnTo>
                                <a:pt x="0" y="6167120"/>
                              </a:lnTo>
                            </a:path>
                            <a:path w="0" h="6908800">
                              <a:moveTo>
                                <a:pt x="0" y="6167120"/>
                              </a:moveTo>
                              <a:lnTo>
                                <a:pt x="0" y="6375400"/>
                              </a:lnTo>
                            </a:path>
                            <a:path w="0" h="6908800">
                              <a:moveTo>
                                <a:pt x="0" y="6375400"/>
                              </a:moveTo>
                              <a:lnTo>
                                <a:pt x="0" y="6583680"/>
                              </a:lnTo>
                            </a:path>
                            <a:path w="0" h="6908800">
                              <a:moveTo>
                                <a:pt x="0" y="6583680"/>
                              </a:moveTo>
                              <a:lnTo>
                                <a:pt x="0" y="690880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91.609985pt;margin-top:151.862pt;width:.1pt;height:544pt;mso-position-horizontal-relative:page;mso-position-vertical-relative:page;z-index:15744000" id="docshape91" coordorigin="11832,3037" coordsize="0,10880" path="m11832,3037l11832,3365m11832,3365l11832,3877m11832,3877l11832,4205m11832,4205l11832,4717m11832,4717l11832,5229m11832,5229l11832,5741m11832,5741l11832,6253m11832,6253l11832,6765m11832,6765l11832,7093m11832,7093l11832,7605m11832,7605l11832,7933m11832,7933l11832,8261m11832,8261l11832,8589m11832,8589l11832,8917m11832,8917l11832,9429m11832,9429l11832,9757m11832,9757l11832,10085m11832,10085l11832,10413m11832,10413l11832,10741m11832,10741l11832,11253m11832,11253l11832,11581m11832,11581l11832,11909m11832,11909l11832,12237m11832,12237l11832,12749m11832,12749l11832,13077m11832,13077l11832,13405m11832,13405l11832,13917e" filled="false" stroked="true" strokeweight="1pt" strokecolor="#231f20">
                <v:path arrowok="t"/>
                <v:stroke dashstyle="solid"/>
                <w10:wrap type="none"/>
              </v:shape>
            </w:pict>
          </mc:Fallback>
        </mc:AlternateConten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1"/>
        <w:gridCol w:w="3702"/>
        <w:gridCol w:w="654"/>
        <w:gridCol w:w="602"/>
        <w:gridCol w:w="654"/>
        <w:gridCol w:w="644"/>
        <w:gridCol w:w="644"/>
        <w:gridCol w:w="644"/>
        <w:gridCol w:w="612"/>
        <w:gridCol w:w="824"/>
        <w:gridCol w:w="955"/>
        <w:gridCol w:w="805"/>
      </w:tblGrid>
      <w:tr>
        <w:trPr>
          <w:trHeight w:val="1175" w:hRule="atLeast"/>
        </w:trPr>
        <w:tc>
          <w:tcPr>
            <w:tcW w:w="721" w:type="dxa"/>
            <w:tcBorders>
              <w:top w:val="nil"/>
              <w:left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279" w:right="166" w:hanging="103"/>
              <w:jc w:val="left"/>
              <w:rPr>
                <w:sz w:val="16"/>
              </w:rPr>
            </w:pPr>
            <w:r>
              <w:rPr>
                <w:sz w:val="16"/>
              </w:rPr>
              <mc:AlternateContent>
                <mc:Choice Requires="wps">
                  <w:drawing>
                    <wp:anchor distT="0" distB="0" distL="0" distR="0" allowOverlap="1" layoutInCell="1" locked="0" behindDoc="1" simplePos="0" relativeHeight="483103744">
                      <wp:simplePos x="0" y="0"/>
                      <wp:positionH relativeFrom="column">
                        <wp:posOffset>-6350</wp:posOffset>
                      </wp:positionH>
                      <wp:positionV relativeFrom="paragraph">
                        <wp:posOffset>-568244</wp:posOffset>
                      </wp:positionV>
                      <wp:extent cx="7291705" cy="84201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7291705" cy="842010"/>
                                <a:chExt cx="7291705" cy="842010"/>
                              </a:xfrm>
                            </wpg:grpSpPr>
                            <wps:wsp>
                              <wps:cNvPr id="126" name="Graphic 126"/>
                              <wps:cNvSpPr/>
                              <wps:spPr>
                                <a:xfrm>
                                  <a:off x="6352" y="291210"/>
                                  <a:ext cx="7279005" cy="544195"/>
                                </a:xfrm>
                                <a:custGeom>
                                  <a:avLst/>
                                  <a:gdLst/>
                                  <a:ahLst/>
                                  <a:cxnLst/>
                                  <a:rect l="l" t="t" r="r" b="b"/>
                                  <a:pathLst>
                                    <a:path w="7279005" h="544195">
                                      <a:moveTo>
                                        <a:pt x="4427969" y="0"/>
                                      </a:moveTo>
                                      <a:lnTo>
                                        <a:pt x="4427969" y="0"/>
                                      </a:lnTo>
                                      <a:lnTo>
                                        <a:pt x="0" y="0"/>
                                      </a:lnTo>
                                      <a:lnTo>
                                        <a:pt x="0" y="544169"/>
                                      </a:lnTo>
                                      <a:lnTo>
                                        <a:pt x="4427969" y="544169"/>
                                      </a:lnTo>
                                      <a:lnTo>
                                        <a:pt x="4427969" y="0"/>
                                      </a:lnTo>
                                      <a:close/>
                                    </a:path>
                                    <a:path w="7279005" h="544195">
                                      <a:moveTo>
                                        <a:pt x="6160757" y="0"/>
                                      </a:moveTo>
                                      <a:lnTo>
                                        <a:pt x="5634990" y="0"/>
                                      </a:lnTo>
                                      <a:lnTo>
                                        <a:pt x="5250942" y="0"/>
                                      </a:lnTo>
                                      <a:lnTo>
                                        <a:pt x="4839462" y="0"/>
                                      </a:lnTo>
                                      <a:lnTo>
                                        <a:pt x="4427982" y="0"/>
                                      </a:lnTo>
                                      <a:lnTo>
                                        <a:pt x="4427982" y="544169"/>
                                      </a:lnTo>
                                      <a:lnTo>
                                        <a:pt x="4839462" y="544169"/>
                                      </a:lnTo>
                                      <a:lnTo>
                                        <a:pt x="5250942" y="544169"/>
                                      </a:lnTo>
                                      <a:lnTo>
                                        <a:pt x="5634990" y="544169"/>
                                      </a:lnTo>
                                      <a:lnTo>
                                        <a:pt x="6160757" y="544169"/>
                                      </a:lnTo>
                                      <a:lnTo>
                                        <a:pt x="6160757" y="0"/>
                                      </a:lnTo>
                                      <a:close/>
                                    </a:path>
                                    <a:path w="7279005" h="544195">
                                      <a:moveTo>
                                        <a:pt x="7278624" y="0"/>
                                      </a:moveTo>
                                      <a:lnTo>
                                        <a:pt x="6764274" y="0"/>
                                      </a:lnTo>
                                      <a:lnTo>
                                        <a:pt x="6160770" y="0"/>
                                      </a:lnTo>
                                      <a:lnTo>
                                        <a:pt x="6160770" y="544169"/>
                                      </a:lnTo>
                                      <a:lnTo>
                                        <a:pt x="6764274" y="544169"/>
                                      </a:lnTo>
                                      <a:lnTo>
                                        <a:pt x="7278624" y="544169"/>
                                      </a:lnTo>
                                      <a:lnTo>
                                        <a:pt x="7278624" y="0"/>
                                      </a:lnTo>
                                      <a:close/>
                                    </a:path>
                                  </a:pathLst>
                                </a:custGeom>
                                <a:solidFill>
                                  <a:srgbClr val="DCDDDE"/>
                                </a:solidFill>
                              </wps:spPr>
                              <wps:bodyPr wrap="square" lIns="0" tIns="0" rIns="0" bIns="0" rtlCol="0">
                                <a:prstTxWarp prst="textNoShape">
                                  <a:avLst/>
                                </a:prstTxWarp>
                                <a:noAutofit/>
                              </wps:bodyPr>
                            </wps:wsp>
                            <wps:wsp>
                              <wps:cNvPr id="127" name="Graphic 127"/>
                              <wps:cNvSpPr/>
                              <wps:spPr>
                                <a:xfrm>
                                  <a:off x="-10" y="284860"/>
                                  <a:ext cx="7291705" cy="556895"/>
                                </a:xfrm>
                                <a:custGeom>
                                  <a:avLst/>
                                  <a:gdLst/>
                                  <a:ahLst/>
                                  <a:cxnLst/>
                                  <a:rect l="l" t="t" r="r" b="b"/>
                                  <a:pathLst>
                                    <a:path w="7291705" h="556895">
                                      <a:moveTo>
                                        <a:pt x="2815844" y="0"/>
                                      </a:moveTo>
                                      <a:lnTo>
                                        <a:pt x="463550" y="0"/>
                                      </a:lnTo>
                                      <a:lnTo>
                                        <a:pt x="0" y="0"/>
                                      </a:lnTo>
                                      <a:lnTo>
                                        <a:pt x="0" y="12700"/>
                                      </a:lnTo>
                                      <a:lnTo>
                                        <a:pt x="463550" y="12700"/>
                                      </a:lnTo>
                                      <a:lnTo>
                                        <a:pt x="2815844" y="12700"/>
                                      </a:lnTo>
                                      <a:lnTo>
                                        <a:pt x="2815844" y="0"/>
                                      </a:lnTo>
                                      <a:close/>
                                    </a:path>
                                    <a:path w="7291705" h="556895">
                                      <a:moveTo>
                                        <a:pt x="7291324" y="544169"/>
                                      </a:moveTo>
                                      <a:lnTo>
                                        <a:pt x="7291324" y="544169"/>
                                      </a:lnTo>
                                      <a:lnTo>
                                        <a:pt x="0" y="544169"/>
                                      </a:lnTo>
                                      <a:lnTo>
                                        <a:pt x="0" y="556869"/>
                                      </a:lnTo>
                                      <a:lnTo>
                                        <a:pt x="7291324" y="556869"/>
                                      </a:lnTo>
                                      <a:lnTo>
                                        <a:pt x="7291324" y="544169"/>
                                      </a:lnTo>
                                      <a:close/>
                                    </a:path>
                                  </a:pathLst>
                                </a:custGeom>
                                <a:solidFill>
                                  <a:srgbClr val="231F20"/>
                                </a:solidFill>
                              </wps:spPr>
                              <wps:bodyPr wrap="square" lIns="0" tIns="0" rIns="0" bIns="0" rtlCol="0">
                                <a:prstTxWarp prst="textNoShape">
                                  <a:avLst/>
                                </a:prstTxWarp>
                                <a:noAutofit/>
                              </wps:bodyPr>
                            </wps:wsp>
                            <wps:wsp>
                              <wps:cNvPr id="128" name="Graphic 128"/>
                              <wps:cNvSpPr/>
                              <wps:spPr>
                                <a:xfrm>
                                  <a:off x="635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29" name="Graphic 129"/>
                              <wps:cNvSpPr/>
                              <wps:spPr>
                                <a:xfrm>
                                  <a:off x="2815833" y="284860"/>
                                  <a:ext cx="4475480" cy="12700"/>
                                </a:xfrm>
                                <a:custGeom>
                                  <a:avLst/>
                                  <a:gdLst/>
                                  <a:ahLst/>
                                  <a:cxnLst/>
                                  <a:rect l="l" t="t" r="r" b="b"/>
                                  <a:pathLst>
                                    <a:path w="4475480" h="12700">
                                      <a:moveTo>
                                        <a:pt x="4475480" y="0"/>
                                      </a:moveTo>
                                      <a:lnTo>
                                        <a:pt x="4475480" y="0"/>
                                      </a:lnTo>
                                      <a:lnTo>
                                        <a:pt x="0" y="0"/>
                                      </a:lnTo>
                                      <a:lnTo>
                                        <a:pt x="0" y="12700"/>
                                      </a:lnTo>
                                      <a:lnTo>
                                        <a:pt x="4475480" y="12700"/>
                                      </a:lnTo>
                                      <a:lnTo>
                                        <a:pt x="4475480" y="0"/>
                                      </a:lnTo>
                                      <a:close/>
                                    </a:path>
                                  </a:pathLst>
                                </a:custGeom>
                                <a:solidFill>
                                  <a:srgbClr val="231F20"/>
                                </a:solidFill>
                              </wps:spPr>
                              <wps:bodyPr wrap="square" lIns="0" tIns="0" rIns="0" bIns="0" rtlCol="0">
                                <a:prstTxWarp prst="textNoShape">
                                  <a:avLst/>
                                </a:prstTxWarp>
                                <a:noAutofit/>
                              </wps:bodyPr>
                            </wps:wsp>
                            <wps:wsp>
                              <wps:cNvPr id="130" name="Graphic 130"/>
                              <wps:cNvSpPr/>
                              <wps:spPr>
                                <a:xfrm>
                                  <a:off x="72849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31" name="Graphic 131"/>
                              <wps:cNvSpPr/>
                              <wps:spPr>
                                <a:xfrm>
                                  <a:off x="3036633"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132" name="Graphic 132"/>
                              <wps:cNvSpPr/>
                              <wps:spPr>
                                <a:xfrm>
                                  <a:off x="461772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743683pt;width:574.15pt;height:66.3pt;mso-position-horizontal-relative:column;mso-position-vertical-relative:paragraph;z-index:-20212736" id="docshapegroup92" coordorigin="-10,-895" coordsize="11483,1326">
                      <v:shape style="position:absolute;left:0;top:-437;width:11463;height:857" id="docshape93" coordorigin="0,-436" coordsize="11463,857" path="m6973,-436l6325,-436,5677,-436,5072,-436,4424,-436,720,-436,0,-436,0,421,720,421,4424,421,5072,421,5677,421,6325,421,6973,421,6973,-436xm9702,-436l8874,-436,8269,-436,7621,-436,6973,-436,6973,421,7621,421,8269,421,8874,421,9702,421,9702,-436xm11462,-436l10652,-436,9702,-436,9702,421,10652,421,11462,421,11462,-436xe" filled="true" fillcolor="#dcddde" stroked="false">
                        <v:path arrowok="t"/>
                        <v:fill type="solid"/>
                      </v:shape>
                      <v:shape style="position:absolute;left:-11;top:-447;width:11483;height:877" id="docshape94" coordorigin="-10,-446" coordsize="11483,877" path="m4424,-446l720,-446,-10,-446,-10,-426,720,-426,4424,-426,4424,-446xm11472,411l10652,411,9702,411,8874,411,8269,411,7621,411,6973,411,6325,411,5677,411,5072,411,4424,411,720,411,-10,411,-10,431,720,431,4424,431,5072,431,5677,431,6325,431,6973,431,7621,431,8269,431,8874,431,9702,431,10652,431,11472,431,11472,411xe" filled="true" fillcolor="#231f20" stroked="false">
                        <v:path arrowok="t"/>
                        <v:fill type="solid"/>
                      </v:shape>
                      <v:line style="position:absolute" from="0,411" to="0,-426" stroked="true" strokeweight="1pt" strokecolor="#231f20">
                        <v:stroke dashstyle="solid"/>
                      </v:line>
                      <v:rect style="position:absolute;left:4424;top:-447;width:7048;height:20" id="docshape95" filled="true" fillcolor="#231f20" stroked="false">
                        <v:fill type="solid"/>
                      </v:rect>
                      <v:line style="position:absolute" from="11462,411" to="11462,-426" stroked="true" strokeweight="1pt" strokecolor="#231f20">
                        <v:stroke dashstyle="solid"/>
                      </v:line>
                      <v:shape style="position:absolute;left:4772;top:-743;width:612;height:303" id="docshape96"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0"/>
                <w:sz w:val="16"/>
              </w:rPr>
              <w:t>Fund </w:t>
            </w:r>
            <w:r>
              <w:rPr>
                <w:color w:val="231F20"/>
                <w:spacing w:val="-6"/>
                <w:w w:val="110"/>
                <w:sz w:val="16"/>
              </w:rPr>
              <w:t>ID</w:t>
            </w:r>
          </w:p>
        </w:tc>
        <w:tc>
          <w:tcPr>
            <w:tcW w:w="3702"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69"/>
              <w:jc w:val="left"/>
              <w:rPr>
                <w:sz w:val="16"/>
              </w:rPr>
            </w:pPr>
            <w:r>
              <w:rPr>
                <w:color w:val="231F20"/>
                <w:spacing w:val="-4"/>
                <w:w w:val="110"/>
                <w:sz w:val="16"/>
              </w:rPr>
              <w:t>Name</w:t>
            </w:r>
          </w:p>
        </w:tc>
        <w:tc>
          <w:tcPr>
            <w:tcW w:w="654"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32" w:right="33"/>
              <w:rPr>
                <w:sz w:val="16"/>
              </w:rPr>
            </w:pPr>
            <w:r>
              <w:rPr>
                <w:color w:val="231F20"/>
                <w:spacing w:val="-10"/>
                <w:w w:val="105"/>
                <w:sz w:val="16"/>
              </w:rPr>
              <w:t>3</w:t>
            </w:r>
          </w:p>
          <w:p>
            <w:pPr>
              <w:pStyle w:val="TableParagraph"/>
              <w:spacing w:before="7"/>
              <w:ind w:left="32" w:right="33"/>
              <w:rPr>
                <w:sz w:val="16"/>
              </w:rPr>
            </w:pPr>
            <w:r>
              <w:rPr>
                <w:color w:val="231F20"/>
                <w:spacing w:val="-4"/>
                <w:w w:val="110"/>
                <w:sz w:val="16"/>
              </w:rPr>
              <w:t>Month</w:t>
            </w:r>
          </w:p>
        </w:tc>
        <w:tc>
          <w:tcPr>
            <w:tcW w:w="602"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28" w:right="32"/>
              <w:rPr>
                <w:sz w:val="16"/>
              </w:rPr>
            </w:pPr>
            <w:r>
              <w:rPr>
                <w:color w:val="231F20"/>
                <w:spacing w:val="-5"/>
                <w:sz w:val="16"/>
              </w:rPr>
              <w:t>YTD</w:t>
            </w:r>
          </w:p>
        </w:tc>
        <w:tc>
          <w:tcPr>
            <w:tcW w:w="654"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32" w:right="39"/>
              <w:rPr>
                <w:sz w:val="16"/>
              </w:rPr>
            </w:pPr>
            <w:r>
              <w:rPr>
                <w:sz w:val="16"/>
              </w:rPr>
              <mc:AlternateContent>
                <mc:Choice Requires="wps">
                  <w:drawing>
                    <wp:anchor distT="0" distB="0" distL="0" distR="0" allowOverlap="1" layoutInCell="1" locked="0" behindDoc="1" simplePos="0" relativeHeight="483104768">
                      <wp:simplePos x="0" y="0"/>
                      <wp:positionH relativeFrom="column">
                        <wp:posOffset>174654</wp:posOffset>
                      </wp:positionH>
                      <wp:positionV relativeFrom="paragraph">
                        <wp:posOffset>-599995</wp:posOffset>
                      </wp:positionV>
                      <wp:extent cx="1660525" cy="205104"/>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1660525" cy="205104"/>
                                <a:chExt cx="1660525" cy="205104"/>
                              </a:xfrm>
                            </wpg:grpSpPr>
                            <wps:wsp>
                              <wps:cNvPr id="134" name="Graphic 134"/>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7523pt;margin-top:-47.243717pt;width:130.75pt;height:16.1500pt;mso-position-horizontal-relative:column;mso-position-vertical-relative:paragraph;z-index:-20211712" id="docshapegroup97" coordorigin="275,-945" coordsize="2615,323">
                      <v:shape style="position:absolute;left:285;top:-935;width:2595;height:303" id="docshape98" coordorigin="285,-935" coordsize="2595,303" path="m2880,-632l2880,-935,285,-935,285,-632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4"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34" w:right="43"/>
              <w:rPr>
                <w:sz w:val="16"/>
              </w:rPr>
            </w:pPr>
            <w:r>
              <w:rPr>
                <w:color w:val="231F20"/>
                <w:w w:val="105"/>
                <w:sz w:val="16"/>
              </w:rPr>
              <w:t>3</w:t>
            </w:r>
            <w:r>
              <w:rPr>
                <w:color w:val="231F20"/>
                <w:spacing w:val="-7"/>
                <w:w w:val="105"/>
                <w:sz w:val="16"/>
              </w:rPr>
              <w:t> </w:t>
            </w:r>
            <w:r>
              <w:rPr>
                <w:color w:val="231F20"/>
                <w:spacing w:val="-4"/>
                <w:w w:val="105"/>
                <w:sz w:val="16"/>
              </w:rPr>
              <w:t>Year</w:t>
            </w:r>
          </w:p>
        </w:tc>
        <w:tc>
          <w:tcPr>
            <w:tcW w:w="644"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7"/>
              <w:jc w:val="left"/>
              <w:rPr>
                <w:sz w:val="16"/>
              </w:rPr>
            </w:pPr>
          </w:p>
          <w:p>
            <w:pPr>
              <w:pStyle w:val="TableParagraph"/>
              <w:spacing w:before="0"/>
              <w:ind w:left="34" w:right="35"/>
              <w:rPr>
                <w:sz w:val="16"/>
              </w:rPr>
            </w:pPr>
            <w:r>
              <w:rPr>
                <w:color w:val="231F20"/>
                <w:w w:val="105"/>
                <w:sz w:val="16"/>
              </w:rPr>
              <w:t>5</w:t>
            </w:r>
            <w:r>
              <w:rPr>
                <w:color w:val="231F20"/>
                <w:spacing w:val="-7"/>
                <w:w w:val="105"/>
                <w:sz w:val="16"/>
              </w:rPr>
              <w:t> </w:t>
            </w:r>
            <w:r>
              <w:rPr>
                <w:color w:val="231F20"/>
                <w:spacing w:val="-4"/>
                <w:w w:val="105"/>
                <w:sz w:val="16"/>
              </w:rPr>
              <w:t>Year</w:t>
            </w:r>
          </w:p>
        </w:tc>
        <w:tc>
          <w:tcPr>
            <w:tcW w:w="644"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ind w:left="34" w:right="30"/>
              <w:rPr>
                <w:sz w:val="16"/>
              </w:rPr>
            </w:pPr>
            <w:r>
              <w:rPr>
                <w:color w:val="231F20"/>
                <w:spacing w:val="-5"/>
                <w:w w:val="105"/>
                <w:sz w:val="16"/>
              </w:rPr>
              <w:t>10</w:t>
            </w:r>
          </w:p>
          <w:p>
            <w:pPr>
              <w:pStyle w:val="TableParagraph"/>
              <w:spacing w:before="7"/>
              <w:ind w:left="34" w:right="30"/>
              <w:rPr>
                <w:sz w:val="16"/>
              </w:rPr>
            </w:pPr>
            <w:r>
              <w:rPr>
                <w:color w:val="231F20"/>
                <w:spacing w:val="-4"/>
                <w:w w:val="105"/>
                <w:sz w:val="16"/>
              </w:rPr>
              <w:t>Year</w:t>
            </w:r>
          </w:p>
        </w:tc>
        <w:tc>
          <w:tcPr>
            <w:tcW w:w="612"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114" w:right="74" w:hanging="37"/>
              <w:jc w:val="left"/>
              <w:rPr>
                <w:sz w:val="16"/>
              </w:rPr>
            </w:pPr>
            <w:r>
              <w:rPr>
                <w:color w:val="231F20"/>
                <w:w w:val="110"/>
                <w:sz w:val="16"/>
              </w:rPr>
              <w:t>Life</w:t>
            </w:r>
            <w:r>
              <w:rPr>
                <w:color w:val="231F20"/>
                <w:spacing w:val="-13"/>
                <w:w w:val="110"/>
                <w:sz w:val="16"/>
              </w:rPr>
              <w:t> </w:t>
            </w:r>
            <w:r>
              <w:rPr>
                <w:color w:val="231F20"/>
                <w:w w:val="110"/>
                <w:sz w:val="16"/>
              </w:rPr>
              <w:t>of </w:t>
            </w:r>
            <w:r>
              <w:rPr>
                <w:color w:val="231F20"/>
                <w:spacing w:val="-4"/>
                <w:w w:val="110"/>
                <w:sz w:val="16"/>
              </w:rPr>
              <w:t>Fund</w:t>
            </w:r>
          </w:p>
        </w:tc>
        <w:tc>
          <w:tcPr>
            <w:tcW w:w="824" w:type="dxa"/>
            <w:tcBorders>
              <w:top w:val="nil"/>
              <w:bottom w:val="nil"/>
            </w:tcBorders>
          </w:tcPr>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before="0"/>
              <w:jc w:val="left"/>
              <w:rPr>
                <w:sz w:val="16"/>
              </w:rPr>
            </w:pPr>
          </w:p>
          <w:p>
            <w:pPr>
              <w:pStyle w:val="TableParagraph"/>
              <w:spacing w:line="247" w:lineRule="auto" w:before="0"/>
              <w:ind w:left="66" w:firstLine="151"/>
              <w:jc w:val="left"/>
              <w:rPr>
                <w:sz w:val="16"/>
              </w:rPr>
            </w:pPr>
            <w:r>
              <w:rPr>
                <w:color w:val="231F20"/>
                <w:spacing w:val="-4"/>
                <w:w w:val="110"/>
                <w:sz w:val="16"/>
              </w:rPr>
              <w:t>Fund </w:t>
            </w:r>
            <w:r>
              <w:rPr>
                <w:color w:val="231F20"/>
                <w:spacing w:val="-2"/>
                <w:w w:val="110"/>
                <w:sz w:val="16"/>
              </w:rPr>
              <w:t>Inception</w:t>
            </w:r>
          </w:p>
        </w:tc>
        <w:tc>
          <w:tcPr>
            <w:tcW w:w="955" w:type="dxa"/>
            <w:tcBorders>
              <w:top w:val="nil"/>
              <w:bottom w:val="nil"/>
            </w:tcBorders>
          </w:tcPr>
          <w:p>
            <w:pPr>
              <w:pStyle w:val="TableParagraph"/>
              <w:spacing w:before="167"/>
              <w:jc w:val="left"/>
              <w:rPr>
                <w:sz w:val="16"/>
              </w:rPr>
            </w:pPr>
          </w:p>
          <w:p>
            <w:pPr>
              <w:pStyle w:val="TableParagraph"/>
              <w:spacing w:line="244" w:lineRule="auto" w:before="0"/>
              <w:ind w:left="59" w:right="61"/>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 </w:t>
            </w:r>
            <w:r>
              <w:rPr>
                <w:rFonts w:ascii="Lucida Sans"/>
                <w:i/>
                <w:color w:val="231F20"/>
                <w:spacing w:val="-2"/>
                <w:sz w:val="16"/>
              </w:rPr>
              <w:t>Days)</w:t>
            </w:r>
          </w:p>
        </w:tc>
        <w:tc>
          <w:tcPr>
            <w:tcW w:w="805" w:type="dxa"/>
            <w:tcBorders>
              <w:top w:val="nil"/>
              <w:bottom w:val="nil"/>
              <w:right w:val="nil"/>
            </w:tcBorders>
          </w:tcPr>
          <w:p>
            <w:pPr>
              <w:pStyle w:val="TableParagraph"/>
              <w:spacing w:before="0"/>
              <w:jc w:val="left"/>
              <w:rPr>
                <w:sz w:val="16"/>
              </w:rPr>
            </w:pPr>
          </w:p>
          <w:p>
            <w:pPr>
              <w:pStyle w:val="TableParagraph"/>
              <w:spacing w:before="0"/>
              <w:jc w:val="left"/>
              <w:rPr>
                <w:sz w:val="16"/>
              </w:rPr>
            </w:pPr>
          </w:p>
          <w:p>
            <w:pPr>
              <w:pStyle w:val="TableParagraph"/>
              <w:spacing w:before="180"/>
              <w:jc w:val="left"/>
              <w:rPr>
                <w:sz w:val="16"/>
              </w:rPr>
            </w:pPr>
          </w:p>
          <w:p>
            <w:pPr>
              <w:pStyle w:val="TableParagraph"/>
              <w:spacing w:line="244" w:lineRule="auto" w:before="0"/>
              <w:ind w:left="208" w:right="96" w:hanging="120"/>
              <w:jc w:val="left"/>
              <w:rPr>
                <w:rFonts w:ascii="Lucida Sans"/>
                <w:i/>
                <w:sz w:val="16"/>
              </w:rPr>
            </w:pPr>
            <w:r>
              <w:rPr>
                <w:rFonts w:ascii="Lucida Sans"/>
                <w:i/>
                <w:color w:val="231F20"/>
                <w:spacing w:val="-4"/>
                <w:sz w:val="16"/>
              </w:rPr>
              <w:t>Expense</w:t>
            </w:r>
            <w:r>
              <w:rPr>
                <w:rFonts w:ascii="Lucida Sans"/>
                <w:i/>
                <w:color w:val="231F20"/>
                <w:spacing w:val="-4"/>
                <w:sz w:val="16"/>
              </w:rPr>
              <w:t> </w:t>
            </w:r>
            <w:r>
              <w:rPr>
                <w:rFonts w:ascii="Lucida Sans"/>
                <w:i/>
                <w:color w:val="231F20"/>
                <w:spacing w:val="-2"/>
                <w:sz w:val="16"/>
              </w:rPr>
              <w:t>Ratio</w:t>
            </w:r>
          </w:p>
        </w:tc>
      </w:tr>
      <w:tr>
        <w:trPr>
          <w:trHeight w:val="310" w:hRule="atLeast"/>
        </w:trPr>
        <w:tc>
          <w:tcPr>
            <w:tcW w:w="4423" w:type="dxa"/>
            <w:gridSpan w:val="2"/>
            <w:tcBorders>
              <w:top w:val="nil"/>
              <w:left w:val="nil"/>
              <w:right w:val="nil"/>
            </w:tcBorders>
          </w:tcPr>
          <w:p>
            <w:pPr>
              <w:pStyle w:val="TableParagraph"/>
              <w:spacing w:before="54"/>
              <w:ind w:left="102"/>
              <w:jc w:val="left"/>
              <w:rPr>
                <w:b/>
                <w:sz w:val="20"/>
              </w:rPr>
            </w:pPr>
            <w:r>
              <w:rPr>
                <w:b/>
                <w:color w:val="231F20"/>
                <w:w w:val="90"/>
                <w:sz w:val="20"/>
              </w:rPr>
              <w:t>SPECIALTY</w:t>
            </w:r>
            <w:r>
              <w:rPr>
                <w:b/>
                <w:color w:val="231F20"/>
                <w:spacing w:val="-4"/>
                <w:sz w:val="20"/>
              </w:rPr>
              <w:t> </w:t>
            </w:r>
            <w:r>
              <w:rPr>
                <w:b/>
                <w:color w:val="231F20"/>
                <w:spacing w:val="-2"/>
                <w:sz w:val="20"/>
              </w:rPr>
              <w:t>(continued)</w:t>
            </w:r>
          </w:p>
        </w:tc>
        <w:tc>
          <w:tcPr>
            <w:tcW w:w="654" w:type="dxa"/>
            <w:tcBorders>
              <w:top w:val="nil"/>
              <w:left w:val="nil"/>
              <w:right w:val="nil"/>
            </w:tcBorders>
          </w:tcPr>
          <w:p>
            <w:pPr>
              <w:pStyle w:val="TableParagraph"/>
              <w:spacing w:before="0"/>
              <w:jc w:val="left"/>
              <w:rPr>
                <w:rFonts w:ascii="Times New Roman"/>
                <w:sz w:val="14"/>
              </w:rPr>
            </w:pPr>
          </w:p>
        </w:tc>
        <w:tc>
          <w:tcPr>
            <w:tcW w:w="602" w:type="dxa"/>
            <w:tcBorders>
              <w:top w:val="nil"/>
              <w:left w:val="nil"/>
              <w:right w:val="nil"/>
            </w:tcBorders>
          </w:tcPr>
          <w:p>
            <w:pPr>
              <w:pStyle w:val="TableParagraph"/>
              <w:spacing w:before="0"/>
              <w:jc w:val="left"/>
              <w:rPr>
                <w:rFonts w:ascii="Times New Roman"/>
                <w:sz w:val="14"/>
              </w:rPr>
            </w:pPr>
          </w:p>
        </w:tc>
        <w:tc>
          <w:tcPr>
            <w:tcW w:w="654" w:type="dxa"/>
            <w:tcBorders>
              <w:top w:val="nil"/>
              <w:left w:val="nil"/>
              <w:right w:val="nil"/>
            </w:tcBorders>
          </w:tcPr>
          <w:p>
            <w:pPr>
              <w:pStyle w:val="TableParagraph"/>
              <w:spacing w:before="0"/>
              <w:jc w:val="left"/>
              <w:rPr>
                <w:rFonts w:ascii="Times New Roman"/>
                <w:sz w:val="14"/>
              </w:rPr>
            </w:pPr>
          </w:p>
        </w:tc>
        <w:tc>
          <w:tcPr>
            <w:tcW w:w="644" w:type="dxa"/>
            <w:tcBorders>
              <w:top w:val="nil"/>
              <w:left w:val="nil"/>
              <w:right w:val="nil"/>
            </w:tcBorders>
          </w:tcPr>
          <w:p>
            <w:pPr>
              <w:pStyle w:val="TableParagraph"/>
              <w:spacing w:before="0"/>
              <w:jc w:val="left"/>
              <w:rPr>
                <w:rFonts w:ascii="Times New Roman"/>
                <w:sz w:val="14"/>
              </w:rPr>
            </w:pPr>
          </w:p>
        </w:tc>
        <w:tc>
          <w:tcPr>
            <w:tcW w:w="644" w:type="dxa"/>
            <w:tcBorders>
              <w:top w:val="nil"/>
              <w:left w:val="nil"/>
              <w:right w:val="nil"/>
            </w:tcBorders>
          </w:tcPr>
          <w:p>
            <w:pPr>
              <w:pStyle w:val="TableParagraph"/>
              <w:spacing w:before="0"/>
              <w:jc w:val="left"/>
              <w:rPr>
                <w:rFonts w:ascii="Times New Roman"/>
                <w:sz w:val="14"/>
              </w:rPr>
            </w:pPr>
          </w:p>
        </w:tc>
        <w:tc>
          <w:tcPr>
            <w:tcW w:w="644" w:type="dxa"/>
            <w:tcBorders>
              <w:top w:val="nil"/>
              <w:left w:val="nil"/>
              <w:right w:val="nil"/>
            </w:tcBorders>
          </w:tcPr>
          <w:p>
            <w:pPr>
              <w:pStyle w:val="TableParagraph"/>
              <w:spacing w:before="0"/>
              <w:jc w:val="left"/>
              <w:rPr>
                <w:rFonts w:ascii="Times New Roman"/>
                <w:sz w:val="14"/>
              </w:rPr>
            </w:pPr>
          </w:p>
        </w:tc>
        <w:tc>
          <w:tcPr>
            <w:tcW w:w="612" w:type="dxa"/>
            <w:tcBorders>
              <w:top w:val="nil"/>
              <w:left w:val="nil"/>
              <w:right w:val="nil"/>
            </w:tcBorders>
          </w:tcPr>
          <w:p>
            <w:pPr>
              <w:pStyle w:val="TableParagraph"/>
              <w:spacing w:before="0"/>
              <w:jc w:val="left"/>
              <w:rPr>
                <w:rFonts w:ascii="Times New Roman"/>
                <w:sz w:val="14"/>
              </w:rPr>
            </w:pPr>
          </w:p>
        </w:tc>
        <w:tc>
          <w:tcPr>
            <w:tcW w:w="824" w:type="dxa"/>
            <w:tcBorders>
              <w:top w:val="nil"/>
              <w:left w:val="nil"/>
              <w:right w:val="nil"/>
            </w:tcBorders>
          </w:tcPr>
          <w:p>
            <w:pPr>
              <w:pStyle w:val="TableParagraph"/>
              <w:spacing w:before="0"/>
              <w:jc w:val="left"/>
              <w:rPr>
                <w:rFonts w:ascii="Times New Roman"/>
                <w:sz w:val="14"/>
              </w:rPr>
            </w:pPr>
          </w:p>
        </w:tc>
        <w:tc>
          <w:tcPr>
            <w:tcW w:w="955" w:type="dxa"/>
            <w:tcBorders>
              <w:top w:val="nil"/>
              <w:left w:val="nil"/>
              <w:right w:val="nil"/>
            </w:tcBorders>
          </w:tcPr>
          <w:p>
            <w:pPr>
              <w:pStyle w:val="TableParagraph"/>
              <w:spacing w:before="0"/>
              <w:jc w:val="left"/>
              <w:rPr>
                <w:rFonts w:ascii="Times New Roman"/>
                <w:sz w:val="14"/>
              </w:rPr>
            </w:pPr>
          </w:p>
        </w:tc>
        <w:tc>
          <w:tcPr>
            <w:tcW w:w="805" w:type="dxa"/>
            <w:tcBorders>
              <w:top w:val="nil"/>
              <w:left w:val="nil"/>
              <w:right w:val="nil"/>
            </w:tcBorders>
          </w:tcPr>
          <w:p>
            <w:pPr>
              <w:pStyle w:val="TableParagraph"/>
              <w:spacing w:before="0"/>
              <w:jc w:val="left"/>
              <w:rPr>
                <w:rFonts w:ascii="Times New Roman"/>
                <w:sz w:val="14"/>
              </w:rPr>
            </w:pPr>
          </w:p>
        </w:tc>
      </w:tr>
      <w:tr>
        <w:trPr>
          <w:trHeight w:val="307" w:hRule="atLeast"/>
        </w:trPr>
        <w:tc>
          <w:tcPr>
            <w:tcW w:w="721" w:type="dxa"/>
            <w:tcBorders>
              <w:left w:val="nil"/>
            </w:tcBorders>
          </w:tcPr>
          <w:p>
            <w:pPr>
              <w:pStyle w:val="TableParagraph"/>
              <w:ind w:left="62"/>
              <w:jc w:val="left"/>
              <w:rPr>
                <w:sz w:val="16"/>
              </w:rPr>
            </w:pPr>
            <w:r>
              <w:rPr>
                <w:color w:val="231F20"/>
                <w:spacing w:val="-2"/>
                <w:sz w:val="16"/>
              </w:rPr>
              <w:t>FBIOX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Select</w:t>
            </w:r>
            <w:r>
              <w:rPr>
                <w:color w:val="231F20"/>
                <w:spacing w:val="-7"/>
                <w:w w:val="110"/>
                <w:sz w:val="16"/>
              </w:rPr>
              <w:t> </w:t>
            </w:r>
            <w:r>
              <w:rPr>
                <w:color w:val="231F20"/>
                <w:w w:val="110"/>
                <w:sz w:val="16"/>
              </w:rPr>
              <w:t>Biotechnology</w:t>
            </w:r>
            <w:r>
              <w:rPr>
                <w:color w:val="231F20"/>
                <w:spacing w:val="-6"/>
                <w:w w:val="110"/>
                <w:sz w:val="16"/>
              </w:rPr>
              <w:t> </w:t>
            </w:r>
            <w:r>
              <w:rPr>
                <w:color w:val="231F20"/>
                <w:w w:val="110"/>
                <w:sz w:val="16"/>
              </w:rPr>
              <w:t>Portfolio</w:t>
            </w:r>
            <w:r>
              <w:rPr>
                <w:color w:val="231F20"/>
                <w:spacing w:val="-6"/>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spacing w:val="-4"/>
                <w:w w:val="105"/>
                <w:sz w:val="16"/>
              </w:rPr>
              <w:t>2.11</w:t>
            </w:r>
          </w:p>
        </w:tc>
        <w:tc>
          <w:tcPr>
            <w:tcW w:w="602" w:type="dxa"/>
          </w:tcPr>
          <w:p>
            <w:pPr>
              <w:pStyle w:val="TableParagraph"/>
              <w:ind w:left="28" w:right="20"/>
              <w:rPr>
                <w:sz w:val="16"/>
              </w:rPr>
            </w:pPr>
            <w:r>
              <w:rPr>
                <w:color w:val="231F20"/>
                <w:spacing w:val="-4"/>
                <w:w w:val="105"/>
                <w:sz w:val="16"/>
              </w:rPr>
              <w:t>2.11</w:t>
            </w:r>
          </w:p>
        </w:tc>
        <w:tc>
          <w:tcPr>
            <w:tcW w:w="654" w:type="dxa"/>
          </w:tcPr>
          <w:p>
            <w:pPr>
              <w:pStyle w:val="TableParagraph"/>
              <w:ind w:left="32" w:right="20"/>
              <w:rPr>
                <w:sz w:val="16"/>
              </w:rPr>
            </w:pPr>
            <w:r>
              <w:rPr>
                <w:color w:val="231F20"/>
                <w:spacing w:val="-4"/>
                <w:w w:val="105"/>
                <w:sz w:val="16"/>
              </w:rPr>
              <w:t>41.20</w:t>
            </w:r>
          </w:p>
        </w:tc>
        <w:tc>
          <w:tcPr>
            <w:tcW w:w="644" w:type="dxa"/>
          </w:tcPr>
          <w:p>
            <w:pPr>
              <w:pStyle w:val="TableParagraph"/>
              <w:ind w:left="34" w:right="20"/>
              <w:rPr>
                <w:sz w:val="16"/>
              </w:rPr>
            </w:pPr>
            <w:r>
              <w:rPr>
                <w:color w:val="231F20"/>
                <w:spacing w:val="-4"/>
                <w:w w:val="105"/>
                <w:sz w:val="16"/>
              </w:rPr>
              <w:t>19.65</w:t>
            </w:r>
          </w:p>
        </w:tc>
        <w:tc>
          <w:tcPr>
            <w:tcW w:w="644" w:type="dxa"/>
          </w:tcPr>
          <w:p>
            <w:pPr>
              <w:pStyle w:val="TableParagraph"/>
              <w:ind w:left="34" w:right="28"/>
              <w:rPr>
                <w:sz w:val="16"/>
              </w:rPr>
            </w:pPr>
            <w:r>
              <w:rPr>
                <w:color w:val="231F20"/>
                <w:spacing w:val="-4"/>
                <w:w w:val="105"/>
                <w:sz w:val="16"/>
              </w:rPr>
              <w:t>4.86</w:t>
            </w:r>
          </w:p>
        </w:tc>
        <w:tc>
          <w:tcPr>
            <w:tcW w:w="644" w:type="dxa"/>
          </w:tcPr>
          <w:p>
            <w:pPr>
              <w:pStyle w:val="TableParagraph"/>
              <w:ind w:left="34" w:right="35"/>
              <w:rPr>
                <w:sz w:val="16"/>
              </w:rPr>
            </w:pPr>
            <w:r>
              <w:rPr>
                <w:color w:val="231F20"/>
                <w:spacing w:val="-4"/>
                <w:w w:val="105"/>
                <w:sz w:val="16"/>
              </w:rPr>
              <w:t>10.75</w:t>
            </w:r>
          </w:p>
        </w:tc>
        <w:tc>
          <w:tcPr>
            <w:tcW w:w="612" w:type="dxa"/>
          </w:tcPr>
          <w:p>
            <w:pPr>
              <w:pStyle w:val="TableParagraph"/>
              <w:ind w:left="22" w:right="20"/>
              <w:rPr>
                <w:sz w:val="16"/>
              </w:rPr>
            </w:pPr>
            <w:r>
              <w:rPr>
                <w:color w:val="231F20"/>
                <w:spacing w:val="-4"/>
                <w:w w:val="105"/>
                <w:sz w:val="16"/>
              </w:rPr>
              <w:t>12.64</w:t>
            </w:r>
          </w:p>
        </w:tc>
        <w:tc>
          <w:tcPr>
            <w:tcW w:w="824" w:type="dxa"/>
          </w:tcPr>
          <w:p>
            <w:pPr>
              <w:pStyle w:val="TableParagraph"/>
              <w:ind w:left="26" w:right="20"/>
              <w:rPr>
                <w:sz w:val="16"/>
              </w:rPr>
            </w:pPr>
            <w:r>
              <w:rPr>
                <w:color w:val="231F20"/>
                <w:spacing w:val="-2"/>
                <w:w w:val="110"/>
                <w:sz w:val="16"/>
              </w:rPr>
              <w:t>12/16/85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0.630</w:t>
            </w:r>
          </w:p>
        </w:tc>
      </w:tr>
      <w:tr>
        <w:trPr>
          <w:trHeight w:val="492" w:hRule="atLeast"/>
        </w:trPr>
        <w:tc>
          <w:tcPr>
            <w:tcW w:w="721" w:type="dxa"/>
            <w:tcBorders>
              <w:left w:val="nil"/>
            </w:tcBorders>
          </w:tcPr>
          <w:p>
            <w:pPr>
              <w:pStyle w:val="TableParagraph"/>
              <w:ind w:left="62"/>
              <w:jc w:val="left"/>
              <w:rPr>
                <w:sz w:val="16"/>
              </w:rPr>
            </w:pPr>
            <w:r>
              <w:rPr>
                <w:color w:val="231F20"/>
                <w:spacing w:val="-4"/>
                <w:w w:val="105"/>
                <w:sz w:val="16"/>
              </w:rPr>
              <w:t>FSLBX</w:t>
            </w:r>
          </w:p>
        </w:tc>
        <w:tc>
          <w:tcPr>
            <w:tcW w:w="3702" w:type="dxa"/>
          </w:tcPr>
          <w:p>
            <w:pPr>
              <w:pStyle w:val="TableParagraph"/>
              <w:spacing w:line="223" w:lineRule="auto" w:before="89"/>
              <w:ind w:left="51"/>
              <w:jc w:val="left"/>
              <w:rPr>
                <w:position w:val="4"/>
                <w:sz w:val="14"/>
              </w:rPr>
            </w:pPr>
            <w:r>
              <w:rPr>
                <w:color w:val="231F20"/>
                <w:w w:val="110"/>
                <w:sz w:val="16"/>
              </w:rPr>
              <w:t>Fidelity</w:t>
            </w:r>
            <w:r>
              <w:rPr>
                <w:color w:val="231F20"/>
                <w:w w:val="110"/>
                <w:position w:val="4"/>
                <w:sz w:val="12"/>
              </w:rPr>
              <w:t>® </w:t>
            </w:r>
            <w:r>
              <w:rPr>
                <w:color w:val="231F20"/>
                <w:w w:val="110"/>
                <w:sz w:val="16"/>
              </w:rPr>
              <w:t>Select</w:t>
            </w:r>
            <w:r>
              <w:rPr>
                <w:color w:val="231F20"/>
                <w:spacing w:val="-10"/>
                <w:w w:val="110"/>
                <w:sz w:val="16"/>
              </w:rPr>
              <w:t> </w:t>
            </w:r>
            <w:r>
              <w:rPr>
                <w:color w:val="231F20"/>
                <w:w w:val="110"/>
                <w:sz w:val="16"/>
              </w:rPr>
              <w:t>Brokerage</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Investment Management Portfolio </w:t>
            </w:r>
            <w:r>
              <w:rPr>
                <w:color w:val="231F20"/>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16.57</w:t>
            </w:r>
          </w:p>
        </w:tc>
        <w:tc>
          <w:tcPr>
            <w:tcW w:w="602" w:type="dxa"/>
          </w:tcPr>
          <w:p>
            <w:pPr>
              <w:pStyle w:val="TableParagraph"/>
              <w:ind w:left="28" w:right="20"/>
              <w:rPr>
                <w:sz w:val="16"/>
              </w:rPr>
            </w:pPr>
            <w:r>
              <w:rPr>
                <w:color w:val="231F20"/>
                <w:w w:val="105"/>
                <w:sz w:val="16"/>
              </w:rPr>
              <w:t>-</w:t>
            </w:r>
            <w:r>
              <w:rPr>
                <w:color w:val="231F20"/>
                <w:spacing w:val="-4"/>
                <w:w w:val="105"/>
                <w:sz w:val="16"/>
              </w:rPr>
              <w:t>16.57</w:t>
            </w:r>
          </w:p>
        </w:tc>
        <w:tc>
          <w:tcPr>
            <w:tcW w:w="654" w:type="dxa"/>
          </w:tcPr>
          <w:p>
            <w:pPr>
              <w:pStyle w:val="TableParagraph"/>
              <w:ind w:left="32" w:right="20"/>
              <w:rPr>
                <w:sz w:val="16"/>
              </w:rPr>
            </w:pPr>
            <w:r>
              <w:rPr>
                <w:color w:val="231F20"/>
                <w:w w:val="105"/>
                <w:sz w:val="16"/>
              </w:rPr>
              <w:t>-</w:t>
            </w:r>
            <w:r>
              <w:rPr>
                <w:color w:val="231F20"/>
                <w:spacing w:val="-4"/>
                <w:w w:val="105"/>
                <w:sz w:val="16"/>
              </w:rPr>
              <w:t>5.05</w:t>
            </w:r>
          </w:p>
        </w:tc>
        <w:tc>
          <w:tcPr>
            <w:tcW w:w="644" w:type="dxa"/>
          </w:tcPr>
          <w:p>
            <w:pPr>
              <w:pStyle w:val="TableParagraph"/>
              <w:ind w:left="34" w:right="20"/>
              <w:rPr>
                <w:sz w:val="16"/>
              </w:rPr>
            </w:pPr>
            <w:r>
              <w:rPr>
                <w:color w:val="231F20"/>
                <w:spacing w:val="-4"/>
                <w:w w:val="105"/>
                <w:sz w:val="16"/>
              </w:rPr>
              <w:t>14.78</w:t>
            </w:r>
          </w:p>
        </w:tc>
        <w:tc>
          <w:tcPr>
            <w:tcW w:w="644" w:type="dxa"/>
          </w:tcPr>
          <w:p>
            <w:pPr>
              <w:pStyle w:val="TableParagraph"/>
              <w:ind w:left="34" w:right="28"/>
              <w:rPr>
                <w:sz w:val="16"/>
              </w:rPr>
            </w:pPr>
            <w:r>
              <w:rPr>
                <w:color w:val="231F20"/>
                <w:spacing w:val="-4"/>
                <w:w w:val="105"/>
                <w:sz w:val="16"/>
              </w:rPr>
              <w:t>9.84</w:t>
            </w:r>
          </w:p>
        </w:tc>
        <w:tc>
          <w:tcPr>
            <w:tcW w:w="644" w:type="dxa"/>
          </w:tcPr>
          <w:p>
            <w:pPr>
              <w:pStyle w:val="TableParagraph"/>
              <w:ind w:left="34" w:right="35"/>
              <w:rPr>
                <w:sz w:val="16"/>
              </w:rPr>
            </w:pPr>
            <w:r>
              <w:rPr>
                <w:color w:val="231F20"/>
                <w:spacing w:val="-4"/>
                <w:w w:val="105"/>
                <w:sz w:val="16"/>
              </w:rPr>
              <w:t>13.80</w:t>
            </w:r>
          </w:p>
        </w:tc>
        <w:tc>
          <w:tcPr>
            <w:tcW w:w="612" w:type="dxa"/>
          </w:tcPr>
          <w:p>
            <w:pPr>
              <w:pStyle w:val="TableParagraph"/>
              <w:ind w:left="22" w:right="20"/>
              <w:rPr>
                <w:sz w:val="16"/>
              </w:rPr>
            </w:pPr>
            <w:r>
              <w:rPr>
                <w:color w:val="231F20"/>
                <w:spacing w:val="-4"/>
                <w:w w:val="105"/>
                <w:sz w:val="16"/>
              </w:rPr>
              <w:t>11.17</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307" w:hRule="atLeast"/>
        </w:trPr>
        <w:tc>
          <w:tcPr>
            <w:tcW w:w="721" w:type="dxa"/>
            <w:tcBorders>
              <w:left w:val="nil"/>
            </w:tcBorders>
          </w:tcPr>
          <w:p>
            <w:pPr>
              <w:pStyle w:val="TableParagraph"/>
              <w:ind w:left="62"/>
              <w:jc w:val="left"/>
              <w:rPr>
                <w:sz w:val="16"/>
              </w:rPr>
            </w:pPr>
            <w:r>
              <w:rPr>
                <w:color w:val="231F20"/>
                <w:spacing w:val="-2"/>
                <w:sz w:val="16"/>
              </w:rPr>
              <w:t>FSCHX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Select</w:t>
            </w:r>
            <w:r>
              <w:rPr>
                <w:color w:val="231F20"/>
                <w:spacing w:val="-8"/>
                <w:w w:val="110"/>
                <w:sz w:val="16"/>
              </w:rPr>
              <w:t> </w:t>
            </w:r>
            <w:r>
              <w:rPr>
                <w:color w:val="231F20"/>
                <w:w w:val="110"/>
                <w:sz w:val="16"/>
              </w:rPr>
              <w:t>Chemicals</w:t>
            </w:r>
            <w:r>
              <w:rPr>
                <w:color w:val="231F20"/>
                <w:spacing w:val="-9"/>
                <w:w w:val="110"/>
                <w:sz w:val="16"/>
              </w:rPr>
              <w:t> </w:t>
            </w:r>
            <w:r>
              <w:rPr>
                <w:color w:val="231F20"/>
                <w:w w:val="110"/>
                <w:sz w:val="16"/>
              </w:rPr>
              <w:t>Portfolio</w:t>
            </w:r>
            <w:r>
              <w:rPr>
                <w:color w:val="231F20"/>
                <w:spacing w:val="-8"/>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spacing w:val="-4"/>
                <w:w w:val="105"/>
                <w:sz w:val="16"/>
              </w:rPr>
              <w:t>17.03</w:t>
            </w:r>
          </w:p>
        </w:tc>
        <w:tc>
          <w:tcPr>
            <w:tcW w:w="602" w:type="dxa"/>
          </w:tcPr>
          <w:p>
            <w:pPr>
              <w:pStyle w:val="TableParagraph"/>
              <w:ind w:left="28" w:right="20"/>
              <w:rPr>
                <w:sz w:val="16"/>
              </w:rPr>
            </w:pPr>
            <w:r>
              <w:rPr>
                <w:color w:val="231F20"/>
                <w:spacing w:val="-4"/>
                <w:w w:val="105"/>
                <w:sz w:val="16"/>
              </w:rPr>
              <w:t>17.03</w:t>
            </w:r>
          </w:p>
        </w:tc>
        <w:tc>
          <w:tcPr>
            <w:tcW w:w="654" w:type="dxa"/>
          </w:tcPr>
          <w:p>
            <w:pPr>
              <w:pStyle w:val="TableParagraph"/>
              <w:ind w:left="32" w:right="20"/>
              <w:rPr>
                <w:sz w:val="16"/>
              </w:rPr>
            </w:pPr>
            <w:r>
              <w:rPr>
                <w:color w:val="231F20"/>
                <w:spacing w:val="-4"/>
                <w:w w:val="105"/>
                <w:sz w:val="16"/>
              </w:rPr>
              <w:t>7.93</w:t>
            </w:r>
          </w:p>
        </w:tc>
        <w:tc>
          <w:tcPr>
            <w:tcW w:w="644" w:type="dxa"/>
          </w:tcPr>
          <w:p>
            <w:pPr>
              <w:pStyle w:val="TableParagraph"/>
              <w:ind w:left="34" w:right="20"/>
              <w:rPr>
                <w:sz w:val="16"/>
              </w:rPr>
            </w:pPr>
            <w:r>
              <w:rPr>
                <w:color w:val="231F20"/>
                <w:spacing w:val="-4"/>
                <w:w w:val="105"/>
                <w:sz w:val="16"/>
              </w:rPr>
              <w:t>2.83</w:t>
            </w:r>
          </w:p>
        </w:tc>
        <w:tc>
          <w:tcPr>
            <w:tcW w:w="644" w:type="dxa"/>
          </w:tcPr>
          <w:p>
            <w:pPr>
              <w:pStyle w:val="TableParagraph"/>
              <w:ind w:left="34" w:right="28"/>
              <w:rPr>
                <w:sz w:val="16"/>
              </w:rPr>
            </w:pPr>
            <w:r>
              <w:rPr>
                <w:color w:val="231F20"/>
                <w:spacing w:val="-4"/>
                <w:w w:val="105"/>
                <w:sz w:val="16"/>
              </w:rPr>
              <w:t>3.02</w:t>
            </w:r>
          </w:p>
        </w:tc>
        <w:tc>
          <w:tcPr>
            <w:tcW w:w="644" w:type="dxa"/>
          </w:tcPr>
          <w:p>
            <w:pPr>
              <w:pStyle w:val="TableParagraph"/>
              <w:ind w:left="34" w:right="35"/>
              <w:rPr>
                <w:sz w:val="16"/>
              </w:rPr>
            </w:pPr>
            <w:r>
              <w:rPr>
                <w:color w:val="231F20"/>
                <w:spacing w:val="-4"/>
                <w:w w:val="105"/>
                <w:sz w:val="16"/>
              </w:rPr>
              <w:t>6.87</w:t>
            </w:r>
          </w:p>
        </w:tc>
        <w:tc>
          <w:tcPr>
            <w:tcW w:w="612" w:type="dxa"/>
          </w:tcPr>
          <w:p>
            <w:pPr>
              <w:pStyle w:val="TableParagraph"/>
              <w:ind w:left="22" w:right="20"/>
              <w:rPr>
                <w:sz w:val="16"/>
              </w:rPr>
            </w:pPr>
            <w:r>
              <w:rPr>
                <w:color w:val="231F20"/>
                <w:spacing w:val="-4"/>
                <w:w w:val="105"/>
                <w:sz w:val="16"/>
              </w:rPr>
              <w:t>11.86</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492" w:hRule="atLeast"/>
        </w:trPr>
        <w:tc>
          <w:tcPr>
            <w:tcW w:w="721" w:type="dxa"/>
            <w:tcBorders>
              <w:left w:val="nil"/>
            </w:tcBorders>
          </w:tcPr>
          <w:p>
            <w:pPr>
              <w:pStyle w:val="TableParagraph"/>
              <w:ind w:left="62"/>
              <w:jc w:val="left"/>
              <w:rPr>
                <w:sz w:val="16"/>
              </w:rPr>
            </w:pPr>
            <w:r>
              <w:rPr>
                <w:color w:val="231F20"/>
                <w:spacing w:val="-2"/>
                <w:w w:val="105"/>
                <w:sz w:val="16"/>
              </w:rPr>
              <w:t>FBMPX</w:t>
            </w:r>
          </w:p>
        </w:tc>
        <w:tc>
          <w:tcPr>
            <w:tcW w:w="3702" w:type="dxa"/>
          </w:tcPr>
          <w:p>
            <w:pPr>
              <w:pStyle w:val="TableParagraph"/>
              <w:spacing w:line="181" w:lineRule="exact" w:before="78"/>
              <w:ind w:left="51"/>
              <w:jc w:val="left"/>
              <w:rPr>
                <w:sz w:val="16"/>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Select</w:t>
            </w:r>
            <w:r>
              <w:rPr>
                <w:color w:val="231F20"/>
                <w:spacing w:val="-7"/>
                <w:w w:val="110"/>
                <w:sz w:val="16"/>
              </w:rPr>
              <w:t> </w:t>
            </w:r>
            <w:r>
              <w:rPr>
                <w:color w:val="231F20"/>
                <w:w w:val="110"/>
                <w:sz w:val="16"/>
              </w:rPr>
              <w:t>Communication</w:t>
            </w:r>
            <w:r>
              <w:rPr>
                <w:color w:val="231F20"/>
                <w:spacing w:val="-6"/>
                <w:w w:val="110"/>
                <w:sz w:val="16"/>
              </w:rPr>
              <w:t> </w:t>
            </w:r>
            <w:r>
              <w:rPr>
                <w:color w:val="231F20"/>
                <w:w w:val="110"/>
                <w:sz w:val="16"/>
              </w:rPr>
              <w:t>Services</w:t>
            </w:r>
            <w:r>
              <w:rPr>
                <w:color w:val="231F20"/>
                <w:spacing w:val="-7"/>
                <w:w w:val="110"/>
                <w:sz w:val="16"/>
              </w:rPr>
              <w:t> </w:t>
            </w:r>
            <w:r>
              <w:rPr>
                <w:color w:val="231F20"/>
                <w:spacing w:val="-2"/>
                <w:w w:val="110"/>
                <w:sz w:val="16"/>
              </w:rPr>
              <w:t>Portfolio</w:t>
            </w:r>
          </w:p>
          <w:p>
            <w:pPr>
              <w:pStyle w:val="TableParagraph"/>
              <w:spacing w:line="155" w:lineRule="exact" w:before="0"/>
              <w:ind w:left="51"/>
              <w:jc w:val="left"/>
              <w:rPr>
                <w:sz w:val="14"/>
              </w:rPr>
            </w:pPr>
            <w:r>
              <w:rPr>
                <w:color w:val="231F20"/>
                <w:spacing w:val="-2"/>
                <w:w w:val="105"/>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7.53</w:t>
            </w:r>
          </w:p>
        </w:tc>
        <w:tc>
          <w:tcPr>
            <w:tcW w:w="602" w:type="dxa"/>
          </w:tcPr>
          <w:p>
            <w:pPr>
              <w:pStyle w:val="TableParagraph"/>
              <w:ind w:left="28" w:right="20"/>
              <w:rPr>
                <w:sz w:val="16"/>
              </w:rPr>
            </w:pPr>
            <w:r>
              <w:rPr>
                <w:color w:val="231F20"/>
                <w:w w:val="105"/>
                <w:sz w:val="16"/>
              </w:rPr>
              <w:t>-</w:t>
            </w:r>
            <w:r>
              <w:rPr>
                <w:color w:val="231F20"/>
                <w:spacing w:val="-4"/>
                <w:w w:val="105"/>
                <w:sz w:val="16"/>
              </w:rPr>
              <w:t>7.53</w:t>
            </w:r>
          </w:p>
        </w:tc>
        <w:tc>
          <w:tcPr>
            <w:tcW w:w="654" w:type="dxa"/>
          </w:tcPr>
          <w:p>
            <w:pPr>
              <w:pStyle w:val="TableParagraph"/>
              <w:ind w:left="32" w:right="20"/>
              <w:rPr>
                <w:sz w:val="16"/>
              </w:rPr>
            </w:pPr>
            <w:r>
              <w:rPr>
                <w:color w:val="231F20"/>
                <w:spacing w:val="-4"/>
                <w:w w:val="105"/>
                <w:sz w:val="16"/>
              </w:rPr>
              <w:t>31.36</w:t>
            </w:r>
          </w:p>
        </w:tc>
        <w:tc>
          <w:tcPr>
            <w:tcW w:w="644" w:type="dxa"/>
          </w:tcPr>
          <w:p>
            <w:pPr>
              <w:pStyle w:val="TableParagraph"/>
              <w:ind w:left="34" w:right="20"/>
              <w:rPr>
                <w:sz w:val="16"/>
              </w:rPr>
            </w:pPr>
            <w:r>
              <w:rPr>
                <w:color w:val="231F20"/>
                <w:spacing w:val="-4"/>
                <w:w w:val="105"/>
                <w:sz w:val="16"/>
              </w:rPr>
              <w:t>29.03</w:t>
            </w:r>
          </w:p>
        </w:tc>
        <w:tc>
          <w:tcPr>
            <w:tcW w:w="644" w:type="dxa"/>
          </w:tcPr>
          <w:p>
            <w:pPr>
              <w:pStyle w:val="TableParagraph"/>
              <w:ind w:left="34" w:right="28"/>
              <w:rPr>
                <w:sz w:val="16"/>
              </w:rPr>
            </w:pPr>
            <w:r>
              <w:rPr>
                <w:color w:val="231F20"/>
                <w:spacing w:val="-4"/>
                <w:w w:val="105"/>
                <w:sz w:val="16"/>
              </w:rPr>
              <w:t>11.22</w:t>
            </w:r>
          </w:p>
        </w:tc>
        <w:tc>
          <w:tcPr>
            <w:tcW w:w="644" w:type="dxa"/>
          </w:tcPr>
          <w:p>
            <w:pPr>
              <w:pStyle w:val="TableParagraph"/>
              <w:ind w:left="34" w:right="35"/>
              <w:rPr>
                <w:sz w:val="16"/>
              </w:rPr>
            </w:pPr>
            <w:r>
              <w:rPr>
                <w:color w:val="231F20"/>
                <w:spacing w:val="-4"/>
                <w:w w:val="105"/>
                <w:sz w:val="16"/>
              </w:rPr>
              <w:t>14.93</w:t>
            </w:r>
          </w:p>
        </w:tc>
        <w:tc>
          <w:tcPr>
            <w:tcW w:w="612" w:type="dxa"/>
          </w:tcPr>
          <w:p>
            <w:pPr>
              <w:pStyle w:val="TableParagraph"/>
              <w:ind w:left="22" w:right="20"/>
              <w:rPr>
                <w:sz w:val="16"/>
              </w:rPr>
            </w:pPr>
            <w:r>
              <w:rPr>
                <w:color w:val="231F20"/>
                <w:spacing w:val="-4"/>
                <w:w w:val="105"/>
                <w:sz w:val="16"/>
              </w:rPr>
              <w:t>13.05</w:t>
            </w:r>
          </w:p>
        </w:tc>
        <w:tc>
          <w:tcPr>
            <w:tcW w:w="824" w:type="dxa"/>
          </w:tcPr>
          <w:p>
            <w:pPr>
              <w:pStyle w:val="TableParagraph"/>
              <w:ind w:left="26" w:right="20"/>
              <w:rPr>
                <w:sz w:val="16"/>
              </w:rPr>
            </w:pPr>
            <w:r>
              <w:rPr>
                <w:color w:val="231F20"/>
                <w:spacing w:val="-2"/>
                <w:w w:val="110"/>
                <w:sz w:val="16"/>
              </w:rPr>
              <w:t>6/30/86</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0.670</w:t>
            </w:r>
          </w:p>
        </w:tc>
      </w:tr>
      <w:tr>
        <w:trPr>
          <w:trHeight w:val="492" w:hRule="atLeast"/>
        </w:trPr>
        <w:tc>
          <w:tcPr>
            <w:tcW w:w="721" w:type="dxa"/>
            <w:tcBorders>
              <w:left w:val="nil"/>
            </w:tcBorders>
          </w:tcPr>
          <w:p>
            <w:pPr>
              <w:pStyle w:val="TableParagraph"/>
              <w:ind w:left="62"/>
              <w:jc w:val="left"/>
              <w:rPr>
                <w:sz w:val="16"/>
              </w:rPr>
            </w:pPr>
            <w:r>
              <w:rPr>
                <w:color w:val="231F20"/>
                <w:spacing w:val="-2"/>
                <w:sz w:val="16"/>
              </w:rPr>
              <w:t>FSHOX</w:t>
            </w:r>
          </w:p>
        </w:tc>
        <w:tc>
          <w:tcPr>
            <w:tcW w:w="3702" w:type="dxa"/>
          </w:tcPr>
          <w:p>
            <w:pPr>
              <w:pStyle w:val="TableParagraph"/>
              <w:spacing w:line="223" w:lineRule="auto" w:before="89"/>
              <w:ind w:left="51" w:right="65"/>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Select</w:t>
            </w:r>
            <w:r>
              <w:rPr>
                <w:color w:val="231F20"/>
                <w:spacing w:val="-12"/>
                <w:w w:val="110"/>
                <w:sz w:val="16"/>
              </w:rPr>
              <w:t> </w:t>
            </w:r>
            <w:r>
              <w:rPr>
                <w:color w:val="231F20"/>
                <w:w w:val="110"/>
                <w:sz w:val="16"/>
              </w:rPr>
              <w:t>Construction</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Housing Portfolio</w:t>
            </w:r>
            <w:r>
              <w:rPr>
                <w:color w:val="231F20"/>
                <w:spacing w:val="-7"/>
                <w:w w:val="110"/>
                <w:sz w:val="16"/>
              </w:rPr>
              <w:t> </w:t>
            </w:r>
            <w:r>
              <w:rPr>
                <w:color w:val="231F20"/>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0.37</w:t>
            </w:r>
          </w:p>
        </w:tc>
        <w:tc>
          <w:tcPr>
            <w:tcW w:w="602" w:type="dxa"/>
          </w:tcPr>
          <w:p>
            <w:pPr>
              <w:pStyle w:val="TableParagraph"/>
              <w:ind w:left="28" w:right="20"/>
              <w:rPr>
                <w:sz w:val="16"/>
              </w:rPr>
            </w:pPr>
            <w:r>
              <w:rPr>
                <w:color w:val="231F20"/>
                <w:w w:val="105"/>
                <w:sz w:val="16"/>
              </w:rPr>
              <w:t>-</w:t>
            </w:r>
            <w:r>
              <w:rPr>
                <w:color w:val="231F20"/>
                <w:spacing w:val="-4"/>
                <w:w w:val="105"/>
                <w:sz w:val="16"/>
              </w:rPr>
              <w:t>0.37</w:t>
            </w:r>
          </w:p>
        </w:tc>
        <w:tc>
          <w:tcPr>
            <w:tcW w:w="654" w:type="dxa"/>
          </w:tcPr>
          <w:p>
            <w:pPr>
              <w:pStyle w:val="TableParagraph"/>
              <w:ind w:left="32" w:right="20"/>
              <w:rPr>
                <w:sz w:val="16"/>
              </w:rPr>
            </w:pPr>
            <w:r>
              <w:rPr>
                <w:color w:val="231F20"/>
                <w:spacing w:val="-4"/>
                <w:w w:val="105"/>
                <w:sz w:val="16"/>
              </w:rPr>
              <w:t>10.66</w:t>
            </w:r>
          </w:p>
        </w:tc>
        <w:tc>
          <w:tcPr>
            <w:tcW w:w="644" w:type="dxa"/>
          </w:tcPr>
          <w:p>
            <w:pPr>
              <w:pStyle w:val="TableParagraph"/>
              <w:ind w:left="34" w:right="20"/>
              <w:rPr>
                <w:sz w:val="16"/>
              </w:rPr>
            </w:pPr>
            <w:r>
              <w:rPr>
                <w:color w:val="231F20"/>
                <w:spacing w:val="-4"/>
                <w:w w:val="105"/>
                <w:sz w:val="16"/>
              </w:rPr>
              <w:t>14.31</w:t>
            </w:r>
          </w:p>
        </w:tc>
        <w:tc>
          <w:tcPr>
            <w:tcW w:w="644" w:type="dxa"/>
          </w:tcPr>
          <w:p>
            <w:pPr>
              <w:pStyle w:val="TableParagraph"/>
              <w:ind w:left="34" w:right="28"/>
              <w:rPr>
                <w:sz w:val="16"/>
              </w:rPr>
            </w:pPr>
            <w:r>
              <w:rPr>
                <w:color w:val="231F20"/>
                <w:spacing w:val="-4"/>
                <w:w w:val="105"/>
                <w:sz w:val="16"/>
              </w:rPr>
              <w:t>9.89</w:t>
            </w:r>
          </w:p>
        </w:tc>
        <w:tc>
          <w:tcPr>
            <w:tcW w:w="644" w:type="dxa"/>
          </w:tcPr>
          <w:p>
            <w:pPr>
              <w:pStyle w:val="TableParagraph"/>
              <w:ind w:left="34" w:right="35"/>
              <w:rPr>
                <w:sz w:val="16"/>
              </w:rPr>
            </w:pPr>
            <w:r>
              <w:rPr>
                <w:color w:val="231F20"/>
                <w:spacing w:val="-4"/>
                <w:w w:val="105"/>
                <w:sz w:val="16"/>
              </w:rPr>
              <w:t>14.08</w:t>
            </w:r>
          </w:p>
        </w:tc>
        <w:tc>
          <w:tcPr>
            <w:tcW w:w="612" w:type="dxa"/>
          </w:tcPr>
          <w:p>
            <w:pPr>
              <w:pStyle w:val="TableParagraph"/>
              <w:ind w:left="22" w:right="20"/>
              <w:rPr>
                <w:sz w:val="16"/>
              </w:rPr>
            </w:pPr>
            <w:r>
              <w:rPr>
                <w:color w:val="231F20"/>
                <w:spacing w:val="-4"/>
                <w:w w:val="105"/>
                <w:sz w:val="16"/>
              </w:rPr>
              <w:t>12.27</w:t>
            </w:r>
          </w:p>
        </w:tc>
        <w:tc>
          <w:tcPr>
            <w:tcW w:w="824" w:type="dxa"/>
          </w:tcPr>
          <w:p>
            <w:pPr>
              <w:pStyle w:val="TableParagraph"/>
              <w:ind w:left="26" w:right="20"/>
              <w:rPr>
                <w:sz w:val="16"/>
              </w:rPr>
            </w:pPr>
            <w:r>
              <w:rPr>
                <w:color w:val="231F20"/>
                <w:spacing w:val="-2"/>
                <w:w w:val="110"/>
                <w:sz w:val="16"/>
              </w:rPr>
              <w:t>9/29/86</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492" w:hRule="atLeast"/>
        </w:trPr>
        <w:tc>
          <w:tcPr>
            <w:tcW w:w="721" w:type="dxa"/>
            <w:tcBorders>
              <w:left w:val="nil"/>
            </w:tcBorders>
          </w:tcPr>
          <w:p>
            <w:pPr>
              <w:pStyle w:val="TableParagraph"/>
              <w:ind w:left="62"/>
              <w:jc w:val="left"/>
              <w:rPr>
                <w:sz w:val="16"/>
              </w:rPr>
            </w:pPr>
            <w:r>
              <w:rPr>
                <w:color w:val="231F20"/>
                <w:spacing w:val="-2"/>
                <w:w w:val="105"/>
                <w:sz w:val="16"/>
              </w:rPr>
              <w:t>FSCPX</w:t>
            </w:r>
          </w:p>
        </w:tc>
        <w:tc>
          <w:tcPr>
            <w:tcW w:w="3702" w:type="dxa"/>
          </w:tcPr>
          <w:p>
            <w:pPr>
              <w:pStyle w:val="TableParagraph"/>
              <w:spacing w:line="181" w:lineRule="exact" w:before="78"/>
              <w:ind w:left="51"/>
              <w:jc w:val="left"/>
              <w:rPr>
                <w:sz w:val="16"/>
              </w:rPr>
            </w:pPr>
            <w:r>
              <w:rPr>
                <w:color w:val="231F20"/>
                <w:w w:val="105"/>
                <w:sz w:val="16"/>
              </w:rPr>
              <w:t>Fidelity</w:t>
            </w:r>
            <w:r>
              <w:rPr>
                <w:color w:val="231F20"/>
                <w:w w:val="105"/>
                <w:position w:val="4"/>
                <w:sz w:val="12"/>
              </w:rPr>
              <w:t>®</w:t>
            </w:r>
            <w:r>
              <w:rPr>
                <w:color w:val="231F20"/>
                <w:spacing w:val="22"/>
                <w:w w:val="105"/>
                <w:position w:val="4"/>
                <w:sz w:val="12"/>
              </w:rPr>
              <w:t> </w:t>
            </w:r>
            <w:r>
              <w:rPr>
                <w:color w:val="231F20"/>
                <w:w w:val="105"/>
                <w:sz w:val="16"/>
              </w:rPr>
              <w:t>Select</w:t>
            </w:r>
            <w:r>
              <w:rPr>
                <w:color w:val="231F20"/>
                <w:spacing w:val="12"/>
                <w:w w:val="105"/>
                <w:sz w:val="16"/>
              </w:rPr>
              <w:t> </w:t>
            </w:r>
            <w:r>
              <w:rPr>
                <w:color w:val="231F20"/>
                <w:w w:val="105"/>
                <w:sz w:val="16"/>
              </w:rPr>
              <w:t>Consumer</w:t>
            </w:r>
            <w:r>
              <w:rPr>
                <w:color w:val="231F20"/>
                <w:spacing w:val="11"/>
                <w:w w:val="105"/>
                <w:sz w:val="16"/>
              </w:rPr>
              <w:t> </w:t>
            </w:r>
            <w:r>
              <w:rPr>
                <w:color w:val="231F20"/>
                <w:w w:val="105"/>
                <w:sz w:val="16"/>
              </w:rPr>
              <w:t>Discretionary</w:t>
            </w:r>
            <w:r>
              <w:rPr>
                <w:color w:val="231F20"/>
                <w:spacing w:val="12"/>
                <w:w w:val="105"/>
                <w:sz w:val="16"/>
              </w:rPr>
              <w:t> </w:t>
            </w:r>
            <w:r>
              <w:rPr>
                <w:color w:val="231F20"/>
                <w:spacing w:val="-2"/>
                <w:w w:val="105"/>
                <w:sz w:val="16"/>
              </w:rPr>
              <w:t>Portfolio</w:t>
            </w:r>
          </w:p>
          <w:p>
            <w:pPr>
              <w:pStyle w:val="TableParagraph"/>
              <w:spacing w:line="155" w:lineRule="exact" w:before="0"/>
              <w:ind w:left="51"/>
              <w:jc w:val="left"/>
              <w:rPr>
                <w:sz w:val="14"/>
              </w:rPr>
            </w:pPr>
            <w:r>
              <w:rPr>
                <w:color w:val="231F20"/>
                <w:spacing w:val="-2"/>
                <w:w w:val="105"/>
                <w:sz w:val="14"/>
              </w:rPr>
              <w:t>28,32,41</w:t>
            </w:r>
          </w:p>
        </w:tc>
        <w:tc>
          <w:tcPr>
            <w:tcW w:w="654" w:type="dxa"/>
          </w:tcPr>
          <w:p>
            <w:pPr>
              <w:pStyle w:val="TableParagraph"/>
              <w:ind w:left="32" w:right="28"/>
              <w:rPr>
                <w:sz w:val="16"/>
              </w:rPr>
            </w:pPr>
            <w:r>
              <w:rPr>
                <w:color w:val="231F20"/>
                <w:w w:val="105"/>
                <w:sz w:val="16"/>
              </w:rPr>
              <w:t>-</w:t>
            </w:r>
            <w:r>
              <w:rPr>
                <w:color w:val="231F20"/>
                <w:spacing w:val="-4"/>
                <w:w w:val="105"/>
                <w:sz w:val="16"/>
              </w:rPr>
              <w:t>8.17</w:t>
            </w:r>
          </w:p>
        </w:tc>
        <w:tc>
          <w:tcPr>
            <w:tcW w:w="602" w:type="dxa"/>
          </w:tcPr>
          <w:p>
            <w:pPr>
              <w:pStyle w:val="TableParagraph"/>
              <w:ind w:left="28" w:right="20"/>
              <w:rPr>
                <w:sz w:val="16"/>
              </w:rPr>
            </w:pPr>
            <w:r>
              <w:rPr>
                <w:color w:val="231F20"/>
                <w:w w:val="105"/>
                <w:sz w:val="16"/>
              </w:rPr>
              <w:t>-</w:t>
            </w:r>
            <w:r>
              <w:rPr>
                <w:color w:val="231F20"/>
                <w:spacing w:val="-4"/>
                <w:w w:val="105"/>
                <w:sz w:val="16"/>
              </w:rPr>
              <w:t>8.17</w:t>
            </w:r>
          </w:p>
        </w:tc>
        <w:tc>
          <w:tcPr>
            <w:tcW w:w="654" w:type="dxa"/>
          </w:tcPr>
          <w:p>
            <w:pPr>
              <w:pStyle w:val="TableParagraph"/>
              <w:ind w:left="32" w:right="20"/>
              <w:rPr>
                <w:sz w:val="16"/>
              </w:rPr>
            </w:pPr>
            <w:r>
              <w:rPr>
                <w:color w:val="231F20"/>
                <w:spacing w:val="-4"/>
                <w:w w:val="105"/>
                <w:sz w:val="16"/>
              </w:rPr>
              <w:t>13.82</w:t>
            </w:r>
          </w:p>
        </w:tc>
        <w:tc>
          <w:tcPr>
            <w:tcW w:w="644" w:type="dxa"/>
          </w:tcPr>
          <w:p>
            <w:pPr>
              <w:pStyle w:val="TableParagraph"/>
              <w:ind w:left="34" w:right="20"/>
              <w:rPr>
                <w:sz w:val="16"/>
              </w:rPr>
            </w:pPr>
            <w:r>
              <w:rPr>
                <w:color w:val="231F20"/>
                <w:spacing w:val="-4"/>
                <w:w w:val="105"/>
                <w:sz w:val="16"/>
              </w:rPr>
              <w:t>14.42</w:t>
            </w:r>
          </w:p>
        </w:tc>
        <w:tc>
          <w:tcPr>
            <w:tcW w:w="644" w:type="dxa"/>
          </w:tcPr>
          <w:p>
            <w:pPr>
              <w:pStyle w:val="TableParagraph"/>
              <w:ind w:left="34" w:right="28"/>
              <w:rPr>
                <w:sz w:val="16"/>
              </w:rPr>
            </w:pPr>
            <w:r>
              <w:rPr>
                <w:color w:val="231F20"/>
                <w:spacing w:val="-4"/>
                <w:w w:val="105"/>
                <w:sz w:val="16"/>
              </w:rPr>
              <w:t>4.81</w:t>
            </w:r>
          </w:p>
        </w:tc>
        <w:tc>
          <w:tcPr>
            <w:tcW w:w="644" w:type="dxa"/>
          </w:tcPr>
          <w:p>
            <w:pPr>
              <w:pStyle w:val="TableParagraph"/>
              <w:ind w:left="34" w:right="35"/>
              <w:rPr>
                <w:sz w:val="16"/>
              </w:rPr>
            </w:pPr>
            <w:r>
              <w:rPr>
                <w:color w:val="231F20"/>
                <w:spacing w:val="-4"/>
                <w:w w:val="105"/>
                <w:sz w:val="16"/>
              </w:rPr>
              <w:t>11.28</w:t>
            </w:r>
          </w:p>
        </w:tc>
        <w:tc>
          <w:tcPr>
            <w:tcW w:w="612" w:type="dxa"/>
          </w:tcPr>
          <w:p>
            <w:pPr>
              <w:pStyle w:val="TableParagraph"/>
              <w:ind w:left="22" w:right="20"/>
              <w:rPr>
                <w:sz w:val="16"/>
              </w:rPr>
            </w:pPr>
            <w:r>
              <w:rPr>
                <w:color w:val="231F20"/>
                <w:spacing w:val="-4"/>
                <w:w w:val="105"/>
                <w:sz w:val="16"/>
              </w:rPr>
              <w:t>10.41</w:t>
            </w:r>
          </w:p>
        </w:tc>
        <w:tc>
          <w:tcPr>
            <w:tcW w:w="824" w:type="dxa"/>
          </w:tcPr>
          <w:p>
            <w:pPr>
              <w:pStyle w:val="TableParagraph"/>
              <w:ind w:left="26" w:right="20"/>
              <w:rPr>
                <w:sz w:val="16"/>
              </w:rPr>
            </w:pPr>
            <w:r>
              <w:rPr>
                <w:color w:val="231F20"/>
                <w:spacing w:val="-2"/>
                <w:w w:val="110"/>
                <w:sz w:val="16"/>
              </w:rPr>
              <w:t>6/29/90</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0.700</w:t>
            </w:r>
          </w:p>
        </w:tc>
      </w:tr>
      <w:tr>
        <w:trPr>
          <w:trHeight w:val="491" w:hRule="atLeast"/>
        </w:trPr>
        <w:tc>
          <w:tcPr>
            <w:tcW w:w="721" w:type="dxa"/>
            <w:tcBorders>
              <w:left w:val="nil"/>
            </w:tcBorders>
          </w:tcPr>
          <w:p>
            <w:pPr>
              <w:pStyle w:val="TableParagraph"/>
              <w:ind w:left="62"/>
              <w:jc w:val="left"/>
              <w:rPr>
                <w:sz w:val="16"/>
              </w:rPr>
            </w:pPr>
            <w:r>
              <w:rPr>
                <w:color w:val="231F20"/>
                <w:spacing w:val="-2"/>
                <w:w w:val="105"/>
                <w:sz w:val="16"/>
              </w:rPr>
              <w:t>FDFAX</w:t>
            </w:r>
          </w:p>
        </w:tc>
        <w:tc>
          <w:tcPr>
            <w:tcW w:w="3702" w:type="dxa"/>
          </w:tcPr>
          <w:p>
            <w:pPr>
              <w:pStyle w:val="TableParagraph"/>
              <w:spacing w:line="181" w:lineRule="exact" w:before="78"/>
              <w:ind w:left="51"/>
              <w:jc w:val="left"/>
              <w:rPr>
                <w:sz w:val="16"/>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Select</w:t>
            </w:r>
            <w:r>
              <w:rPr>
                <w:color w:val="231F20"/>
                <w:spacing w:val="-4"/>
                <w:w w:val="110"/>
                <w:sz w:val="16"/>
              </w:rPr>
              <w:t> </w:t>
            </w:r>
            <w:r>
              <w:rPr>
                <w:color w:val="231F20"/>
                <w:w w:val="110"/>
                <w:sz w:val="16"/>
              </w:rPr>
              <w:t>Consumer</w:t>
            </w:r>
            <w:r>
              <w:rPr>
                <w:color w:val="231F20"/>
                <w:spacing w:val="-4"/>
                <w:w w:val="110"/>
                <w:sz w:val="16"/>
              </w:rPr>
              <w:t> </w:t>
            </w:r>
            <w:r>
              <w:rPr>
                <w:color w:val="231F20"/>
                <w:w w:val="110"/>
                <w:sz w:val="16"/>
              </w:rPr>
              <w:t>Staples</w:t>
            </w:r>
            <w:r>
              <w:rPr>
                <w:color w:val="231F20"/>
                <w:spacing w:val="-4"/>
                <w:w w:val="110"/>
                <w:sz w:val="16"/>
              </w:rPr>
              <w:t> </w:t>
            </w:r>
            <w:r>
              <w:rPr>
                <w:color w:val="231F20"/>
                <w:spacing w:val="-2"/>
                <w:w w:val="110"/>
                <w:sz w:val="16"/>
              </w:rPr>
              <w:t>Portfolio</w:t>
            </w:r>
          </w:p>
          <w:p>
            <w:pPr>
              <w:pStyle w:val="TableParagraph"/>
              <w:spacing w:line="155" w:lineRule="exact" w:before="0"/>
              <w:ind w:left="51"/>
              <w:jc w:val="left"/>
              <w:rPr>
                <w:sz w:val="14"/>
              </w:rPr>
            </w:pPr>
            <w:r>
              <w:rPr>
                <w:color w:val="231F20"/>
                <w:spacing w:val="-2"/>
                <w:w w:val="105"/>
                <w:sz w:val="14"/>
              </w:rPr>
              <w:t>28,32,41</w:t>
            </w:r>
          </w:p>
        </w:tc>
        <w:tc>
          <w:tcPr>
            <w:tcW w:w="654" w:type="dxa"/>
          </w:tcPr>
          <w:p>
            <w:pPr>
              <w:pStyle w:val="TableParagraph"/>
              <w:ind w:left="32" w:right="28"/>
              <w:rPr>
                <w:sz w:val="16"/>
              </w:rPr>
            </w:pPr>
            <w:r>
              <w:rPr>
                <w:color w:val="231F20"/>
                <w:spacing w:val="-4"/>
                <w:w w:val="105"/>
                <w:sz w:val="16"/>
              </w:rPr>
              <w:t>6.10</w:t>
            </w:r>
          </w:p>
        </w:tc>
        <w:tc>
          <w:tcPr>
            <w:tcW w:w="602" w:type="dxa"/>
          </w:tcPr>
          <w:p>
            <w:pPr>
              <w:pStyle w:val="TableParagraph"/>
              <w:ind w:left="28" w:right="20"/>
              <w:rPr>
                <w:sz w:val="16"/>
              </w:rPr>
            </w:pPr>
            <w:r>
              <w:rPr>
                <w:color w:val="231F20"/>
                <w:spacing w:val="-4"/>
                <w:w w:val="105"/>
                <w:sz w:val="16"/>
              </w:rPr>
              <w:t>6.10</w:t>
            </w:r>
          </w:p>
        </w:tc>
        <w:tc>
          <w:tcPr>
            <w:tcW w:w="654" w:type="dxa"/>
          </w:tcPr>
          <w:p>
            <w:pPr>
              <w:pStyle w:val="TableParagraph"/>
              <w:ind w:left="32" w:right="20"/>
              <w:rPr>
                <w:sz w:val="16"/>
              </w:rPr>
            </w:pPr>
            <w:r>
              <w:rPr>
                <w:color w:val="231F20"/>
                <w:spacing w:val="-4"/>
                <w:w w:val="105"/>
                <w:sz w:val="16"/>
              </w:rPr>
              <w:t>2.32</w:t>
            </w:r>
          </w:p>
        </w:tc>
        <w:tc>
          <w:tcPr>
            <w:tcW w:w="644" w:type="dxa"/>
          </w:tcPr>
          <w:p>
            <w:pPr>
              <w:pStyle w:val="TableParagraph"/>
              <w:ind w:left="34" w:right="20"/>
              <w:rPr>
                <w:sz w:val="16"/>
              </w:rPr>
            </w:pPr>
            <w:r>
              <w:rPr>
                <w:color w:val="231F20"/>
                <w:spacing w:val="-4"/>
                <w:w w:val="105"/>
                <w:sz w:val="16"/>
              </w:rPr>
              <w:t>3.22</w:t>
            </w:r>
          </w:p>
        </w:tc>
        <w:tc>
          <w:tcPr>
            <w:tcW w:w="644" w:type="dxa"/>
          </w:tcPr>
          <w:p>
            <w:pPr>
              <w:pStyle w:val="TableParagraph"/>
              <w:ind w:left="34" w:right="28"/>
              <w:rPr>
                <w:sz w:val="16"/>
              </w:rPr>
            </w:pPr>
            <w:r>
              <w:rPr>
                <w:color w:val="231F20"/>
                <w:spacing w:val="-4"/>
                <w:w w:val="105"/>
                <w:sz w:val="16"/>
              </w:rPr>
              <w:t>4.31</w:t>
            </w:r>
          </w:p>
        </w:tc>
        <w:tc>
          <w:tcPr>
            <w:tcW w:w="644" w:type="dxa"/>
          </w:tcPr>
          <w:p>
            <w:pPr>
              <w:pStyle w:val="TableParagraph"/>
              <w:ind w:left="34" w:right="35"/>
              <w:rPr>
                <w:sz w:val="16"/>
              </w:rPr>
            </w:pPr>
            <w:r>
              <w:rPr>
                <w:color w:val="231F20"/>
                <w:spacing w:val="-4"/>
                <w:w w:val="105"/>
                <w:sz w:val="16"/>
              </w:rPr>
              <w:t>5.68</w:t>
            </w:r>
          </w:p>
        </w:tc>
        <w:tc>
          <w:tcPr>
            <w:tcW w:w="612" w:type="dxa"/>
          </w:tcPr>
          <w:p>
            <w:pPr>
              <w:pStyle w:val="TableParagraph"/>
              <w:ind w:left="22" w:right="20"/>
              <w:rPr>
                <w:sz w:val="16"/>
              </w:rPr>
            </w:pPr>
            <w:r>
              <w:rPr>
                <w:color w:val="231F20"/>
                <w:spacing w:val="-4"/>
                <w:w w:val="105"/>
                <w:sz w:val="16"/>
              </w:rPr>
              <w:t>11.28</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0.680</w:t>
            </w:r>
          </w:p>
        </w:tc>
      </w:tr>
      <w:tr>
        <w:trPr>
          <w:trHeight w:val="492" w:hRule="atLeast"/>
        </w:trPr>
        <w:tc>
          <w:tcPr>
            <w:tcW w:w="721" w:type="dxa"/>
            <w:tcBorders>
              <w:left w:val="nil"/>
            </w:tcBorders>
          </w:tcPr>
          <w:p>
            <w:pPr>
              <w:pStyle w:val="TableParagraph"/>
              <w:ind w:left="62"/>
              <w:jc w:val="left"/>
              <w:rPr>
                <w:sz w:val="16"/>
              </w:rPr>
            </w:pPr>
            <w:r>
              <w:rPr>
                <w:color w:val="231F20"/>
                <w:spacing w:val="-2"/>
                <w:w w:val="105"/>
                <w:sz w:val="16"/>
              </w:rPr>
              <w:t>FSDAX</w:t>
            </w:r>
          </w:p>
        </w:tc>
        <w:tc>
          <w:tcPr>
            <w:tcW w:w="3702" w:type="dxa"/>
          </w:tcPr>
          <w:p>
            <w:pPr>
              <w:pStyle w:val="TableParagraph"/>
              <w:spacing w:line="181" w:lineRule="exact" w:before="78"/>
              <w:ind w:left="51"/>
              <w:jc w:val="left"/>
              <w:rPr>
                <w:sz w:val="16"/>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Select</w:t>
            </w:r>
            <w:r>
              <w:rPr>
                <w:color w:val="231F20"/>
                <w:spacing w:val="-1"/>
                <w:w w:val="110"/>
                <w:sz w:val="16"/>
              </w:rPr>
              <w:t> </w:t>
            </w:r>
            <w:r>
              <w:rPr>
                <w:color w:val="231F20"/>
                <w:w w:val="110"/>
                <w:sz w:val="16"/>
              </w:rPr>
              <w:t>Defense</w:t>
            </w:r>
            <w:r>
              <w:rPr>
                <w:color w:val="231F20"/>
                <w:spacing w:val="-2"/>
                <w:w w:val="110"/>
                <w:sz w:val="16"/>
              </w:rPr>
              <w:t> </w:t>
            </w:r>
            <w:r>
              <w:rPr>
                <w:color w:val="231F20"/>
                <w:w w:val="110"/>
                <w:sz w:val="16"/>
              </w:rPr>
              <w:t>and</w:t>
            </w:r>
            <w:r>
              <w:rPr>
                <w:color w:val="231F20"/>
                <w:spacing w:val="-1"/>
                <w:w w:val="110"/>
                <w:sz w:val="16"/>
              </w:rPr>
              <w:t> </w:t>
            </w:r>
            <w:r>
              <w:rPr>
                <w:color w:val="231F20"/>
                <w:w w:val="110"/>
                <w:sz w:val="16"/>
              </w:rPr>
              <w:t>Aerospace</w:t>
            </w:r>
            <w:r>
              <w:rPr>
                <w:color w:val="231F20"/>
                <w:spacing w:val="-1"/>
                <w:w w:val="110"/>
                <w:sz w:val="16"/>
              </w:rPr>
              <w:t> </w:t>
            </w:r>
            <w:r>
              <w:rPr>
                <w:color w:val="231F20"/>
                <w:spacing w:val="-2"/>
                <w:w w:val="110"/>
                <w:sz w:val="16"/>
              </w:rPr>
              <w:t>Portfolio</w:t>
            </w:r>
          </w:p>
          <w:p>
            <w:pPr>
              <w:pStyle w:val="TableParagraph"/>
              <w:spacing w:line="155" w:lineRule="exact" w:before="0"/>
              <w:ind w:left="51"/>
              <w:jc w:val="left"/>
              <w:rPr>
                <w:sz w:val="14"/>
              </w:rPr>
            </w:pPr>
            <w:r>
              <w:rPr>
                <w:color w:val="231F20"/>
                <w:spacing w:val="-2"/>
                <w:w w:val="105"/>
                <w:sz w:val="14"/>
              </w:rPr>
              <w:t>32,41</w:t>
            </w:r>
          </w:p>
        </w:tc>
        <w:tc>
          <w:tcPr>
            <w:tcW w:w="654" w:type="dxa"/>
          </w:tcPr>
          <w:p>
            <w:pPr>
              <w:pStyle w:val="TableParagraph"/>
              <w:ind w:left="32" w:right="28"/>
              <w:rPr>
                <w:sz w:val="16"/>
              </w:rPr>
            </w:pPr>
            <w:r>
              <w:rPr>
                <w:color w:val="231F20"/>
                <w:spacing w:val="-4"/>
                <w:w w:val="105"/>
                <w:sz w:val="16"/>
              </w:rPr>
              <w:t>0.15</w:t>
            </w:r>
          </w:p>
        </w:tc>
        <w:tc>
          <w:tcPr>
            <w:tcW w:w="602" w:type="dxa"/>
          </w:tcPr>
          <w:p>
            <w:pPr>
              <w:pStyle w:val="TableParagraph"/>
              <w:ind w:left="28" w:right="20"/>
              <w:rPr>
                <w:sz w:val="16"/>
              </w:rPr>
            </w:pPr>
            <w:r>
              <w:rPr>
                <w:color w:val="231F20"/>
                <w:spacing w:val="-4"/>
                <w:w w:val="105"/>
                <w:sz w:val="16"/>
              </w:rPr>
              <w:t>0.15</w:t>
            </w:r>
          </w:p>
        </w:tc>
        <w:tc>
          <w:tcPr>
            <w:tcW w:w="654" w:type="dxa"/>
          </w:tcPr>
          <w:p>
            <w:pPr>
              <w:pStyle w:val="TableParagraph"/>
              <w:ind w:left="32" w:right="20"/>
              <w:rPr>
                <w:sz w:val="16"/>
              </w:rPr>
            </w:pPr>
            <w:r>
              <w:rPr>
                <w:color w:val="231F20"/>
                <w:spacing w:val="-4"/>
                <w:w w:val="105"/>
                <w:sz w:val="16"/>
              </w:rPr>
              <w:t>39.70</w:t>
            </w:r>
          </w:p>
        </w:tc>
        <w:tc>
          <w:tcPr>
            <w:tcW w:w="644" w:type="dxa"/>
          </w:tcPr>
          <w:p>
            <w:pPr>
              <w:pStyle w:val="TableParagraph"/>
              <w:ind w:left="34" w:right="20"/>
              <w:rPr>
                <w:sz w:val="16"/>
              </w:rPr>
            </w:pPr>
            <w:r>
              <w:rPr>
                <w:color w:val="231F20"/>
                <w:spacing w:val="-4"/>
                <w:w w:val="105"/>
                <w:sz w:val="16"/>
              </w:rPr>
              <w:t>25.17</w:t>
            </w:r>
          </w:p>
        </w:tc>
        <w:tc>
          <w:tcPr>
            <w:tcW w:w="644" w:type="dxa"/>
          </w:tcPr>
          <w:p>
            <w:pPr>
              <w:pStyle w:val="TableParagraph"/>
              <w:ind w:left="34" w:right="28"/>
              <w:rPr>
                <w:sz w:val="16"/>
              </w:rPr>
            </w:pPr>
            <w:r>
              <w:rPr>
                <w:color w:val="231F20"/>
                <w:spacing w:val="-4"/>
                <w:w w:val="105"/>
                <w:sz w:val="16"/>
              </w:rPr>
              <w:t>15.87</w:t>
            </w:r>
          </w:p>
        </w:tc>
        <w:tc>
          <w:tcPr>
            <w:tcW w:w="644" w:type="dxa"/>
          </w:tcPr>
          <w:p>
            <w:pPr>
              <w:pStyle w:val="TableParagraph"/>
              <w:ind w:left="34" w:right="35"/>
              <w:rPr>
                <w:sz w:val="16"/>
              </w:rPr>
            </w:pPr>
            <w:r>
              <w:rPr>
                <w:color w:val="231F20"/>
                <w:spacing w:val="-4"/>
                <w:w w:val="105"/>
                <w:sz w:val="16"/>
              </w:rPr>
              <w:t>15.42</w:t>
            </w:r>
          </w:p>
        </w:tc>
        <w:tc>
          <w:tcPr>
            <w:tcW w:w="612" w:type="dxa"/>
          </w:tcPr>
          <w:p>
            <w:pPr>
              <w:pStyle w:val="TableParagraph"/>
              <w:ind w:left="22" w:right="20"/>
              <w:rPr>
                <w:sz w:val="16"/>
              </w:rPr>
            </w:pPr>
            <w:r>
              <w:rPr>
                <w:color w:val="231F20"/>
                <w:spacing w:val="-4"/>
                <w:w w:val="105"/>
                <w:sz w:val="16"/>
              </w:rPr>
              <w:t>12.19</w:t>
            </w:r>
          </w:p>
        </w:tc>
        <w:tc>
          <w:tcPr>
            <w:tcW w:w="824" w:type="dxa"/>
          </w:tcPr>
          <w:p>
            <w:pPr>
              <w:pStyle w:val="TableParagraph"/>
              <w:ind w:left="26" w:right="20"/>
              <w:rPr>
                <w:sz w:val="16"/>
              </w:rPr>
            </w:pPr>
            <w:r>
              <w:rPr>
                <w:color w:val="231F20"/>
                <w:spacing w:val="-2"/>
                <w:w w:val="110"/>
                <w:sz w:val="16"/>
              </w:rPr>
              <w:t>5/08/84</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0.660</w:t>
            </w:r>
          </w:p>
        </w:tc>
      </w:tr>
      <w:tr>
        <w:trPr>
          <w:trHeight w:val="307" w:hRule="atLeast"/>
        </w:trPr>
        <w:tc>
          <w:tcPr>
            <w:tcW w:w="721" w:type="dxa"/>
            <w:tcBorders>
              <w:left w:val="nil"/>
            </w:tcBorders>
          </w:tcPr>
          <w:p>
            <w:pPr>
              <w:pStyle w:val="TableParagraph"/>
              <w:ind w:left="62"/>
              <w:jc w:val="left"/>
              <w:rPr>
                <w:sz w:val="16"/>
              </w:rPr>
            </w:pPr>
            <w:r>
              <w:rPr>
                <w:color w:val="231F20"/>
                <w:spacing w:val="-2"/>
                <w:w w:val="105"/>
                <w:sz w:val="16"/>
              </w:rPr>
              <w:t>FSENX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Select</w:t>
            </w:r>
            <w:r>
              <w:rPr>
                <w:color w:val="231F20"/>
                <w:spacing w:val="-6"/>
                <w:w w:val="110"/>
                <w:sz w:val="16"/>
              </w:rPr>
              <w:t> </w:t>
            </w:r>
            <w:r>
              <w:rPr>
                <w:color w:val="231F20"/>
                <w:w w:val="110"/>
                <w:sz w:val="16"/>
              </w:rPr>
              <w:t>Energy</w:t>
            </w:r>
            <w:r>
              <w:rPr>
                <w:color w:val="231F20"/>
                <w:spacing w:val="-6"/>
                <w:w w:val="110"/>
                <w:sz w:val="16"/>
              </w:rPr>
              <w:t> </w:t>
            </w:r>
            <w:r>
              <w:rPr>
                <w:color w:val="231F20"/>
                <w:w w:val="110"/>
                <w:sz w:val="16"/>
              </w:rPr>
              <w:t>Portfolio</w:t>
            </w:r>
            <w:r>
              <w:rPr>
                <w:color w:val="231F20"/>
                <w:spacing w:val="-6"/>
                <w:w w:val="110"/>
                <w:sz w:val="16"/>
              </w:rPr>
              <w:t> </w:t>
            </w:r>
            <w:r>
              <w:rPr>
                <w:color w:val="231F20"/>
                <w:spacing w:val="-4"/>
                <w:w w:val="110"/>
                <w:position w:val="4"/>
                <w:sz w:val="14"/>
              </w:rPr>
              <w:t>32,41</w:t>
            </w:r>
          </w:p>
        </w:tc>
        <w:tc>
          <w:tcPr>
            <w:tcW w:w="654" w:type="dxa"/>
          </w:tcPr>
          <w:p>
            <w:pPr>
              <w:pStyle w:val="TableParagraph"/>
              <w:ind w:left="32" w:right="28"/>
              <w:rPr>
                <w:sz w:val="16"/>
              </w:rPr>
            </w:pPr>
            <w:r>
              <w:rPr>
                <w:color w:val="231F20"/>
                <w:spacing w:val="-4"/>
                <w:w w:val="105"/>
                <w:sz w:val="16"/>
              </w:rPr>
              <w:t>39.52</w:t>
            </w:r>
          </w:p>
        </w:tc>
        <w:tc>
          <w:tcPr>
            <w:tcW w:w="602" w:type="dxa"/>
          </w:tcPr>
          <w:p>
            <w:pPr>
              <w:pStyle w:val="TableParagraph"/>
              <w:ind w:left="28" w:right="20"/>
              <w:rPr>
                <w:sz w:val="16"/>
              </w:rPr>
            </w:pPr>
            <w:r>
              <w:rPr>
                <w:color w:val="231F20"/>
                <w:spacing w:val="-4"/>
                <w:w w:val="105"/>
                <w:sz w:val="16"/>
              </w:rPr>
              <w:t>39.52</w:t>
            </w:r>
          </w:p>
        </w:tc>
        <w:tc>
          <w:tcPr>
            <w:tcW w:w="654" w:type="dxa"/>
          </w:tcPr>
          <w:p>
            <w:pPr>
              <w:pStyle w:val="TableParagraph"/>
              <w:ind w:left="32" w:right="20"/>
              <w:rPr>
                <w:sz w:val="16"/>
              </w:rPr>
            </w:pPr>
            <w:r>
              <w:rPr>
                <w:color w:val="231F20"/>
                <w:spacing w:val="-4"/>
                <w:w w:val="105"/>
                <w:sz w:val="16"/>
              </w:rPr>
              <w:t>46.19</w:t>
            </w:r>
          </w:p>
        </w:tc>
        <w:tc>
          <w:tcPr>
            <w:tcW w:w="644" w:type="dxa"/>
          </w:tcPr>
          <w:p>
            <w:pPr>
              <w:pStyle w:val="TableParagraph"/>
              <w:ind w:left="34" w:right="20"/>
              <w:rPr>
                <w:sz w:val="16"/>
              </w:rPr>
            </w:pPr>
            <w:r>
              <w:rPr>
                <w:color w:val="231F20"/>
                <w:spacing w:val="-4"/>
                <w:w w:val="105"/>
                <w:sz w:val="16"/>
              </w:rPr>
              <w:t>19.08</w:t>
            </w:r>
          </w:p>
        </w:tc>
        <w:tc>
          <w:tcPr>
            <w:tcW w:w="644" w:type="dxa"/>
          </w:tcPr>
          <w:p>
            <w:pPr>
              <w:pStyle w:val="TableParagraph"/>
              <w:ind w:left="34" w:right="28"/>
              <w:rPr>
                <w:sz w:val="16"/>
              </w:rPr>
            </w:pPr>
            <w:r>
              <w:rPr>
                <w:color w:val="231F20"/>
                <w:spacing w:val="-4"/>
                <w:w w:val="105"/>
                <w:sz w:val="16"/>
              </w:rPr>
              <w:t>26.41</w:t>
            </w:r>
          </w:p>
        </w:tc>
        <w:tc>
          <w:tcPr>
            <w:tcW w:w="644" w:type="dxa"/>
          </w:tcPr>
          <w:p>
            <w:pPr>
              <w:pStyle w:val="TableParagraph"/>
              <w:ind w:left="34" w:right="35"/>
              <w:rPr>
                <w:sz w:val="16"/>
              </w:rPr>
            </w:pPr>
            <w:r>
              <w:rPr>
                <w:color w:val="231F20"/>
                <w:spacing w:val="-4"/>
                <w:w w:val="105"/>
                <w:sz w:val="16"/>
              </w:rPr>
              <w:t>11.19</w:t>
            </w:r>
          </w:p>
        </w:tc>
        <w:tc>
          <w:tcPr>
            <w:tcW w:w="612" w:type="dxa"/>
          </w:tcPr>
          <w:p>
            <w:pPr>
              <w:pStyle w:val="TableParagraph"/>
              <w:ind w:left="22" w:right="20"/>
              <w:rPr>
                <w:sz w:val="16"/>
              </w:rPr>
            </w:pPr>
            <w:r>
              <w:rPr>
                <w:color w:val="231F20"/>
                <w:spacing w:val="-4"/>
                <w:w w:val="105"/>
                <w:sz w:val="16"/>
              </w:rPr>
              <w:t>8.56</w:t>
            </w:r>
          </w:p>
        </w:tc>
        <w:tc>
          <w:tcPr>
            <w:tcW w:w="824" w:type="dxa"/>
          </w:tcPr>
          <w:p>
            <w:pPr>
              <w:pStyle w:val="TableParagraph"/>
              <w:ind w:left="26" w:right="20"/>
              <w:rPr>
                <w:sz w:val="16"/>
              </w:rPr>
            </w:pPr>
            <w:r>
              <w:rPr>
                <w:color w:val="231F20"/>
                <w:spacing w:val="-2"/>
                <w:w w:val="110"/>
                <w:sz w:val="16"/>
              </w:rPr>
              <w:t>7/14/81</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0.650</w:t>
            </w:r>
          </w:p>
        </w:tc>
      </w:tr>
      <w:tr>
        <w:trPr>
          <w:trHeight w:val="492" w:hRule="atLeast"/>
        </w:trPr>
        <w:tc>
          <w:tcPr>
            <w:tcW w:w="721" w:type="dxa"/>
            <w:tcBorders>
              <w:left w:val="nil"/>
            </w:tcBorders>
          </w:tcPr>
          <w:p>
            <w:pPr>
              <w:pStyle w:val="TableParagraph"/>
              <w:ind w:left="62"/>
              <w:jc w:val="left"/>
              <w:rPr>
                <w:sz w:val="16"/>
              </w:rPr>
            </w:pPr>
            <w:r>
              <w:rPr>
                <w:color w:val="231F20"/>
                <w:spacing w:val="-2"/>
                <w:w w:val="105"/>
                <w:sz w:val="16"/>
              </w:rPr>
              <w:t>FBSOX</w:t>
            </w:r>
          </w:p>
        </w:tc>
        <w:tc>
          <w:tcPr>
            <w:tcW w:w="3702" w:type="dxa"/>
          </w:tcPr>
          <w:p>
            <w:pPr>
              <w:pStyle w:val="TableParagraph"/>
              <w:spacing w:line="223" w:lineRule="auto" w:before="89"/>
              <w:ind w:left="51"/>
              <w:jc w:val="left"/>
              <w:rPr>
                <w:position w:val="4"/>
                <w:sz w:val="14"/>
              </w:rPr>
            </w:pPr>
            <w:r>
              <w:rPr>
                <w:color w:val="231F20"/>
                <w:w w:val="110"/>
                <w:sz w:val="16"/>
              </w:rPr>
              <w:t>Fidelity</w:t>
            </w:r>
            <w:r>
              <w:rPr>
                <w:color w:val="231F20"/>
                <w:w w:val="110"/>
                <w:position w:val="4"/>
                <w:sz w:val="12"/>
              </w:rPr>
              <w:t>®</w:t>
            </w:r>
            <w:r>
              <w:rPr>
                <w:color w:val="231F20"/>
                <w:spacing w:val="-10"/>
                <w:w w:val="110"/>
                <w:position w:val="4"/>
                <w:sz w:val="12"/>
              </w:rPr>
              <w:t> </w:t>
            </w:r>
            <w:r>
              <w:rPr>
                <w:color w:val="231F20"/>
                <w:w w:val="110"/>
                <w:sz w:val="16"/>
              </w:rPr>
              <w:t>Select</w:t>
            </w:r>
            <w:r>
              <w:rPr>
                <w:color w:val="231F20"/>
                <w:spacing w:val="-12"/>
                <w:w w:val="110"/>
                <w:sz w:val="16"/>
              </w:rPr>
              <w:t> </w:t>
            </w:r>
            <w:r>
              <w:rPr>
                <w:color w:val="231F20"/>
                <w:w w:val="110"/>
                <w:sz w:val="16"/>
              </w:rPr>
              <w:t>Enterprise</w:t>
            </w:r>
            <w:r>
              <w:rPr>
                <w:color w:val="231F20"/>
                <w:spacing w:val="-12"/>
                <w:w w:val="110"/>
                <w:sz w:val="16"/>
              </w:rPr>
              <w:t> </w:t>
            </w:r>
            <w:r>
              <w:rPr>
                <w:color w:val="231F20"/>
                <w:w w:val="110"/>
                <w:sz w:val="16"/>
              </w:rPr>
              <w:t>Technology</w:t>
            </w:r>
            <w:r>
              <w:rPr>
                <w:color w:val="231F20"/>
                <w:spacing w:val="-12"/>
                <w:w w:val="110"/>
                <w:sz w:val="16"/>
              </w:rPr>
              <w:t> </w:t>
            </w:r>
            <w:r>
              <w:rPr>
                <w:color w:val="231F20"/>
                <w:w w:val="110"/>
                <w:sz w:val="16"/>
              </w:rPr>
              <w:t>Services Portfolio</w:t>
            </w:r>
            <w:r>
              <w:rPr>
                <w:color w:val="231F20"/>
                <w:spacing w:val="-7"/>
                <w:w w:val="110"/>
                <w:sz w:val="16"/>
              </w:rPr>
              <w:t> </w:t>
            </w:r>
            <w:r>
              <w:rPr>
                <w:color w:val="231F20"/>
                <w:w w:val="110"/>
                <w:position w:val="4"/>
                <w:sz w:val="14"/>
              </w:rPr>
              <w:t>28,32,41</w:t>
            </w:r>
          </w:p>
        </w:tc>
        <w:tc>
          <w:tcPr>
            <w:tcW w:w="654" w:type="dxa"/>
          </w:tcPr>
          <w:p>
            <w:pPr>
              <w:pStyle w:val="TableParagraph"/>
              <w:ind w:left="32" w:right="28"/>
              <w:rPr>
                <w:sz w:val="16"/>
              </w:rPr>
            </w:pPr>
            <w:r>
              <w:rPr>
                <w:color w:val="231F20"/>
                <w:w w:val="105"/>
                <w:sz w:val="16"/>
              </w:rPr>
              <w:t>-</w:t>
            </w:r>
            <w:r>
              <w:rPr>
                <w:color w:val="231F20"/>
                <w:spacing w:val="-4"/>
                <w:w w:val="105"/>
                <w:sz w:val="16"/>
              </w:rPr>
              <w:t>19.03</w:t>
            </w:r>
          </w:p>
        </w:tc>
        <w:tc>
          <w:tcPr>
            <w:tcW w:w="602" w:type="dxa"/>
          </w:tcPr>
          <w:p>
            <w:pPr>
              <w:pStyle w:val="TableParagraph"/>
              <w:ind w:left="28" w:right="20"/>
              <w:rPr>
                <w:sz w:val="16"/>
              </w:rPr>
            </w:pPr>
            <w:r>
              <w:rPr>
                <w:color w:val="231F20"/>
                <w:w w:val="105"/>
                <w:sz w:val="16"/>
              </w:rPr>
              <w:t>-</w:t>
            </w:r>
            <w:r>
              <w:rPr>
                <w:color w:val="231F20"/>
                <w:spacing w:val="-4"/>
                <w:w w:val="105"/>
                <w:sz w:val="16"/>
              </w:rPr>
              <w:t>19.03</w:t>
            </w:r>
          </w:p>
        </w:tc>
        <w:tc>
          <w:tcPr>
            <w:tcW w:w="654" w:type="dxa"/>
          </w:tcPr>
          <w:p>
            <w:pPr>
              <w:pStyle w:val="TableParagraph"/>
              <w:ind w:left="32" w:right="20"/>
              <w:rPr>
                <w:sz w:val="16"/>
              </w:rPr>
            </w:pPr>
            <w:r>
              <w:rPr>
                <w:color w:val="231F20"/>
                <w:w w:val="105"/>
                <w:sz w:val="16"/>
              </w:rPr>
              <w:t>-</w:t>
            </w:r>
            <w:r>
              <w:rPr>
                <w:color w:val="231F20"/>
                <w:spacing w:val="-4"/>
                <w:w w:val="105"/>
                <w:sz w:val="16"/>
              </w:rPr>
              <w:t>21.21</w:t>
            </w:r>
          </w:p>
        </w:tc>
        <w:tc>
          <w:tcPr>
            <w:tcW w:w="644" w:type="dxa"/>
          </w:tcPr>
          <w:p>
            <w:pPr>
              <w:pStyle w:val="TableParagraph"/>
              <w:ind w:left="34" w:right="20"/>
              <w:rPr>
                <w:sz w:val="16"/>
              </w:rPr>
            </w:pPr>
            <w:r>
              <w:rPr>
                <w:color w:val="231F20"/>
                <w:spacing w:val="-4"/>
                <w:w w:val="105"/>
                <w:sz w:val="16"/>
              </w:rPr>
              <w:t>1.39</w:t>
            </w:r>
          </w:p>
        </w:tc>
        <w:tc>
          <w:tcPr>
            <w:tcW w:w="644" w:type="dxa"/>
          </w:tcPr>
          <w:p>
            <w:pPr>
              <w:pStyle w:val="TableParagraph"/>
              <w:ind w:left="34" w:right="28"/>
              <w:rPr>
                <w:sz w:val="16"/>
              </w:rPr>
            </w:pPr>
            <w:r>
              <w:rPr>
                <w:color w:val="231F20"/>
                <w:w w:val="105"/>
                <w:sz w:val="16"/>
              </w:rPr>
              <w:t>-</w:t>
            </w:r>
            <w:r>
              <w:rPr>
                <w:color w:val="231F20"/>
                <w:spacing w:val="-4"/>
                <w:w w:val="105"/>
                <w:sz w:val="16"/>
              </w:rPr>
              <w:t>3.92</w:t>
            </w:r>
          </w:p>
        </w:tc>
        <w:tc>
          <w:tcPr>
            <w:tcW w:w="644" w:type="dxa"/>
          </w:tcPr>
          <w:p>
            <w:pPr>
              <w:pStyle w:val="TableParagraph"/>
              <w:ind w:left="34" w:right="35"/>
              <w:rPr>
                <w:sz w:val="16"/>
              </w:rPr>
            </w:pPr>
            <w:r>
              <w:rPr>
                <w:color w:val="231F20"/>
                <w:spacing w:val="-4"/>
                <w:w w:val="105"/>
                <w:sz w:val="16"/>
              </w:rPr>
              <w:t>8.36</w:t>
            </w:r>
          </w:p>
        </w:tc>
        <w:tc>
          <w:tcPr>
            <w:tcW w:w="612" w:type="dxa"/>
          </w:tcPr>
          <w:p>
            <w:pPr>
              <w:pStyle w:val="TableParagraph"/>
              <w:ind w:left="22" w:right="20"/>
              <w:rPr>
                <w:sz w:val="16"/>
              </w:rPr>
            </w:pPr>
            <w:r>
              <w:rPr>
                <w:color w:val="231F20"/>
                <w:spacing w:val="-4"/>
                <w:w w:val="105"/>
                <w:sz w:val="16"/>
              </w:rPr>
              <w:t>10.68</w:t>
            </w:r>
          </w:p>
        </w:tc>
        <w:tc>
          <w:tcPr>
            <w:tcW w:w="824" w:type="dxa"/>
          </w:tcPr>
          <w:p>
            <w:pPr>
              <w:pStyle w:val="TableParagraph"/>
              <w:ind w:left="26" w:right="20"/>
              <w:rPr>
                <w:sz w:val="16"/>
              </w:rPr>
            </w:pPr>
            <w:r>
              <w:rPr>
                <w:color w:val="231F20"/>
                <w:spacing w:val="-2"/>
                <w:w w:val="110"/>
                <w:sz w:val="16"/>
              </w:rPr>
              <w:t>2/04/98</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0.660</w:t>
            </w:r>
          </w:p>
        </w:tc>
      </w:tr>
      <w:tr>
        <w:trPr>
          <w:trHeight w:val="307" w:hRule="atLeast"/>
        </w:trPr>
        <w:tc>
          <w:tcPr>
            <w:tcW w:w="721" w:type="dxa"/>
            <w:tcBorders>
              <w:left w:val="nil"/>
            </w:tcBorders>
          </w:tcPr>
          <w:p>
            <w:pPr>
              <w:pStyle w:val="TableParagraph"/>
              <w:ind w:left="62"/>
              <w:jc w:val="left"/>
              <w:rPr>
                <w:sz w:val="16"/>
              </w:rPr>
            </w:pPr>
            <w:r>
              <w:rPr>
                <w:color w:val="231F20"/>
                <w:spacing w:val="-4"/>
                <w:w w:val="105"/>
                <w:sz w:val="16"/>
              </w:rPr>
              <w:t>FIDSX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Select</w:t>
            </w:r>
            <w:r>
              <w:rPr>
                <w:color w:val="231F20"/>
                <w:spacing w:val="-4"/>
                <w:w w:val="110"/>
                <w:sz w:val="16"/>
              </w:rPr>
              <w:t> </w:t>
            </w:r>
            <w:r>
              <w:rPr>
                <w:color w:val="231F20"/>
                <w:w w:val="110"/>
                <w:sz w:val="16"/>
              </w:rPr>
              <w:t>Financials</w:t>
            </w:r>
            <w:r>
              <w:rPr>
                <w:color w:val="231F20"/>
                <w:spacing w:val="-4"/>
                <w:w w:val="110"/>
                <w:sz w:val="16"/>
              </w:rPr>
              <w:t> </w:t>
            </w:r>
            <w:r>
              <w:rPr>
                <w:color w:val="231F20"/>
                <w:w w:val="110"/>
                <w:sz w:val="16"/>
              </w:rPr>
              <w:t>Portfolio</w:t>
            </w:r>
            <w:r>
              <w:rPr>
                <w:color w:val="231F20"/>
                <w:spacing w:val="-4"/>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7.39</w:t>
            </w:r>
          </w:p>
        </w:tc>
        <w:tc>
          <w:tcPr>
            <w:tcW w:w="602" w:type="dxa"/>
          </w:tcPr>
          <w:p>
            <w:pPr>
              <w:pStyle w:val="TableParagraph"/>
              <w:ind w:left="28" w:right="20"/>
              <w:rPr>
                <w:sz w:val="16"/>
              </w:rPr>
            </w:pPr>
            <w:r>
              <w:rPr>
                <w:color w:val="231F20"/>
                <w:w w:val="105"/>
                <w:sz w:val="16"/>
              </w:rPr>
              <w:t>-</w:t>
            </w:r>
            <w:r>
              <w:rPr>
                <w:color w:val="231F20"/>
                <w:spacing w:val="-4"/>
                <w:w w:val="105"/>
                <w:sz w:val="16"/>
              </w:rPr>
              <w:t>7.39</w:t>
            </w:r>
          </w:p>
        </w:tc>
        <w:tc>
          <w:tcPr>
            <w:tcW w:w="654" w:type="dxa"/>
          </w:tcPr>
          <w:p>
            <w:pPr>
              <w:pStyle w:val="TableParagraph"/>
              <w:ind w:left="32" w:right="20"/>
              <w:rPr>
                <w:sz w:val="16"/>
              </w:rPr>
            </w:pPr>
            <w:r>
              <w:rPr>
                <w:color w:val="231F20"/>
                <w:spacing w:val="-4"/>
                <w:w w:val="105"/>
                <w:sz w:val="16"/>
              </w:rPr>
              <w:t>6.87</w:t>
            </w:r>
          </w:p>
        </w:tc>
        <w:tc>
          <w:tcPr>
            <w:tcW w:w="644" w:type="dxa"/>
          </w:tcPr>
          <w:p>
            <w:pPr>
              <w:pStyle w:val="TableParagraph"/>
              <w:ind w:left="34" w:right="20"/>
              <w:rPr>
                <w:sz w:val="16"/>
              </w:rPr>
            </w:pPr>
            <w:r>
              <w:rPr>
                <w:color w:val="231F20"/>
                <w:spacing w:val="-4"/>
                <w:w w:val="105"/>
                <w:sz w:val="16"/>
              </w:rPr>
              <w:t>19.84</w:t>
            </w:r>
          </w:p>
        </w:tc>
        <w:tc>
          <w:tcPr>
            <w:tcW w:w="644" w:type="dxa"/>
          </w:tcPr>
          <w:p>
            <w:pPr>
              <w:pStyle w:val="TableParagraph"/>
              <w:ind w:left="34" w:right="28"/>
              <w:rPr>
                <w:sz w:val="16"/>
              </w:rPr>
            </w:pPr>
            <w:r>
              <w:rPr>
                <w:color w:val="231F20"/>
                <w:spacing w:val="-4"/>
                <w:w w:val="105"/>
                <w:sz w:val="16"/>
              </w:rPr>
              <w:t>10.90</w:t>
            </w:r>
          </w:p>
        </w:tc>
        <w:tc>
          <w:tcPr>
            <w:tcW w:w="644" w:type="dxa"/>
          </w:tcPr>
          <w:p>
            <w:pPr>
              <w:pStyle w:val="TableParagraph"/>
              <w:ind w:left="34" w:right="35"/>
              <w:rPr>
                <w:sz w:val="16"/>
              </w:rPr>
            </w:pPr>
            <w:r>
              <w:rPr>
                <w:color w:val="231F20"/>
                <w:spacing w:val="-4"/>
                <w:w w:val="105"/>
                <w:sz w:val="16"/>
              </w:rPr>
              <w:t>13.03</w:t>
            </w:r>
          </w:p>
        </w:tc>
        <w:tc>
          <w:tcPr>
            <w:tcW w:w="612" w:type="dxa"/>
          </w:tcPr>
          <w:p>
            <w:pPr>
              <w:pStyle w:val="TableParagraph"/>
              <w:ind w:left="22" w:right="20"/>
              <w:rPr>
                <w:sz w:val="16"/>
              </w:rPr>
            </w:pPr>
            <w:r>
              <w:rPr>
                <w:color w:val="231F20"/>
                <w:spacing w:val="-4"/>
                <w:w w:val="105"/>
                <w:sz w:val="16"/>
              </w:rPr>
              <w:t>11.37</w:t>
            </w:r>
          </w:p>
        </w:tc>
        <w:tc>
          <w:tcPr>
            <w:tcW w:w="824" w:type="dxa"/>
          </w:tcPr>
          <w:p>
            <w:pPr>
              <w:pStyle w:val="TableParagraph"/>
              <w:ind w:left="26" w:right="20"/>
              <w:rPr>
                <w:sz w:val="16"/>
              </w:rPr>
            </w:pPr>
            <w:r>
              <w:rPr>
                <w:color w:val="231F20"/>
                <w:spacing w:val="-2"/>
                <w:w w:val="110"/>
                <w:sz w:val="16"/>
              </w:rPr>
              <w:t>12/10/81</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308" w:hRule="atLeast"/>
        </w:trPr>
        <w:tc>
          <w:tcPr>
            <w:tcW w:w="721" w:type="dxa"/>
            <w:tcBorders>
              <w:left w:val="nil"/>
            </w:tcBorders>
          </w:tcPr>
          <w:p>
            <w:pPr>
              <w:pStyle w:val="TableParagraph"/>
              <w:ind w:left="62"/>
              <w:jc w:val="left"/>
              <w:rPr>
                <w:sz w:val="16"/>
              </w:rPr>
            </w:pPr>
            <w:r>
              <w:rPr>
                <w:color w:val="231F20"/>
                <w:spacing w:val="-2"/>
                <w:w w:val="105"/>
                <w:sz w:val="16"/>
              </w:rPr>
              <w:t>FSVLX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7"/>
                <w:w w:val="110"/>
                <w:position w:val="4"/>
                <w:sz w:val="12"/>
              </w:rPr>
              <w:t> </w:t>
            </w:r>
            <w:r>
              <w:rPr>
                <w:color w:val="231F20"/>
                <w:w w:val="110"/>
                <w:sz w:val="16"/>
              </w:rPr>
              <w:t>Select</w:t>
            </w:r>
            <w:r>
              <w:rPr>
                <w:color w:val="231F20"/>
                <w:spacing w:val="-13"/>
                <w:w w:val="110"/>
                <w:sz w:val="16"/>
              </w:rPr>
              <w:t> </w:t>
            </w:r>
            <w:r>
              <w:rPr>
                <w:color w:val="231F20"/>
                <w:w w:val="110"/>
                <w:sz w:val="16"/>
              </w:rPr>
              <w:t>FinTech</w:t>
            </w:r>
            <w:r>
              <w:rPr>
                <w:color w:val="231F20"/>
                <w:spacing w:val="-12"/>
                <w:w w:val="110"/>
                <w:sz w:val="16"/>
              </w:rPr>
              <w:t> </w:t>
            </w:r>
            <w:r>
              <w:rPr>
                <w:color w:val="231F20"/>
                <w:w w:val="110"/>
                <w:sz w:val="16"/>
              </w:rPr>
              <w:t>Portfolio</w:t>
            </w:r>
            <w:r>
              <w:rPr>
                <w:color w:val="231F20"/>
                <w:spacing w:val="-12"/>
                <w:w w:val="110"/>
                <w:sz w:val="16"/>
              </w:rPr>
              <w:t> </w:t>
            </w:r>
            <w:r>
              <w:rPr>
                <w:color w:val="231F20"/>
                <w:spacing w:val="-2"/>
                <w:w w:val="110"/>
                <w:position w:val="4"/>
                <w:sz w:val="14"/>
              </w:rPr>
              <w:t>29,32,41</w:t>
            </w:r>
          </w:p>
        </w:tc>
        <w:tc>
          <w:tcPr>
            <w:tcW w:w="654" w:type="dxa"/>
          </w:tcPr>
          <w:p>
            <w:pPr>
              <w:pStyle w:val="TableParagraph"/>
              <w:ind w:left="32" w:right="28"/>
              <w:rPr>
                <w:sz w:val="16"/>
              </w:rPr>
            </w:pPr>
            <w:r>
              <w:rPr>
                <w:color w:val="231F20"/>
                <w:w w:val="105"/>
                <w:sz w:val="16"/>
              </w:rPr>
              <w:t>-</w:t>
            </w:r>
            <w:r>
              <w:rPr>
                <w:color w:val="231F20"/>
                <w:spacing w:val="-4"/>
                <w:w w:val="105"/>
                <w:sz w:val="16"/>
              </w:rPr>
              <w:t>23.93</w:t>
            </w:r>
          </w:p>
        </w:tc>
        <w:tc>
          <w:tcPr>
            <w:tcW w:w="602" w:type="dxa"/>
          </w:tcPr>
          <w:p>
            <w:pPr>
              <w:pStyle w:val="TableParagraph"/>
              <w:ind w:left="28" w:right="20"/>
              <w:rPr>
                <w:sz w:val="16"/>
              </w:rPr>
            </w:pPr>
            <w:r>
              <w:rPr>
                <w:color w:val="231F20"/>
                <w:w w:val="105"/>
                <w:sz w:val="16"/>
              </w:rPr>
              <w:t>-</w:t>
            </w:r>
            <w:r>
              <w:rPr>
                <w:color w:val="231F20"/>
                <w:spacing w:val="-4"/>
                <w:w w:val="105"/>
                <w:sz w:val="16"/>
              </w:rPr>
              <w:t>23.93</w:t>
            </w:r>
          </w:p>
        </w:tc>
        <w:tc>
          <w:tcPr>
            <w:tcW w:w="654" w:type="dxa"/>
          </w:tcPr>
          <w:p>
            <w:pPr>
              <w:pStyle w:val="TableParagraph"/>
              <w:ind w:left="32" w:right="20"/>
              <w:rPr>
                <w:sz w:val="16"/>
              </w:rPr>
            </w:pPr>
            <w:r>
              <w:rPr>
                <w:color w:val="231F20"/>
                <w:w w:val="105"/>
                <w:sz w:val="16"/>
              </w:rPr>
              <w:t>-</w:t>
            </w:r>
            <w:r>
              <w:rPr>
                <w:color w:val="231F20"/>
                <w:spacing w:val="-4"/>
                <w:w w:val="105"/>
                <w:sz w:val="16"/>
              </w:rPr>
              <w:t>19.85</w:t>
            </w:r>
          </w:p>
        </w:tc>
        <w:tc>
          <w:tcPr>
            <w:tcW w:w="644" w:type="dxa"/>
          </w:tcPr>
          <w:p>
            <w:pPr>
              <w:pStyle w:val="TableParagraph"/>
              <w:ind w:left="34" w:right="20"/>
              <w:rPr>
                <w:sz w:val="16"/>
              </w:rPr>
            </w:pPr>
            <w:r>
              <w:rPr>
                <w:color w:val="231F20"/>
                <w:spacing w:val="-4"/>
                <w:w w:val="105"/>
                <w:sz w:val="16"/>
              </w:rPr>
              <w:t>2.21</w:t>
            </w:r>
          </w:p>
        </w:tc>
        <w:tc>
          <w:tcPr>
            <w:tcW w:w="644" w:type="dxa"/>
          </w:tcPr>
          <w:p>
            <w:pPr>
              <w:pStyle w:val="TableParagraph"/>
              <w:ind w:left="34" w:right="28"/>
              <w:rPr>
                <w:sz w:val="16"/>
              </w:rPr>
            </w:pPr>
            <w:r>
              <w:rPr>
                <w:color w:val="231F20"/>
                <w:w w:val="105"/>
                <w:sz w:val="16"/>
              </w:rPr>
              <w:t>-</w:t>
            </w:r>
            <w:r>
              <w:rPr>
                <w:color w:val="231F20"/>
                <w:spacing w:val="-4"/>
                <w:w w:val="105"/>
                <w:sz w:val="16"/>
              </w:rPr>
              <w:t>2.91</w:t>
            </w:r>
          </w:p>
        </w:tc>
        <w:tc>
          <w:tcPr>
            <w:tcW w:w="644" w:type="dxa"/>
          </w:tcPr>
          <w:p>
            <w:pPr>
              <w:pStyle w:val="TableParagraph"/>
              <w:ind w:left="34" w:right="35"/>
              <w:rPr>
                <w:sz w:val="16"/>
              </w:rPr>
            </w:pPr>
            <w:r>
              <w:rPr>
                <w:color w:val="231F20"/>
                <w:spacing w:val="-4"/>
                <w:w w:val="105"/>
                <w:sz w:val="16"/>
              </w:rPr>
              <w:t>6.08</w:t>
            </w:r>
          </w:p>
        </w:tc>
        <w:tc>
          <w:tcPr>
            <w:tcW w:w="612" w:type="dxa"/>
          </w:tcPr>
          <w:p>
            <w:pPr>
              <w:pStyle w:val="TableParagraph"/>
              <w:ind w:left="22" w:right="20"/>
              <w:rPr>
                <w:sz w:val="16"/>
              </w:rPr>
            </w:pPr>
            <w:r>
              <w:rPr>
                <w:color w:val="231F20"/>
                <w:spacing w:val="-4"/>
                <w:w w:val="105"/>
                <w:sz w:val="16"/>
              </w:rPr>
              <w:t>7.76</w:t>
            </w:r>
          </w:p>
        </w:tc>
        <w:tc>
          <w:tcPr>
            <w:tcW w:w="824" w:type="dxa"/>
          </w:tcPr>
          <w:p>
            <w:pPr>
              <w:pStyle w:val="TableParagraph"/>
              <w:ind w:left="26" w:right="20"/>
              <w:rPr>
                <w:sz w:val="16"/>
              </w:rPr>
            </w:pPr>
            <w:r>
              <w:rPr>
                <w:color w:val="231F20"/>
                <w:spacing w:val="-2"/>
                <w:w w:val="110"/>
                <w:sz w:val="16"/>
              </w:rPr>
              <w:t>12/16/85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0.750</w:t>
            </w:r>
          </w:p>
        </w:tc>
      </w:tr>
      <w:tr>
        <w:trPr>
          <w:trHeight w:val="307" w:hRule="atLeast"/>
        </w:trPr>
        <w:tc>
          <w:tcPr>
            <w:tcW w:w="721" w:type="dxa"/>
            <w:tcBorders>
              <w:left w:val="nil"/>
            </w:tcBorders>
          </w:tcPr>
          <w:p>
            <w:pPr>
              <w:pStyle w:val="TableParagraph"/>
              <w:ind w:left="62"/>
              <w:jc w:val="left"/>
              <w:rPr>
                <w:sz w:val="16"/>
              </w:rPr>
            </w:pPr>
            <w:r>
              <w:rPr>
                <w:color w:val="231F20"/>
                <w:spacing w:val="-2"/>
                <w:w w:val="105"/>
                <w:sz w:val="16"/>
              </w:rPr>
              <w:t>FSAGX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Select</w:t>
            </w:r>
            <w:r>
              <w:rPr>
                <w:color w:val="231F20"/>
                <w:spacing w:val="-9"/>
                <w:w w:val="110"/>
                <w:sz w:val="16"/>
              </w:rPr>
              <w:t> </w:t>
            </w:r>
            <w:r>
              <w:rPr>
                <w:color w:val="231F20"/>
                <w:w w:val="110"/>
                <w:sz w:val="16"/>
              </w:rPr>
              <w:t>Gold</w:t>
            </w:r>
            <w:r>
              <w:rPr>
                <w:color w:val="231F20"/>
                <w:spacing w:val="-9"/>
                <w:w w:val="110"/>
                <w:sz w:val="16"/>
              </w:rPr>
              <w:t> </w:t>
            </w:r>
            <w:r>
              <w:rPr>
                <w:color w:val="231F20"/>
                <w:w w:val="110"/>
                <w:sz w:val="16"/>
              </w:rPr>
              <w:t>Portfolio</w:t>
            </w:r>
            <w:r>
              <w:rPr>
                <w:color w:val="231F20"/>
                <w:spacing w:val="-9"/>
                <w:w w:val="110"/>
                <w:sz w:val="16"/>
              </w:rPr>
              <w:t> </w:t>
            </w:r>
            <w:r>
              <w:rPr>
                <w:color w:val="231F20"/>
                <w:spacing w:val="-4"/>
                <w:w w:val="110"/>
                <w:position w:val="4"/>
                <w:sz w:val="14"/>
              </w:rPr>
              <w:t>32,41</w:t>
            </w:r>
          </w:p>
        </w:tc>
        <w:tc>
          <w:tcPr>
            <w:tcW w:w="654" w:type="dxa"/>
          </w:tcPr>
          <w:p>
            <w:pPr>
              <w:pStyle w:val="TableParagraph"/>
              <w:ind w:left="32" w:right="28"/>
              <w:rPr>
                <w:sz w:val="16"/>
              </w:rPr>
            </w:pPr>
            <w:r>
              <w:rPr>
                <w:color w:val="231F20"/>
                <w:spacing w:val="-4"/>
                <w:w w:val="105"/>
                <w:sz w:val="16"/>
              </w:rPr>
              <w:t>9.10</w:t>
            </w:r>
          </w:p>
        </w:tc>
        <w:tc>
          <w:tcPr>
            <w:tcW w:w="602" w:type="dxa"/>
          </w:tcPr>
          <w:p>
            <w:pPr>
              <w:pStyle w:val="TableParagraph"/>
              <w:ind w:left="28" w:right="20"/>
              <w:rPr>
                <w:sz w:val="16"/>
              </w:rPr>
            </w:pPr>
            <w:r>
              <w:rPr>
                <w:color w:val="231F20"/>
                <w:spacing w:val="-4"/>
                <w:w w:val="105"/>
                <w:sz w:val="16"/>
              </w:rPr>
              <w:t>9.10</w:t>
            </w:r>
          </w:p>
        </w:tc>
        <w:tc>
          <w:tcPr>
            <w:tcW w:w="654" w:type="dxa"/>
          </w:tcPr>
          <w:p>
            <w:pPr>
              <w:pStyle w:val="TableParagraph"/>
              <w:ind w:left="32" w:right="20"/>
              <w:rPr>
                <w:sz w:val="16"/>
              </w:rPr>
            </w:pPr>
            <w:r>
              <w:rPr>
                <w:color w:val="231F20"/>
                <w:spacing w:val="-4"/>
                <w:w w:val="105"/>
                <w:sz w:val="16"/>
              </w:rPr>
              <w:t>97.83</w:t>
            </w:r>
          </w:p>
        </w:tc>
        <w:tc>
          <w:tcPr>
            <w:tcW w:w="644" w:type="dxa"/>
          </w:tcPr>
          <w:p>
            <w:pPr>
              <w:pStyle w:val="TableParagraph"/>
              <w:ind w:left="34" w:right="20"/>
              <w:rPr>
                <w:sz w:val="16"/>
              </w:rPr>
            </w:pPr>
            <w:r>
              <w:rPr>
                <w:color w:val="231F20"/>
                <w:spacing w:val="-4"/>
                <w:w w:val="105"/>
                <w:sz w:val="16"/>
              </w:rPr>
              <w:t>39.59</w:t>
            </w:r>
          </w:p>
        </w:tc>
        <w:tc>
          <w:tcPr>
            <w:tcW w:w="644" w:type="dxa"/>
          </w:tcPr>
          <w:p>
            <w:pPr>
              <w:pStyle w:val="TableParagraph"/>
              <w:ind w:left="34" w:right="28"/>
              <w:rPr>
                <w:sz w:val="16"/>
              </w:rPr>
            </w:pPr>
            <w:r>
              <w:rPr>
                <w:color w:val="231F20"/>
                <w:spacing w:val="-4"/>
                <w:w w:val="105"/>
                <w:sz w:val="16"/>
              </w:rPr>
              <w:t>21.83</w:t>
            </w:r>
          </w:p>
        </w:tc>
        <w:tc>
          <w:tcPr>
            <w:tcW w:w="644" w:type="dxa"/>
          </w:tcPr>
          <w:p>
            <w:pPr>
              <w:pStyle w:val="TableParagraph"/>
              <w:ind w:left="34" w:right="35"/>
              <w:rPr>
                <w:sz w:val="16"/>
              </w:rPr>
            </w:pPr>
            <w:r>
              <w:rPr>
                <w:color w:val="231F20"/>
                <w:spacing w:val="-4"/>
                <w:w w:val="105"/>
                <w:sz w:val="16"/>
              </w:rPr>
              <w:t>14.84</w:t>
            </w:r>
          </w:p>
        </w:tc>
        <w:tc>
          <w:tcPr>
            <w:tcW w:w="612" w:type="dxa"/>
          </w:tcPr>
          <w:p>
            <w:pPr>
              <w:pStyle w:val="TableParagraph"/>
              <w:ind w:left="22" w:right="20"/>
              <w:rPr>
                <w:sz w:val="16"/>
              </w:rPr>
            </w:pPr>
            <w:r>
              <w:rPr>
                <w:color w:val="231F20"/>
                <w:spacing w:val="-4"/>
                <w:w w:val="105"/>
                <w:sz w:val="16"/>
              </w:rPr>
              <w:t>7.11</w:t>
            </w:r>
          </w:p>
        </w:tc>
        <w:tc>
          <w:tcPr>
            <w:tcW w:w="824" w:type="dxa"/>
          </w:tcPr>
          <w:p>
            <w:pPr>
              <w:pStyle w:val="TableParagraph"/>
              <w:ind w:left="26" w:right="20"/>
              <w:rPr>
                <w:sz w:val="16"/>
              </w:rPr>
            </w:pPr>
            <w:r>
              <w:rPr>
                <w:color w:val="231F20"/>
                <w:spacing w:val="-2"/>
                <w:w w:val="110"/>
                <w:sz w:val="16"/>
              </w:rPr>
              <w:t>12/16/85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0.680</w:t>
            </w:r>
          </w:p>
        </w:tc>
      </w:tr>
      <w:tr>
        <w:trPr>
          <w:trHeight w:val="308" w:hRule="atLeast"/>
        </w:trPr>
        <w:tc>
          <w:tcPr>
            <w:tcW w:w="721" w:type="dxa"/>
            <w:tcBorders>
              <w:left w:val="nil"/>
            </w:tcBorders>
          </w:tcPr>
          <w:p>
            <w:pPr>
              <w:pStyle w:val="TableParagraph"/>
              <w:ind w:left="62"/>
              <w:jc w:val="left"/>
              <w:rPr>
                <w:sz w:val="16"/>
              </w:rPr>
            </w:pPr>
            <w:r>
              <w:rPr>
                <w:color w:val="231F20"/>
                <w:spacing w:val="-4"/>
                <w:w w:val="105"/>
                <w:sz w:val="16"/>
              </w:rPr>
              <w:t>FSPHX</w:t>
            </w:r>
          </w:p>
        </w:tc>
        <w:tc>
          <w:tcPr>
            <w:tcW w:w="3702" w:type="dxa"/>
          </w:tcPr>
          <w:p>
            <w:pPr>
              <w:pStyle w:val="TableParagraph"/>
              <w:spacing w:before="60"/>
              <w:ind w:left="51"/>
              <w:jc w:val="left"/>
              <w:rPr>
                <w:position w:val="4"/>
                <w:sz w:val="14"/>
              </w:rPr>
            </w:pPr>
            <w:r>
              <w:rPr>
                <w:color w:val="231F20"/>
                <w:w w:val="105"/>
                <w:sz w:val="16"/>
              </w:rPr>
              <w:t>Fidelity</w:t>
            </w:r>
            <w:r>
              <w:rPr>
                <w:color w:val="231F20"/>
                <w:w w:val="105"/>
                <w:position w:val="4"/>
                <w:sz w:val="12"/>
              </w:rPr>
              <w:t>®</w:t>
            </w:r>
            <w:r>
              <w:rPr>
                <w:color w:val="231F20"/>
                <w:spacing w:val="22"/>
                <w:w w:val="105"/>
                <w:position w:val="4"/>
                <w:sz w:val="12"/>
              </w:rPr>
              <w:t> </w:t>
            </w:r>
            <w:r>
              <w:rPr>
                <w:color w:val="231F20"/>
                <w:w w:val="105"/>
                <w:sz w:val="16"/>
              </w:rPr>
              <w:t>Select</w:t>
            </w:r>
            <w:r>
              <w:rPr>
                <w:color w:val="231F20"/>
                <w:spacing w:val="11"/>
                <w:w w:val="105"/>
                <w:sz w:val="16"/>
              </w:rPr>
              <w:t> </w:t>
            </w:r>
            <w:r>
              <w:rPr>
                <w:color w:val="231F20"/>
                <w:w w:val="105"/>
                <w:sz w:val="16"/>
              </w:rPr>
              <w:t>Health</w:t>
            </w:r>
            <w:r>
              <w:rPr>
                <w:color w:val="231F20"/>
                <w:spacing w:val="10"/>
                <w:w w:val="105"/>
                <w:sz w:val="16"/>
              </w:rPr>
              <w:t> </w:t>
            </w:r>
            <w:r>
              <w:rPr>
                <w:color w:val="231F20"/>
                <w:w w:val="105"/>
                <w:sz w:val="16"/>
              </w:rPr>
              <w:t>Care</w:t>
            </w:r>
            <w:r>
              <w:rPr>
                <w:color w:val="231F20"/>
                <w:spacing w:val="11"/>
                <w:w w:val="105"/>
                <w:sz w:val="16"/>
              </w:rPr>
              <w:t> </w:t>
            </w:r>
            <w:r>
              <w:rPr>
                <w:color w:val="231F20"/>
                <w:w w:val="105"/>
                <w:sz w:val="16"/>
              </w:rPr>
              <w:t>Portfolio</w:t>
            </w:r>
            <w:r>
              <w:rPr>
                <w:color w:val="231F20"/>
                <w:spacing w:val="11"/>
                <w:w w:val="105"/>
                <w:sz w:val="16"/>
              </w:rPr>
              <w:t> </w:t>
            </w:r>
            <w:r>
              <w:rPr>
                <w:color w:val="231F20"/>
                <w:spacing w:val="-2"/>
                <w:w w:val="105"/>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6.16</w:t>
            </w:r>
          </w:p>
        </w:tc>
        <w:tc>
          <w:tcPr>
            <w:tcW w:w="602" w:type="dxa"/>
          </w:tcPr>
          <w:p>
            <w:pPr>
              <w:pStyle w:val="TableParagraph"/>
              <w:ind w:left="28" w:right="20"/>
              <w:rPr>
                <w:sz w:val="16"/>
              </w:rPr>
            </w:pPr>
            <w:r>
              <w:rPr>
                <w:color w:val="231F20"/>
                <w:w w:val="105"/>
                <w:sz w:val="16"/>
              </w:rPr>
              <w:t>-</w:t>
            </w:r>
            <w:r>
              <w:rPr>
                <w:color w:val="231F20"/>
                <w:spacing w:val="-4"/>
                <w:w w:val="105"/>
                <w:sz w:val="16"/>
              </w:rPr>
              <w:t>6.16</w:t>
            </w:r>
          </w:p>
        </w:tc>
        <w:tc>
          <w:tcPr>
            <w:tcW w:w="654" w:type="dxa"/>
          </w:tcPr>
          <w:p>
            <w:pPr>
              <w:pStyle w:val="TableParagraph"/>
              <w:ind w:left="32" w:right="20"/>
              <w:rPr>
                <w:sz w:val="16"/>
              </w:rPr>
            </w:pPr>
            <w:r>
              <w:rPr>
                <w:color w:val="231F20"/>
                <w:spacing w:val="-4"/>
                <w:w w:val="105"/>
                <w:sz w:val="16"/>
              </w:rPr>
              <w:t>8.48</w:t>
            </w:r>
          </w:p>
        </w:tc>
        <w:tc>
          <w:tcPr>
            <w:tcW w:w="644" w:type="dxa"/>
          </w:tcPr>
          <w:p>
            <w:pPr>
              <w:pStyle w:val="TableParagraph"/>
              <w:ind w:left="34" w:right="20"/>
              <w:rPr>
                <w:sz w:val="16"/>
              </w:rPr>
            </w:pPr>
            <w:r>
              <w:rPr>
                <w:color w:val="231F20"/>
                <w:spacing w:val="-4"/>
                <w:w w:val="105"/>
                <w:sz w:val="16"/>
              </w:rPr>
              <w:t>5.26</w:t>
            </w:r>
          </w:p>
        </w:tc>
        <w:tc>
          <w:tcPr>
            <w:tcW w:w="644" w:type="dxa"/>
          </w:tcPr>
          <w:p>
            <w:pPr>
              <w:pStyle w:val="TableParagraph"/>
              <w:ind w:left="34" w:right="28"/>
              <w:rPr>
                <w:sz w:val="16"/>
              </w:rPr>
            </w:pPr>
            <w:r>
              <w:rPr>
                <w:color w:val="231F20"/>
                <w:spacing w:val="-4"/>
                <w:w w:val="105"/>
                <w:sz w:val="16"/>
              </w:rPr>
              <w:t>2.32</w:t>
            </w:r>
          </w:p>
        </w:tc>
        <w:tc>
          <w:tcPr>
            <w:tcW w:w="644" w:type="dxa"/>
          </w:tcPr>
          <w:p>
            <w:pPr>
              <w:pStyle w:val="TableParagraph"/>
              <w:ind w:left="34" w:right="35"/>
              <w:rPr>
                <w:sz w:val="16"/>
              </w:rPr>
            </w:pPr>
            <w:r>
              <w:rPr>
                <w:color w:val="231F20"/>
                <w:spacing w:val="-4"/>
                <w:w w:val="105"/>
                <w:sz w:val="16"/>
              </w:rPr>
              <w:t>9.73</w:t>
            </w:r>
          </w:p>
        </w:tc>
        <w:tc>
          <w:tcPr>
            <w:tcW w:w="612" w:type="dxa"/>
          </w:tcPr>
          <w:p>
            <w:pPr>
              <w:pStyle w:val="TableParagraph"/>
              <w:ind w:left="22" w:right="20"/>
              <w:rPr>
                <w:sz w:val="16"/>
              </w:rPr>
            </w:pPr>
            <w:r>
              <w:rPr>
                <w:color w:val="231F20"/>
                <w:spacing w:val="-4"/>
                <w:w w:val="105"/>
                <w:sz w:val="16"/>
              </w:rPr>
              <w:t>14.38</w:t>
            </w:r>
          </w:p>
        </w:tc>
        <w:tc>
          <w:tcPr>
            <w:tcW w:w="824" w:type="dxa"/>
          </w:tcPr>
          <w:p>
            <w:pPr>
              <w:pStyle w:val="TableParagraph"/>
              <w:ind w:left="26" w:right="20"/>
              <w:rPr>
                <w:sz w:val="16"/>
              </w:rPr>
            </w:pPr>
            <w:r>
              <w:rPr>
                <w:color w:val="231F20"/>
                <w:spacing w:val="-2"/>
                <w:w w:val="110"/>
                <w:sz w:val="16"/>
              </w:rPr>
              <w:t>7/14/81</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0.630</w:t>
            </w:r>
          </w:p>
        </w:tc>
      </w:tr>
      <w:tr>
        <w:trPr>
          <w:trHeight w:val="491" w:hRule="atLeast"/>
        </w:trPr>
        <w:tc>
          <w:tcPr>
            <w:tcW w:w="721" w:type="dxa"/>
            <w:tcBorders>
              <w:left w:val="nil"/>
            </w:tcBorders>
          </w:tcPr>
          <w:p>
            <w:pPr>
              <w:pStyle w:val="TableParagraph"/>
              <w:ind w:left="62"/>
              <w:jc w:val="left"/>
              <w:rPr>
                <w:sz w:val="16"/>
              </w:rPr>
            </w:pPr>
            <w:r>
              <w:rPr>
                <w:color w:val="231F20"/>
                <w:spacing w:val="-2"/>
                <w:sz w:val="16"/>
              </w:rPr>
              <w:t>FSHCX</w:t>
            </w:r>
          </w:p>
        </w:tc>
        <w:tc>
          <w:tcPr>
            <w:tcW w:w="3702" w:type="dxa"/>
          </w:tcPr>
          <w:p>
            <w:pPr>
              <w:pStyle w:val="TableParagraph"/>
              <w:spacing w:line="181" w:lineRule="exact" w:before="78"/>
              <w:ind w:left="51"/>
              <w:jc w:val="left"/>
              <w:rPr>
                <w:sz w:val="16"/>
              </w:rPr>
            </w:pPr>
            <w:r>
              <w:rPr>
                <w:color w:val="231F20"/>
                <w:w w:val="110"/>
                <w:sz w:val="16"/>
              </w:rPr>
              <w:t>Fidelity</w:t>
            </w:r>
            <w:r>
              <w:rPr>
                <w:color w:val="231F20"/>
                <w:w w:val="110"/>
                <w:position w:val="4"/>
                <w:sz w:val="12"/>
              </w:rPr>
              <w:t>®</w:t>
            </w:r>
            <w:r>
              <w:rPr>
                <w:color w:val="231F20"/>
                <w:spacing w:val="1"/>
                <w:w w:val="110"/>
                <w:position w:val="4"/>
                <w:sz w:val="12"/>
              </w:rPr>
              <w:t> </w:t>
            </w:r>
            <w:r>
              <w:rPr>
                <w:color w:val="231F20"/>
                <w:w w:val="110"/>
                <w:sz w:val="16"/>
              </w:rPr>
              <w:t>Select</w:t>
            </w:r>
            <w:r>
              <w:rPr>
                <w:color w:val="231F20"/>
                <w:spacing w:val="-10"/>
                <w:w w:val="110"/>
                <w:sz w:val="16"/>
              </w:rPr>
              <w:t> </w:t>
            </w:r>
            <w:r>
              <w:rPr>
                <w:color w:val="231F20"/>
                <w:w w:val="110"/>
                <w:sz w:val="16"/>
              </w:rPr>
              <w:t>Health</w:t>
            </w:r>
            <w:r>
              <w:rPr>
                <w:color w:val="231F20"/>
                <w:spacing w:val="-11"/>
                <w:w w:val="110"/>
                <w:sz w:val="16"/>
              </w:rPr>
              <w:t> </w:t>
            </w:r>
            <w:r>
              <w:rPr>
                <w:color w:val="231F20"/>
                <w:w w:val="110"/>
                <w:sz w:val="16"/>
              </w:rPr>
              <w:t>Care</w:t>
            </w:r>
            <w:r>
              <w:rPr>
                <w:color w:val="231F20"/>
                <w:spacing w:val="-10"/>
                <w:w w:val="110"/>
                <w:sz w:val="16"/>
              </w:rPr>
              <w:t> </w:t>
            </w:r>
            <w:r>
              <w:rPr>
                <w:color w:val="231F20"/>
                <w:w w:val="110"/>
                <w:sz w:val="16"/>
              </w:rPr>
              <w:t>Services</w:t>
            </w:r>
            <w:r>
              <w:rPr>
                <w:color w:val="231F20"/>
                <w:spacing w:val="-11"/>
                <w:w w:val="110"/>
                <w:sz w:val="16"/>
              </w:rPr>
              <w:t> </w:t>
            </w:r>
            <w:r>
              <w:rPr>
                <w:color w:val="231F20"/>
                <w:spacing w:val="-2"/>
                <w:w w:val="110"/>
                <w:sz w:val="16"/>
              </w:rPr>
              <w:t>Portfolio</w:t>
            </w:r>
          </w:p>
          <w:p>
            <w:pPr>
              <w:pStyle w:val="TableParagraph"/>
              <w:spacing w:line="155" w:lineRule="exact" w:before="0"/>
              <w:ind w:left="51"/>
              <w:jc w:val="left"/>
              <w:rPr>
                <w:sz w:val="14"/>
              </w:rPr>
            </w:pPr>
            <w:r>
              <w:rPr>
                <w:color w:val="231F20"/>
                <w:spacing w:val="-2"/>
                <w:w w:val="105"/>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11.13</w:t>
            </w:r>
          </w:p>
        </w:tc>
        <w:tc>
          <w:tcPr>
            <w:tcW w:w="602" w:type="dxa"/>
          </w:tcPr>
          <w:p>
            <w:pPr>
              <w:pStyle w:val="TableParagraph"/>
              <w:ind w:left="28" w:right="20"/>
              <w:rPr>
                <w:sz w:val="16"/>
              </w:rPr>
            </w:pPr>
            <w:r>
              <w:rPr>
                <w:color w:val="231F20"/>
                <w:w w:val="105"/>
                <w:sz w:val="16"/>
              </w:rPr>
              <w:t>-</w:t>
            </w:r>
            <w:r>
              <w:rPr>
                <w:color w:val="231F20"/>
                <w:spacing w:val="-4"/>
                <w:w w:val="105"/>
                <w:sz w:val="16"/>
              </w:rPr>
              <w:t>11.13</w:t>
            </w:r>
          </w:p>
        </w:tc>
        <w:tc>
          <w:tcPr>
            <w:tcW w:w="654" w:type="dxa"/>
          </w:tcPr>
          <w:p>
            <w:pPr>
              <w:pStyle w:val="TableParagraph"/>
              <w:ind w:left="32" w:right="20"/>
              <w:rPr>
                <w:sz w:val="16"/>
              </w:rPr>
            </w:pPr>
            <w:r>
              <w:rPr>
                <w:color w:val="231F20"/>
                <w:w w:val="105"/>
                <w:sz w:val="16"/>
              </w:rPr>
              <w:t>-</w:t>
            </w:r>
            <w:r>
              <w:rPr>
                <w:color w:val="231F20"/>
                <w:spacing w:val="-4"/>
                <w:w w:val="105"/>
                <w:sz w:val="16"/>
              </w:rPr>
              <w:t>19.14</w:t>
            </w:r>
          </w:p>
        </w:tc>
        <w:tc>
          <w:tcPr>
            <w:tcW w:w="644" w:type="dxa"/>
          </w:tcPr>
          <w:p>
            <w:pPr>
              <w:pStyle w:val="TableParagraph"/>
              <w:ind w:left="34" w:right="20"/>
              <w:rPr>
                <w:sz w:val="16"/>
              </w:rPr>
            </w:pPr>
            <w:r>
              <w:rPr>
                <w:color w:val="231F20"/>
                <w:w w:val="105"/>
                <w:sz w:val="16"/>
              </w:rPr>
              <w:t>-</w:t>
            </w:r>
            <w:r>
              <w:rPr>
                <w:color w:val="231F20"/>
                <w:spacing w:val="-4"/>
                <w:w w:val="105"/>
                <w:sz w:val="16"/>
              </w:rPr>
              <w:t>4.34</w:t>
            </w:r>
          </w:p>
        </w:tc>
        <w:tc>
          <w:tcPr>
            <w:tcW w:w="644" w:type="dxa"/>
          </w:tcPr>
          <w:p>
            <w:pPr>
              <w:pStyle w:val="TableParagraph"/>
              <w:ind w:left="34" w:right="28"/>
              <w:rPr>
                <w:sz w:val="16"/>
              </w:rPr>
            </w:pPr>
            <w:r>
              <w:rPr>
                <w:color w:val="231F20"/>
                <w:w w:val="105"/>
                <w:sz w:val="16"/>
              </w:rPr>
              <w:t>-</w:t>
            </w:r>
            <w:r>
              <w:rPr>
                <w:color w:val="231F20"/>
                <w:spacing w:val="-4"/>
                <w:w w:val="105"/>
                <w:sz w:val="16"/>
              </w:rPr>
              <w:t>1.56</w:t>
            </w:r>
          </w:p>
        </w:tc>
        <w:tc>
          <w:tcPr>
            <w:tcW w:w="644" w:type="dxa"/>
          </w:tcPr>
          <w:p>
            <w:pPr>
              <w:pStyle w:val="TableParagraph"/>
              <w:ind w:left="34" w:right="35"/>
              <w:rPr>
                <w:sz w:val="16"/>
              </w:rPr>
            </w:pPr>
            <w:r>
              <w:rPr>
                <w:color w:val="231F20"/>
                <w:spacing w:val="-4"/>
                <w:w w:val="105"/>
                <w:sz w:val="16"/>
              </w:rPr>
              <w:t>7.20</w:t>
            </w:r>
          </w:p>
        </w:tc>
        <w:tc>
          <w:tcPr>
            <w:tcW w:w="612" w:type="dxa"/>
          </w:tcPr>
          <w:p>
            <w:pPr>
              <w:pStyle w:val="TableParagraph"/>
              <w:ind w:left="22" w:right="20"/>
              <w:rPr>
                <w:sz w:val="16"/>
              </w:rPr>
            </w:pPr>
            <w:r>
              <w:rPr>
                <w:color w:val="231F20"/>
                <w:spacing w:val="-4"/>
                <w:w w:val="105"/>
                <w:sz w:val="16"/>
              </w:rPr>
              <w:t>10.73</w:t>
            </w:r>
          </w:p>
        </w:tc>
        <w:tc>
          <w:tcPr>
            <w:tcW w:w="824" w:type="dxa"/>
          </w:tcPr>
          <w:p>
            <w:pPr>
              <w:pStyle w:val="TableParagraph"/>
              <w:ind w:left="26" w:right="20"/>
              <w:rPr>
                <w:sz w:val="16"/>
              </w:rPr>
            </w:pPr>
            <w:r>
              <w:rPr>
                <w:color w:val="231F20"/>
                <w:spacing w:val="-2"/>
                <w:w w:val="110"/>
                <w:sz w:val="16"/>
              </w:rPr>
              <w:t>6/30/86</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0.670</w:t>
            </w:r>
          </w:p>
        </w:tc>
      </w:tr>
      <w:tr>
        <w:trPr>
          <w:trHeight w:val="308" w:hRule="atLeast"/>
        </w:trPr>
        <w:tc>
          <w:tcPr>
            <w:tcW w:w="721" w:type="dxa"/>
            <w:tcBorders>
              <w:left w:val="nil"/>
            </w:tcBorders>
          </w:tcPr>
          <w:p>
            <w:pPr>
              <w:pStyle w:val="TableParagraph"/>
              <w:ind w:left="62"/>
              <w:jc w:val="left"/>
              <w:rPr>
                <w:sz w:val="16"/>
              </w:rPr>
            </w:pPr>
            <w:r>
              <w:rPr>
                <w:color w:val="231F20"/>
                <w:spacing w:val="-2"/>
                <w:sz w:val="16"/>
              </w:rPr>
              <w:t>FIDRX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Select</w:t>
            </w:r>
            <w:r>
              <w:rPr>
                <w:color w:val="231F20"/>
                <w:spacing w:val="-11"/>
                <w:w w:val="110"/>
                <w:sz w:val="16"/>
              </w:rPr>
              <w:t> </w:t>
            </w:r>
            <w:r>
              <w:rPr>
                <w:color w:val="231F20"/>
                <w:w w:val="110"/>
                <w:sz w:val="16"/>
              </w:rPr>
              <w:t>Industrials</w:t>
            </w:r>
            <w:r>
              <w:rPr>
                <w:color w:val="231F20"/>
                <w:spacing w:val="-10"/>
                <w:w w:val="110"/>
                <w:sz w:val="16"/>
              </w:rPr>
              <w:t> </w:t>
            </w:r>
            <w:r>
              <w:rPr>
                <w:color w:val="231F20"/>
                <w:w w:val="110"/>
                <w:sz w:val="16"/>
              </w:rPr>
              <w:t>Portfolio</w:t>
            </w:r>
            <w:r>
              <w:rPr>
                <w:color w:val="231F20"/>
                <w:spacing w:val="-10"/>
                <w:w w:val="110"/>
                <w:sz w:val="16"/>
              </w:rPr>
              <w:t> </w:t>
            </w:r>
            <w:r>
              <w:rPr>
                <w:color w:val="231F20"/>
                <w:spacing w:val="-2"/>
                <w:w w:val="110"/>
                <w:position w:val="4"/>
                <w:sz w:val="14"/>
              </w:rPr>
              <w:t>30,32,41</w:t>
            </w:r>
          </w:p>
        </w:tc>
        <w:tc>
          <w:tcPr>
            <w:tcW w:w="654" w:type="dxa"/>
          </w:tcPr>
          <w:p>
            <w:pPr>
              <w:pStyle w:val="TableParagraph"/>
              <w:ind w:left="32" w:right="28"/>
              <w:rPr>
                <w:sz w:val="16"/>
              </w:rPr>
            </w:pPr>
            <w:r>
              <w:rPr>
                <w:color w:val="231F20"/>
                <w:spacing w:val="-4"/>
                <w:w w:val="105"/>
                <w:sz w:val="16"/>
              </w:rPr>
              <w:t>4.48</w:t>
            </w:r>
          </w:p>
        </w:tc>
        <w:tc>
          <w:tcPr>
            <w:tcW w:w="602" w:type="dxa"/>
          </w:tcPr>
          <w:p>
            <w:pPr>
              <w:pStyle w:val="TableParagraph"/>
              <w:ind w:left="28" w:right="20"/>
              <w:rPr>
                <w:sz w:val="16"/>
              </w:rPr>
            </w:pPr>
            <w:r>
              <w:rPr>
                <w:color w:val="231F20"/>
                <w:spacing w:val="-4"/>
                <w:w w:val="105"/>
                <w:sz w:val="16"/>
              </w:rPr>
              <w:t>4.48</w:t>
            </w:r>
          </w:p>
        </w:tc>
        <w:tc>
          <w:tcPr>
            <w:tcW w:w="654" w:type="dxa"/>
          </w:tcPr>
          <w:p>
            <w:pPr>
              <w:pStyle w:val="TableParagraph"/>
              <w:ind w:left="32" w:right="20"/>
              <w:rPr>
                <w:sz w:val="16"/>
              </w:rPr>
            </w:pPr>
            <w:r>
              <w:rPr>
                <w:color w:val="231F20"/>
                <w:spacing w:val="-4"/>
                <w:w w:val="105"/>
                <w:sz w:val="16"/>
              </w:rPr>
              <w:t>34.20</w:t>
            </w:r>
          </w:p>
        </w:tc>
        <w:tc>
          <w:tcPr>
            <w:tcW w:w="644" w:type="dxa"/>
          </w:tcPr>
          <w:p>
            <w:pPr>
              <w:pStyle w:val="TableParagraph"/>
              <w:ind w:left="34" w:right="20"/>
              <w:rPr>
                <w:sz w:val="16"/>
              </w:rPr>
            </w:pPr>
            <w:r>
              <w:rPr>
                <w:color w:val="231F20"/>
                <w:spacing w:val="-4"/>
                <w:w w:val="105"/>
                <w:sz w:val="16"/>
              </w:rPr>
              <w:t>24.49</w:t>
            </w:r>
          </w:p>
        </w:tc>
        <w:tc>
          <w:tcPr>
            <w:tcW w:w="644" w:type="dxa"/>
          </w:tcPr>
          <w:p>
            <w:pPr>
              <w:pStyle w:val="TableParagraph"/>
              <w:ind w:left="34" w:right="28"/>
              <w:rPr>
                <w:sz w:val="16"/>
              </w:rPr>
            </w:pPr>
            <w:r>
              <w:rPr>
                <w:color w:val="231F20"/>
                <w:spacing w:val="-4"/>
                <w:w w:val="105"/>
                <w:sz w:val="16"/>
              </w:rPr>
              <w:t>14.67</w:t>
            </w:r>
          </w:p>
        </w:tc>
        <w:tc>
          <w:tcPr>
            <w:tcW w:w="644" w:type="dxa"/>
          </w:tcPr>
          <w:p>
            <w:pPr>
              <w:pStyle w:val="TableParagraph"/>
              <w:ind w:left="34" w:right="35"/>
              <w:rPr>
                <w:sz w:val="16"/>
              </w:rPr>
            </w:pPr>
            <w:r>
              <w:rPr>
                <w:color w:val="231F20"/>
                <w:spacing w:val="-4"/>
                <w:w w:val="105"/>
                <w:sz w:val="16"/>
              </w:rPr>
              <w:t>12.86</w:t>
            </w:r>
          </w:p>
        </w:tc>
        <w:tc>
          <w:tcPr>
            <w:tcW w:w="612" w:type="dxa"/>
          </w:tcPr>
          <w:p>
            <w:pPr>
              <w:pStyle w:val="TableParagraph"/>
              <w:ind w:left="22" w:right="20"/>
              <w:rPr>
                <w:sz w:val="16"/>
              </w:rPr>
            </w:pPr>
            <w:r>
              <w:rPr>
                <w:color w:val="231F20"/>
                <w:spacing w:val="-4"/>
                <w:w w:val="105"/>
                <w:sz w:val="16"/>
              </w:rPr>
              <w:t>11.56</w:t>
            </w:r>
          </w:p>
        </w:tc>
        <w:tc>
          <w:tcPr>
            <w:tcW w:w="824" w:type="dxa"/>
          </w:tcPr>
          <w:p>
            <w:pPr>
              <w:pStyle w:val="TableParagraph"/>
              <w:ind w:left="26" w:right="20"/>
              <w:rPr>
                <w:sz w:val="16"/>
              </w:rPr>
            </w:pPr>
            <w:r>
              <w:rPr>
                <w:color w:val="231F20"/>
                <w:spacing w:val="-2"/>
                <w:w w:val="110"/>
                <w:sz w:val="16"/>
              </w:rPr>
              <w:t>9/03/96</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0.680</w:t>
            </w:r>
          </w:p>
        </w:tc>
      </w:tr>
      <w:tr>
        <w:trPr>
          <w:trHeight w:val="307" w:hRule="atLeast"/>
        </w:trPr>
        <w:tc>
          <w:tcPr>
            <w:tcW w:w="721" w:type="dxa"/>
            <w:tcBorders>
              <w:left w:val="nil"/>
            </w:tcBorders>
          </w:tcPr>
          <w:p>
            <w:pPr>
              <w:pStyle w:val="TableParagraph"/>
              <w:ind w:left="62"/>
              <w:jc w:val="left"/>
              <w:rPr>
                <w:sz w:val="16"/>
              </w:rPr>
            </w:pPr>
            <w:r>
              <w:rPr>
                <w:color w:val="231F20"/>
                <w:spacing w:val="-2"/>
                <w:w w:val="105"/>
                <w:sz w:val="16"/>
              </w:rPr>
              <w:t>FSPCX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Select</w:t>
            </w:r>
            <w:r>
              <w:rPr>
                <w:color w:val="231F20"/>
                <w:spacing w:val="-10"/>
                <w:w w:val="110"/>
                <w:sz w:val="16"/>
              </w:rPr>
              <w:t> </w:t>
            </w:r>
            <w:r>
              <w:rPr>
                <w:color w:val="231F20"/>
                <w:w w:val="110"/>
                <w:sz w:val="16"/>
              </w:rPr>
              <w:t>Insurance</w:t>
            </w:r>
            <w:r>
              <w:rPr>
                <w:color w:val="231F20"/>
                <w:spacing w:val="-10"/>
                <w:w w:val="110"/>
                <w:sz w:val="16"/>
              </w:rPr>
              <w:t> </w:t>
            </w:r>
            <w:r>
              <w:rPr>
                <w:color w:val="231F20"/>
                <w:w w:val="110"/>
                <w:sz w:val="16"/>
              </w:rPr>
              <w:t>Portfolio</w:t>
            </w:r>
            <w:r>
              <w:rPr>
                <w:color w:val="231F20"/>
                <w:spacing w:val="-10"/>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4.84</w:t>
            </w:r>
          </w:p>
        </w:tc>
        <w:tc>
          <w:tcPr>
            <w:tcW w:w="602" w:type="dxa"/>
          </w:tcPr>
          <w:p>
            <w:pPr>
              <w:pStyle w:val="TableParagraph"/>
              <w:ind w:left="28" w:right="20"/>
              <w:rPr>
                <w:sz w:val="16"/>
              </w:rPr>
            </w:pPr>
            <w:r>
              <w:rPr>
                <w:color w:val="231F20"/>
                <w:w w:val="105"/>
                <w:sz w:val="16"/>
              </w:rPr>
              <w:t>-</w:t>
            </w:r>
            <w:r>
              <w:rPr>
                <w:color w:val="231F20"/>
                <w:spacing w:val="-4"/>
                <w:w w:val="105"/>
                <w:sz w:val="16"/>
              </w:rPr>
              <w:t>4.84</w:t>
            </w:r>
          </w:p>
        </w:tc>
        <w:tc>
          <w:tcPr>
            <w:tcW w:w="654" w:type="dxa"/>
          </w:tcPr>
          <w:p>
            <w:pPr>
              <w:pStyle w:val="TableParagraph"/>
              <w:ind w:left="32" w:right="20"/>
              <w:rPr>
                <w:sz w:val="16"/>
              </w:rPr>
            </w:pPr>
            <w:r>
              <w:rPr>
                <w:color w:val="231F20"/>
                <w:w w:val="105"/>
                <w:sz w:val="16"/>
              </w:rPr>
              <w:t>-</w:t>
            </w:r>
            <w:r>
              <w:rPr>
                <w:color w:val="231F20"/>
                <w:spacing w:val="-4"/>
                <w:w w:val="105"/>
                <w:sz w:val="16"/>
              </w:rPr>
              <w:t>8.97</w:t>
            </w:r>
          </w:p>
        </w:tc>
        <w:tc>
          <w:tcPr>
            <w:tcW w:w="644" w:type="dxa"/>
          </w:tcPr>
          <w:p>
            <w:pPr>
              <w:pStyle w:val="TableParagraph"/>
              <w:ind w:left="34" w:right="20"/>
              <w:rPr>
                <w:sz w:val="16"/>
              </w:rPr>
            </w:pPr>
            <w:r>
              <w:rPr>
                <w:color w:val="231F20"/>
                <w:spacing w:val="-4"/>
                <w:w w:val="105"/>
                <w:sz w:val="16"/>
              </w:rPr>
              <w:t>13.99</w:t>
            </w:r>
          </w:p>
        </w:tc>
        <w:tc>
          <w:tcPr>
            <w:tcW w:w="644" w:type="dxa"/>
          </w:tcPr>
          <w:p>
            <w:pPr>
              <w:pStyle w:val="TableParagraph"/>
              <w:ind w:left="34" w:right="28"/>
              <w:rPr>
                <w:sz w:val="16"/>
              </w:rPr>
            </w:pPr>
            <w:r>
              <w:rPr>
                <w:color w:val="231F20"/>
                <w:spacing w:val="-4"/>
                <w:w w:val="105"/>
                <w:sz w:val="16"/>
              </w:rPr>
              <w:t>12.63</w:t>
            </w:r>
          </w:p>
        </w:tc>
        <w:tc>
          <w:tcPr>
            <w:tcW w:w="644" w:type="dxa"/>
          </w:tcPr>
          <w:p>
            <w:pPr>
              <w:pStyle w:val="TableParagraph"/>
              <w:ind w:left="34" w:right="35"/>
              <w:rPr>
                <w:sz w:val="16"/>
              </w:rPr>
            </w:pPr>
            <w:r>
              <w:rPr>
                <w:color w:val="231F20"/>
                <w:spacing w:val="-4"/>
                <w:w w:val="105"/>
                <w:sz w:val="16"/>
              </w:rPr>
              <w:t>12.07</w:t>
            </w:r>
          </w:p>
        </w:tc>
        <w:tc>
          <w:tcPr>
            <w:tcW w:w="612" w:type="dxa"/>
          </w:tcPr>
          <w:p>
            <w:pPr>
              <w:pStyle w:val="TableParagraph"/>
              <w:ind w:left="22" w:right="20"/>
              <w:rPr>
                <w:sz w:val="16"/>
              </w:rPr>
            </w:pPr>
            <w:r>
              <w:rPr>
                <w:color w:val="231F20"/>
                <w:spacing w:val="-4"/>
                <w:w w:val="105"/>
                <w:sz w:val="16"/>
              </w:rPr>
              <w:t>11.25</w:t>
            </w:r>
          </w:p>
        </w:tc>
        <w:tc>
          <w:tcPr>
            <w:tcW w:w="824" w:type="dxa"/>
          </w:tcPr>
          <w:p>
            <w:pPr>
              <w:pStyle w:val="TableParagraph"/>
              <w:ind w:left="26" w:right="20"/>
              <w:rPr>
                <w:sz w:val="16"/>
              </w:rPr>
            </w:pPr>
            <w:r>
              <w:rPr>
                <w:color w:val="231F20"/>
                <w:spacing w:val="-2"/>
                <w:w w:val="110"/>
                <w:sz w:val="16"/>
              </w:rPr>
              <w:t>12/16/85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307" w:hRule="atLeast"/>
        </w:trPr>
        <w:tc>
          <w:tcPr>
            <w:tcW w:w="721" w:type="dxa"/>
            <w:tcBorders>
              <w:left w:val="nil"/>
            </w:tcBorders>
          </w:tcPr>
          <w:p>
            <w:pPr>
              <w:pStyle w:val="TableParagraph"/>
              <w:ind w:left="62"/>
              <w:jc w:val="left"/>
              <w:rPr>
                <w:sz w:val="16"/>
              </w:rPr>
            </w:pPr>
            <w:r>
              <w:rPr>
                <w:color w:val="231F20"/>
                <w:spacing w:val="-4"/>
                <w:w w:val="105"/>
                <w:sz w:val="16"/>
              </w:rPr>
              <w:t>FDLSX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4"/>
                <w:w w:val="110"/>
                <w:position w:val="4"/>
                <w:sz w:val="12"/>
              </w:rPr>
              <w:t> </w:t>
            </w:r>
            <w:r>
              <w:rPr>
                <w:color w:val="231F20"/>
                <w:w w:val="110"/>
                <w:sz w:val="16"/>
              </w:rPr>
              <w:t>Select</w:t>
            </w:r>
            <w:r>
              <w:rPr>
                <w:color w:val="231F20"/>
                <w:spacing w:val="-12"/>
                <w:w w:val="110"/>
                <w:sz w:val="16"/>
              </w:rPr>
              <w:t> </w:t>
            </w:r>
            <w:r>
              <w:rPr>
                <w:color w:val="231F20"/>
                <w:w w:val="110"/>
                <w:sz w:val="16"/>
              </w:rPr>
              <w:t>Leisure</w:t>
            </w:r>
            <w:r>
              <w:rPr>
                <w:color w:val="231F20"/>
                <w:spacing w:val="-12"/>
                <w:w w:val="110"/>
                <w:sz w:val="16"/>
              </w:rPr>
              <w:t> </w:t>
            </w:r>
            <w:r>
              <w:rPr>
                <w:color w:val="231F20"/>
                <w:w w:val="110"/>
                <w:sz w:val="16"/>
              </w:rPr>
              <w:t>Portfolio</w:t>
            </w:r>
            <w:r>
              <w:rPr>
                <w:color w:val="231F20"/>
                <w:spacing w:val="-12"/>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9.97</w:t>
            </w:r>
          </w:p>
        </w:tc>
        <w:tc>
          <w:tcPr>
            <w:tcW w:w="602" w:type="dxa"/>
          </w:tcPr>
          <w:p>
            <w:pPr>
              <w:pStyle w:val="TableParagraph"/>
              <w:ind w:left="28" w:right="20"/>
              <w:rPr>
                <w:sz w:val="16"/>
              </w:rPr>
            </w:pPr>
            <w:r>
              <w:rPr>
                <w:color w:val="231F20"/>
                <w:w w:val="105"/>
                <w:sz w:val="16"/>
              </w:rPr>
              <w:t>-</w:t>
            </w:r>
            <w:r>
              <w:rPr>
                <w:color w:val="231F20"/>
                <w:spacing w:val="-4"/>
                <w:w w:val="105"/>
                <w:sz w:val="16"/>
              </w:rPr>
              <w:t>9.97</w:t>
            </w:r>
          </w:p>
        </w:tc>
        <w:tc>
          <w:tcPr>
            <w:tcW w:w="654" w:type="dxa"/>
          </w:tcPr>
          <w:p>
            <w:pPr>
              <w:pStyle w:val="TableParagraph"/>
              <w:ind w:left="32" w:right="20"/>
              <w:rPr>
                <w:sz w:val="16"/>
              </w:rPr>
            </w:pPr>
            <w:r>
              <w:rPr>
                <w:color w:val="231F20"/>
                <w:w w:val="105"/>
                <w:sz w:val="16"/>
              </w:rPr>
              <w:t>-</w:t>
            </w:r>
            <w:r>
              <w:rPr>
                <w:color w:val="231F20"/>
                <w:spacing w:val="-4"/>
                <w:w w:val="105"/>
                <w:sz w:val="16"/>
              </w:rPr>
              <w:t>4.99</w:t>
            </w:r>
          </w:p>
        </w:tc>
        <w:tc>
          <w:tcPr>
            <w:tcW w:w="644" w:type="dxa"/>
          </w:tcPr>
          <w:p>
            <w:pPr>
              <w:pStyle w:val="TableParagraph"/>
              <w:ind w:left="34" w:right="20"/>
              <w:rPr>
                <w:sz w:val="16"/>
              </w:rPr>
            </w:pPr>
            <w:r>
              <w:rPr>
                <w:color w:val="231F20"/>
                <w:spacing w:val="-4"/>
                <w:w w:val="105"/>
                <w:sz w:val="16"/>
              </w:rPr>
              <w:t>7.78</w:t>
            </w:r>
          </w:p>
        </w:tc>
        <w:tc>
          <w:tcPr>
            <w:tcW w:w="644" w:type="dxa"/>
          </w:tcPr>
          <w:p>
            <w:pPr>
              <w:pStyle w:val="TableParagraph"/>
              <w:ind w:left="34" w:right="28"/>
              <w:rPr>
                <w:sz w:val="16"/>
              </w:rPr>
            </w:pPr>
            <w:r>
              <w:rPr>
                <w:color w:val="231F20"/>
                <w:spacing w:val="-4"/>
                <w:w w:val="105"/>
                <w:sz w:val="16"/>
              </w:rPr>
              <w:t>6.19</w:t>
            </w:r>
          </w:p>
        </w:tc>
        <w:tc>
          <w:tcPr>
            <w:tcW w:w="644" w:type="dxa"/>
          </w:tcPr>
          <w:p>
            <w:pPr>
              <w:pStyle w:val="TableParagraph"/>
              <w:ind w:left="34" w:right="35"/>
              <w:rPr>
                <w:sz w:val="16"/>
              </w:rPr>
            </w:pPr>
            <w:r>
              <w:rPr>
                <w:color w:val="231F20"/>
                <w:spacing w:val="-4"/>
                <w:w w:val="105"/>
                <w:sz w:val="16"/>
              </w:rPr>
              <w:t>10.72</w:t>
            </w:r>
          </w:p>
        </w:tc>
        <w:tc>
          <w:tcPr>
            <w:tcW w:w="612" w:type="dxa"/>
          </w:tcPr>
          <w:p>
            <w:pPr>
              <w:pStyle w:val="TableParagraph"/>
              <w:ind w:left="22" w:right="20"/>
              <w:rPr>
                <w:sz w:val="16"/>
              </w:rPr>
            </w:pPr>
            <w:r>
              <w:rPr>
                <w:color w:val="231F20"/>
                <w:spacing w:val="-4"/>
                <w:w w:val="105"/>
                <w:sz w:val="16"/>
              </w:rPr>
              <w:t>13.11</w:t>
            </w:r>
          </w:p>
        </w:tc>
        <w:tc>
          <w:tcPr>
            <w:tcW w:w="824" w:type="dxa"/>
          </w:tcPr>
          <w:p>
            <w:pPr>
              <w:pStyle w:val="TableParagraph"/>
              <w:ind w:left="26" w:right="20"/>
              <w:rPr>
                <w:sz w:val="16"/>
              </w:rPr>
            </w:pPr>
            <w:r>
              <w:rPr>
                <w:color w:val="231F20"/>
                <w:spacing w:val="-2"/>
                <w:w w:val="110"/>
                <w:sz w:val="16"/>
              </w:rPr>
              <w:t>5/08/84</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308" w:hRule="atLeast"/>
        </w:trPr>
        <w:tc>
          <w:tcPr>
            <w:tcW w:w="721" w:type="dxa"/>
            <w:tcBorders>
              <w:left w:val="nil"/>
            </w:tcBorders>
          </w:tcPr>
          <w:p>
            <w:pPr>
              <w:pStyle w:val="TableParagraph"/>
              <w:ind w:left="62"/>
              <w:jc w:val="left"/>
              <w:rPr>
                <w:sz w:val="16"/>
              </w:rPr>
            </w:pPr>
            <w:r>
              <w:rPr>
                <w:color w:val="231F20"/>
                <w:spacing w:val="-4"/>
                <w:w w:val="105"/>
                <w:sz w:val="16"/>
              </w:rPr>
              <w:t>FSDPX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Select</w:t>
            </w:r>
            <w:r>
              <w:rPr>
                <w:color w:val="231F20"/>
                <w:spacing w:val="-8"/>
                <w:w w:val="110"/>
                <w:sz w:val="16"/>
              </w:rPr>
              <w:t> </w:t>
            </w:r>
            <w:r>
              <w:rPr>
                <w:color w:val="231F20"/>
                <w:w w:val="110"/>
                <w:sz w:val="16"/>
              </w:rPr>
              <w:t>Materials</w:t>
            </w:r>
            <w:r>
              <w:rPr>
                <w:color w:val="231F20"/>
                <w:spacing w:val="-9"/>
                <w:w w:val="110"/>
                <w:sz w:val="16"/>
              </w:rPr>
              <w:t> </w:t>
            </w:r>
            <w:r>
              <w:rPr>
                <w:color w:val="231F20"/>
                <w:w w:val="110"/>
                <w:sz w:val="16"/>
              </w:rPr>
              <w:t>Portfolio</w:t>
            </w:r>
            <w:r>
              <w:rPr>
                <w:color w:val="231F20"/>
                <w:spacing w:val="-8"/>
                <w:w w:val="110"/>
                <w:sz w:val="16"/>
              </w:rPr>
              <w:t> </w:t>
            </w:r>
            <w:r>
              <w:rPr>
                <w:color w:val="231F20"/>
                <w:spacing w:val="-2"/>
                <w:w w:val="110"/>
                <w:position w:val="4"/>
                <w:sz w:val="14"/>
              </w:rPr>
              <w:t>28,32,41</w:t>
            </w:r>
          </w:p>
        </w:tc>
        <w:tc>
          <w:tcPr>
            <w:tcW w:w="654" w:type="dxa"/>
          </w:tcPr>
          <w:p>
            <w:pPr>
              <w:pStyle w:val="TableParagraph"/>
              <w:ind w:left="32" w:right="28"/>
              <w:rPr>
                <w:sz w:val="16"/>
              </w:rPr>
            </w:pPr>
            <w:r>
              <w:rPr>
                <w:color w:val="231F20"/>
                <w:spacing w:val="-4"/>
                <w:w w:val="105"/>
                <w:sz w:val="16"/>
              </w:rPr>
              <w:t>12.06</w:t>
            </w:r>
          </w:p>
        </w:tc>
        <w:tc>
          <w:tcPr>
            <w:tcW w:w="602" w:type="dxa"/>
          </w:tcPr>
          <w:p>
            <w:pPr>
              <w:pStyle w:val="TableParagraph"/>
              <w:ind w:left="28" w:right="20"/>
              <w:rPr>
                <w:sz w:val="16"/>
              </w:rPr>
            </w:pPr>
            <w:r>
              <w:rPr>
                <w:color w:val="231F20"/>
                <w:spacing w:val="-4"/>
                <w:w w:val="105"/>
                <w:sz w:val="16"/>
              </w:rPr>
              <w:t>12.06</w:t>
            </w:r>
          </w:p>
        </w:tc>
        <w:tc>
          <w:tcPr>
            <w:tcW w:w="654" w:type="dxa"/>
          </w:tcPr>
          <w:p>
            <w:pPr>
              <w:pStyle w:val="TableParagraph"/>
              <w:ind w:left="32" w:right="20"/>
              <w:rPr>
                <w:sz w:val="16"/>
              </w:rPr>
            </w:pPr>
            <w:r>
              <w:rPr>
                <w:color w:val="231F20"/>
                <w:spacing w:val="-4"/>
                <w:w w:val="105"/>
                <w:sz w:val="16"/>
              </w:rPr>
              <w:t>23.20</w:t>
            </w:r>
          </w:p>
        </w:tc>
        <w:tc>
          <w:tcPr>
            <w:tcW w:w="644" w:type="dxa"/>
          </w:tcPr>
          <w:p>
            <w:pPr>
              <w:pStyle w:val="TableParagraph"/>
              <w:ind w:left="34" w:right="20"/>
              <w:rPr>
                <w:sz w:val="16"/>
              </w:rPr>
            </w:pPr>
            <w:r>
              <w:rPr>
                <w:color w:val="231F20"/>
                <w:spacing w:val="-4"/>
                <w:w w:val="105"/>
                <w:sz w:val="16"/>
              </w:rPr>
              <w:t>7.91</w:t>
            </w:r>
          </w:p>
        </w:tc>
        <w:tc>
          <w:tcPr>
            <w:tcW w:w="644" w:type="dxa"/>
          </w:tcPr>
          <w:p>
            <w:pPr>
              <w:pStyle w:val="TableParagraph"/>
              <w:ind w:left="34" w:right="28"/>
              <w:rPr>
                <w:sz w:val="16"/>
              </w:rPr>
            </w:pPr>
            <w:r>
              <w:rPr>
                <w:color w:val="231F20"/>
                <w:spacing w:val="-4"/>
                <w:w w:val="105"/>
                <w:sz w:val="16"/>
              </w:rPr>
              <w:t>6.95</w:t>
            </w:r>
          </w:p>
        </w:tc>
        <w:tc>
          <w:tcPr>
            <w:tcW w:w="644" w:type="dxa"/>
          </w:tcPr>
          <w:p>
            <w:pPr>
              <w:pStyle w:val="TableParagraph"/>
              <w:ind w:left="34" w:right="35"/>
              <w:rPr>
                <w:sz w:val="16"/>
              </w:rPr>
            </w:pPr>
            <w:r>
              <w:rPr>
                <w:color w:val="231F20"/>
                <w:spacing w:val="-4"/>
                <w:w w:val="105"/>
                <w:sz w:val="16"/>
              </w:rPr>
              <w:t>8.61</w:t>
            </w:r>
          </w:p>
        </w:tc>
        <w:tc>
          <w:tcPr>
            <w:tcW w:w="612" w:type="dxa"/>
          </w:tcPr>
          <w:p>
            <w:pPr>
              <w:pStyle w:val="TableParagraph"/>
              <w:ind w:left="22" w:right="20"/>
              <w:rPr>
                <w:sz w:val="16"/>
              </w:rPr>
            </w:pPr>
            <w:r>
              <w:rPr>
                <w:color w:val="231F20"/>
                <w:spacing w:val="-4"/>
                <w:w w:val="105"/>
                <w:sz w:val="16"/>
              </w:rPr>
              <w:t>9.31</w:t>
            </w:r>
          </w:p>
        </w:tc>
        <w:tc>
          <w:tcPr>
            <w:tcW w:w="824" w:type="dxa"/>
          </w:tcPr>
          <w:p>
            <w:pPr>
              <w:pStyle w:val="TableParagraph"/>
              <w:ind w:left="26" w:right="20"/>
              <w:rPr>
                <w:sz w:val="16"/>
              </w:rPr>
            </w:pPr>
            <w:r>
              <w:rPr>
                <w:color w:val="231F20"/>
                <w:spacing w:val="-2"/>
                <w:w w:val="110"/>
                <w:sz w:val="16"/>
              </w:rPr>
              <w:t>9/29/86</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0.700</w:t>
            </w:r>
          </w:p>
        </w:tc>
      </w:tr>
      <w:tr>
        <w:trPr>
          <w:trHeight w:val="491" w:hRule="atLeast"/>
        </w:trPr>
        <w:tc>
          <w:tcPr>
            <w:tcW w:w="721" w:type="dxa"/>
            <w:tcBorders>
              <w:left w:val="nil"/>
            </w:tcBorders>
          </w:tcPr>
          <w:p>
            <w:pPr>
              <w:pStyle w:val="TableParagraph"/>
              <w:ind w:left="62"/>
              <w:jc w:val="left"/>
              <w:rPr>
                <w:sz w:val="16"/>
              </w:rPr>
            </w:pPr>
            <w:r>
              <w:rPr>
                <w:color w:val="231F20"/>
                <w:spacing w:val="-4"/>
                <w:w w:val="110"/>
                <w:sz w:val="16"/>
              </w:rPr>
              <w:t>FSMEX</w:t>
            </w:r>
          </w:p>
        </w:tc>
        <w:tc>
          <w:tcPr>
            <w:tcW w:w="3702" w:type="dxa"/>
          </w:tcPr>
          <w:p>
            <w:pPr>
              <w:pStyle w:val="TableParagraph"/>
              <w:spacing w:line="223" w:lineRule="auto" w:before="89"/>
              <w:ind w:left="51"/>
              <w:jc w:val="left"/>
              <w:rPr>
                <w:position w:val="4"/>
                <w:sz w:val="14"/>
              </w:rPr>
            </w:pPr>
            <w:r>
              <w:rPr>
                <w:color w:val="231F20"/>
                <w:w w:val="110"/>
                <w:sz w:val="16"/>
              </w:rPr>
              <w:t>Fidelity</w:t>
            </w:r>
            <w:r>
              <w:rPr>
                <w:color w:val="231F20"/>
                <w:w w:val="110"/>
                <w:position w:val="4"/>
                <w:sz w:val="12"/>
              </w:rPr>
              <w:t>® </w:t>
            </w:r>
            <w:r>
              <w:rPr>
                <w:color w:val="231F20"/>
                <w:w w:val="110"/>
                <w:sz w:val="16"/>
              </w:rPr>
              <w:t>Select</w:t>
            </w:r>
            <w:r>
              <w:rPr>
                <w:color w:val="231F20"/>
                <w:spacing w:val="-6"/>
                <w:w w:val="110"/>
                <w:sz w:val="16"/>
              </w:rPr>
              <w:t> </w:t>
            </w:r>
            <w:r>
              <w:rPr>
                <w:color w:val="231F20"/>
                <w:w w:val="110"/>
                <w:sz w:val="16"/>
              </w:rPr>
              <w:t>Medical</w:t>
            </w:r>
            <w:r>
              <w:rPr>
                <w:color w:val="231F20"/>
                <w:spacing w:val="-6"/>
                <w:w w:val="110"/>
                <w:sz w:val="16"/>
              </w:rPr>
              <w:t> </w:t>
            </w:r>
            <w:r>
              <w:rPr>
                <w:color w:val="231F20"/>
                <w:w w:val="110"/>
                <w:sz w:val="16"/>
              </w:rPr>
              <w:t>Technology</w:t>
            </w:r>
            <w:r>
              <w:rPr>
                <w:color w:val="231F20"/>
                <w:spacing w:val="-6"/>
                <w:w w:val="110"/>
                <w:sz w:val="16"/>
              </w:rPr>
              <w:t> </w:t>
            </w:r>
            <w:r>
              <w:rPr>
                <w:color w:val="231F20"/>
                <w:w w:val="110"/>
                <w:sz w:val="16"/>
              </w:rPr>
              <w:t>and</w:t>
            </w:r>
            <w:r>
              <w:rPr>
                <w:color w:val="231F20"/>
                <w:spacing w:val="-6"/>
                <w:w w:val="110"/>
                <w:sz w:val="16"/>
              </w:rPr>
              <w:t> </w:t>
            </w:r>
            <w:r>
              <w:rPr>
                <w:color w:val="231F20"/>
                <w:w w:val="110"/>
                <w:sz w:val="16"/>
              </w:rPr>
              <w:t>Devices Portfolio</w:t>
            </w:r>
            <w:r>
              <w:rPr>
                <w:color w:val="231F20"/>
                <w:spacing w:val="-7"/>
                <w:w w:val="110"/>
                <w:sz w:val="16"/>
              </w:rPr>
              <w:t> </w:t>
            </w:r>
            <w:r>
              <w:rPr>
                <w:color w:val="231F20"/>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15.85</w:t>
            </w:r>
          </w:p>
        </w:tc>
        <w:tc>
          <w:tcPr>
            <w:tcW w:w="602" w:type="dxa"/>
          </w:tcPr>
          <w:p>
            <w:pPr>
              <w:pStyle w:val="TableParagraph"/>
              <w:ind w:left="28" w:right="20"/>
              <w:rPr>
                <w:sz w:val="16"/>
              </w:rPr>
            </w:pPr>
            <w:r>
              <w:rPr>
                <w:color w:val="231F20"/>
                <w:w w:val="105"/>
                <w:sz w:val="16"/>
              </w:rPr>
              <w:t>-</w:t>
            </w:r>
            <w:r>
              <w:rPr>
                <w:color w:val="231F20"/>
                <w:spacing w:val="-4"/>
                <w:w w:val="105"/>
                <w:sz w:val="16"/>
              </w:rPr>
              <w:t>15.85</w:t>
            </w:r>
          </w:p>
        </w:tc>
        <w:tc>
          <w:tcPr>
            <w:tcW w:w="654" w:type="dxa"/>
          </w:tcPr>
          <w:p>
            <w:pPr>
              <w:pStyle w:val="TableParagraph"/>
              <w:ind w:left="32" w:right="20"/>
              <w:rPr>
                <w:sz w:val="16"/>
              </w:rPr>
            </w:pPr>
            <w:r>
              <w:rPr>
                <w:color w:val="231F20"/>
                <w:w w:val="105"/>
                <w:sz w:val="16"/>
              </w:rPr>
              <w:t>-</w:t>
            </w:r>
            <w:r>
              <w:rPr>
                <w:color w:val="231F20"/>
                <w:spacing w:val="-4"/>
                <w:w w:val="105"/>
                <w:sz w:val="16"/>
              </w:rPr>
              <w:t>9.77</w:t>
            </w:r>
          </w:p>
        </w:tc>
        <w:tc>
          <w:tcPr>
            <w:tcW w:w="644" w:type="dxa"/>
          </w:tcPr>
          <w:p>
            <w:pPr>
              <w:pStyle w:val="TableParagraph"/>
              <w:ind w:left="34" w:right="20"/>
              <w:rPr>
                <w:sz w:val="16"/>
              </w:rPr>
            </w:pPr>
            <w:r>
              <w:rPr>
                <w:color w:val="231F20"/>
                <w:w w:val="105"/>
                <w:sz w:val="16"/>
              </w:rPr>
              <w:t>-</w:t>
            </w:r>
            <w:r>
              <w:rPr>
                <w:color w:val="231F20"/>
                <w:spacing w:val="-4"/>
                <w:w w:val="105"/>
                <w:sz w:val="16"/>
              </w:rPr>
              <w:t>2.44</w:t>
            </w:r>
          </w:p>
        </w:tc>
        <w:tc>
          <w:tcPr>
            <w:tcW w:w="644" w:type="dxa"/>
          </w:tcPr>
          <w:p>
            <w:pPr>
              <w:pStyle w:val="TableParagraph"/>
              <w:ind w:left="34" w:right="28"/>
              <w:rPr>
                <w:sz w:val="16"/>
              </w:rPr>
            </w:pPr>
            <w:r>
              <w:rPr>
                <w:color w:val="231F20"/>
                <w:w w:val="105"/>
                <w:sz w:val="16"/>
              </w:rPr>
              <w:t>-</w:t>
            </w:r>
            <w:r>
              <w:rPr>
                <w:color w:val="231F20"/>
                <w:spacing w:val="-4"/>
                <w:w w:val="105"/>
                <w:sz w:val="16"/>
              </w:rPr>
              <w:t>2.39</w:t>
            </w:r>
          </w:p>
        </w:tc>
        <w:tc>
          <w:tcPr>
            <w:tcW w:w="644" w:type="dxa"/>
          </w:tcPr>
          <w:p>
            <w:pPr>
              <w:pStyle w:val="TableParagraph"/>
              <w:ind w:left="34" w:right="35"/>
              <w:rPr>
                <w:sz w:val="16"/>
              </w:rPr>
            </w:pPr>
            <w:r>
              <w:rPr>
                <w:color w:val="231F20"/>
                <w:spacing w:val="-4"/>
                <w:w w:val="105"/>
                <w:sz w:val="16"/>
              </w:rPr>
              <w:t>9.64</w:t>
            </w:r>
          </w:p>
        </w:tc>
        <w:tc>
          <w:tcPr>
            <w:tcW w:w="612" w:type="dxa"/>
          </w:tcPr>
          <w:p>
            <w:pPr>
              <w:pStyle w:val="TableParagraph"/>
              <w:ind w:left="22" w:right="20"/>
              <w:rPr>
                <w:sz w:val="16"/>
              </w:rPr>
            </w:pPr>
            <w:r>
              <w:rPr>
                <w:color w:val="231F20"/>
                <w:spacing w:val="-4"/>
                <w:w w:val="105"/>
                <w:sz w:val="16"/>
              </w:rPr>
              <w:t>12.02</w:t>
            </w:r>
          </w:p>
        </w:tc>
        <w:tc>
          <w:tcPr>
            <w:tcW w:w="824" w:type="dxa"/>
          </w:tcPr>
          <w:p>
            <w:pPr>
              <w:pStyle w:val="TableParagraph"/>
              <w:ind w:left="26" w:right="20"/>
              <w:rPr>
                <w:sz w:val="16"/>
              </w:rPr>
            </w:pPr>
            <w:r>
              <w:rPr>
                <w:color w:val="231F20"/>
                <w:spacing w:val="-2"/>
                <w:w w:val="110"/>
                <w:sz w:val="16"/>
              </w:rPr>
              <w:t>4/28/98</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0.630</w:t>
            </w:r>
          </w:p>
        </w:tc>
      </w:tr>
      <w:tr>
        <w:trPr>
          <w:trHeight w:val="308" w:hRule="atLeast"/>
        </w:trPr>
        <w:tc>
          <w:tcPr>
            <w:tcW w:w="721" w:type="dxa"/>
            <w:tcBorders>
              <w:left w:val="nil"/>
            </w:tcBorders>
          </w:tcPr>
          <w:p>
            <w:pPr>
              <w:pStyle w:val="TableParagraph"/>
              <w:ind w:left="62"/>
              <w:jc w:val="left"/>
              <w:rPr>
                <w:sz w:val="16"/>
              </w:rPr>
            </w:pPr>
            <w:r>
              <w:rPr>
                <w:color w:val="231F20"/>
                <w:spacing w:val="-2"/>
                <w:sz w:val="16"/>
              </w:rPr>
              <w:t>FPHAX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Select</w:t>
            </w:r>
            <w:r>
              <w:rPr>
                <w:color w:val="231F20"/>
                <w:spacing w:val="-6"/>
                <w:w w:val="110"/>
                <w:sz w:val="16"/>
              </w:rPr>
              <w:t> </w:t>
            </w:r>
            <w:r>
              <w:rPr>
                <w:color w:val="231F20"/>
                <w:w w:val="110"/>
                <w:sz w:val="16"/>
              </w:rPr>
              <w:t>Pharmaceuticals</w:t>
            </w:r>
            <w:r>
              <w:rPr>
                <w:color w:val="231F20"/>
                <w:spacing w:val="-6"/>
                <w:w w:val="110"/>
                <w:sz w:val="16"/>
              </w:rPr>
              <w:t> </w:t>
            </w:r>
            <w:r>
              <w:rPr>
                <w:color w:val="231F20"/>
                <w:w w:val="110"/>
                <w:sz w:val="16"/>
              </w:rPr>
              <w:t>Portfolio</w:t>
            </w:r>
            <w:r>
              <w:rPr>
                <w:color w:val="231F20"/>
                <w:spacing w:val="-6"/>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spacing w:val="-4"/>
                <w:w w:val="105"/>
                <w:sz w:val="16"/>
              </w:rPr>
              <w:t>0.39</w:t>
            </w:r>
          </w:p>
        </w:tc>
        <w:tc>
          <w:tcPr>
            <w:tcW w:w="602" w:type="dxa"/>
          </w:tcPr>
          <w:p>
            <w:pPr>
              <w:pStyle w:val="TableParagraph"/>
              <w:ind w:left="28" w:right="20"/>
              <w:rPr>
                <w:sz w:val="16"/>
              </w:rPr>
            </w:pPr>
            <w:r>
              <w:rPr>
                <w:color w:val="231F20"/>
                <w:spacing w:val="-4"/>
                <w:w w:val="105"/>
                <w:sz w:val="16"/>
              </w:rPr>
              <w:t>0.39</w:t>
            </w:r>
          </w:p>
        </w:tc>
        <w:tc>
          <w:tcPr>
            <w:tcW w:w="654" w:type="dxa"/>
          </w:tcPr>
          <w:p>
            <w:pPr>
              <w:pStyle w:val="TableParagraph"/>
              <w:ind w:left="32" w:right="20"/>
              <w:rPr>
                <w:sz w:val="16"/>
              </w:rPr>
            </w:pPr>
            <w:r>
              <w:rPr>
                <w:color w:val="231F20"/>
                <w:spacing w:val="-4"/>
                <w:w w:val="105"/>
                <w:sz w:val="16"/>
              </w:rPr>
              <w:t>30.94</w:t>
            </w:r>
          </w:p>
        </w:tc>
        <w:tc>
          <w:tcPr>
            <w:tcW w:w="644" w:type="dxa"/>
          </w:tcPr>
          <w:p>
            <w:pPr>
              <w:pStyle w:val="TableParagraph"/>
              <w:ind w:left="34" w:right="20"/>
              <w:rPr>
                <w:sz w:val="16"/>
              </w:rPr>
            </w:pPr>
            <w:r>
              <w:rPr>
                <w:color w:val="231F20"/>
                <w:spacing w:val="-4"/>
                <w:w w:val="105"/>
                <w:sz w:val="16"/>
              </w:rPr>
              <w:t>17.32</w:t>
            </w:r>
          </w:p>
        </w:tc>
        <w:tc>
          <w:tcPr>
            <w:tcW w:w="644" w:type="dxa"/>
          </w:tcPr>
          <w:p>
            <w:pPr>
              <w:pStyle w:val="TableParagraph"/>
              <w:ind w:left="34" w:right="28"/>
              <w:rPr>
                <w:sz w:val="16"/>
              </w:rPr>
            </w:pPr>
            <w:r>
              <w:rPr>
                <w:color w:val="231F20"/>
                <w:spacing w:val="-4"/>
                <w:w w:val="105"/>
                <w:sz w:val="16"/>
              </w:rPr>
              <w:t>12.54</w:t>
            </w:r>
          </w:p>
        </w:tc>
        <w:tc>
          <w:tcPr>
            <w:tcW w:w="644" w:type="dxa"/>
          </w:tcPr>
          <w:p>
            <w:pPr>
              <w:pStyle w:val="TableParagraph"/>
              <w:ind w:left="34" w:right="35"/>
              <w:rPr>
                <w:sz w:val="16"/>
              </w:rPr>
            </w:pPr>
            <w:r>
              <w:rPr>
                <w:color w:val="231F20"/>
                <w:spacing w:val="-4"/>
                <w:w w:val="105"/>
                <w:sz w:val="16"/>
              </w:rPr>
              <w:t>11.42</w:t>
            </w:r>
          </w:p>
        </w:tc>
        <w:tc>
          <w:tcPr>
            <w:tcW w:w="612" w:type="dxa"/>
          </w:tcPr>
          <w:p>
            <w:pPr>
              <w:pStyle w:val="TableParagraph"/>
              <w:ind w:left="22" w:right="20"/>
              <w:rPr>
                <w:sz w:val="16"/>
              </w:rPr>
            </w:pPr>
            <w:r>
              <w:rPr>
                <w:color w:val="231F20"/>
                <w:spacing w:val="-4"/>
                <w:w w:val="105"/>
                <w:sz w:val="16"/>
              </w:rPr>
              <w:t>9.34</w:t>
            </w:r>
          </w:p>
        </w:tc>
        <w:tc>
          <w:tcPr>
            <w:tcW w:w="824" w:type="dxa"/>
          </w:tcPr>
          <w:p>
            <w:pPr>
              <w:pStyle w:val="TableParagraph"/>
              <w:ind w:left="26" w:right="20"/>
              <w:rPr>
                <w:sz w:val="16"/>
              </w:rPr>
            </w:pPr>
            <w:r>
              <w:rPr>
                <w:color w:val="231F20"/>
                <w:spacing w:val="-2"/>
                <w:w w:val="110"/>
                <w:sz w:val="16"/>
              </w:rPr>
              <w:t>6/18/01</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0.670</w:t>
            </w:r>
          </w:p>
        </w:tc>
      </w:tr>
      <w:tr>
        <w:trPr>
          <w:trHeight w:val="307" w:hRule="atLeast"/>
        </w:trPr>
        <w:tc>
          <w:tcPr>
            <w:tcW w:w="721" w:type="dxa"/>
            <w:tcBorders>
              <w:left w:val="nil"/>
            </w:tcBorders>
          </w:tcPr>
          <w:p>
            <w:pPr>
              <w:pStyle w:val="TableParagraph"/>
              <w:ind w:left="62"/>
              <w:jc w:val="left"/>
              <w:rPr>
                <w:sz w:val="16"/>
              </w:rPr>
            </w:pPr>
            <w:r>
              <w:rPr>
                <w:color w:val="231F20"/>
                <w:spacing w:val="-2"/>
                <w:w w:val="105"/>
                <w:sz w:val="16"/>
              </w:rPr>
              <w:t>FSRPX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7"/>
                <w:w w:val="110"/>
                <w:position w:val="4"/>
                <w:sz w:val="12"/>
              </w:rPr>
              <w:t> </w:t>
            </w:r>
            <w:r>
              <w:rPr>
                <w:color w:val="231F20"/>
                <w:w w:val="110"/>
                <w:sz w:val="16"/>
              </w:rPr>
              <w:t>Select</w:t>
            </w:r>
            <w:r>
              <w:rPr>
                <w:color w:val="231F20"/>
                <w:spacing w:val="-4"/>
                <w:w w:val="110"/>
                <w:sz w:val="16"/>
              </w:rPr>
              <w:t> </w:t>
            </w:r>
            <w:r>
              <w:rPr>
                <w:color w:val="231F20"/>
                <w:w w:val="110"/>
                <w:sz w:val="16"/>
              </w:rPr>
              <w:t>Retailing</w:t>
            </w:r>
            <w:r>
              <w:rPr>
                <w:color w:val="231F20"/>
                <w:spacing w:val="-4"/>
                <w:w w:val="110"/>
                <w:sz w:val="16"/>
              </w:rPr>
              <w:t> </w:t>
            </w:r>
            <w:r>
              <w:rPr>
                <w:color w:val="231F20"/>
                <w:w w:val="110"/>
                <w:sz w:val="16"/>
              </w:rPr>
              <w:t>Portfolio</w:t>
            </w:r>
            <w:r>
              <w:rPr>
                <w:color w:val="231F20"/>
                <w:spacing w:val="-5"/>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2.40</w:t>
            </w:r>
          </w:p>
        </w:tc>
        <w:tc>
          <w:tcPr>
            <w:tcW w:w="602" w:type="dxa"/>
          </w:tcPr>
          <w:p>
            <w:pPr>
              <w:pStyle w:val="TableParagraph"/>
              <w:ind w:left="28" w:right="20"/>
              <w:rPr>
                <w:sz w:val="16"/>
              </w:rPr>
            </w:pPr>
            <w:r>
              <w:rPr>
                <w:color w:val="231F20"/>
                <w:w w:val="105"/>
                <w:sz w:val="16"/>
              </w:rPr>
              <w:t>-</w:t>
            </w:r>
            <w:r>
              <w:rPr>
                <w:color w:val="231F20"/>
                <w:spacing w:val="-4"/>
                <w:w w:val="105"/>
                <w:sz w:val="16"/>
              </w:rPr>
              <w:t>2.40</w:t>
            </w:r>
          </w:p>
        </w:tc>
        <w:tc>
          <w:tcPr>
            <w:tcW w:w="654" w:type="dxa"/>
          </w:tcPr>
          <w:p>
            <w:pPr>
              <w:pStyle w:val="TableParagraph"/>
              <w:ind w:left="32" w:right="20"/>
              <w:rPr>
                <w:sz w:val="16"/>
              </w:rPr>
            </w:pPr>
            <w:r>
              <w:rPr>
                <w:color w:val="231F20"/>
                <w:spacing w:val="-4"/>
                <w:w w:val="105"/>
                <w:sz w:val="16"/>
              </w:rPr>
              <w:t>9.69</w:t>
            </w:r>
          </w:p>
        </w:tc>
        <w:tc>
          <w:tcPr>
            <w:tcW w:w="644" w:type="dxa"/>
          </w:tcPr>
          <w:p>
            <w:pPr>
              <w:pStyle w:val="TableParagraph"/>
              <w:ind w:left="34" w:right="20"/>
              <w:rPr>
                <w:sz w:val="16"/>
              </w:rPr>
            </w:pPr>
            <w:r>
              <w:rPr>
                <w:color w:val="231F20"/>
                <w:spacing w:val="-4"/>
                <w:w w:val="105"/>
                <w:sz w:val="16"/>
              </w:rPr>
              <w:t>13.75</w:t>
            </w:r>
          </w:p>
        </w:tc>
        <w:tc>
          <w:tcPr>
            <w:tcW w:w="644" w:type="dxa"/>
          </w:tcPr>
          <w:p>
            <w:pPr>
              <w:pStyle w:val="TableParagraph"/>
              <w:ind w:left="34" w:right="28"/>
              <w:rPr>
                <w:sz w:val="16"/>
              </w:rPr>
            </w:pPr>
            <w:r>
              <w:rPr>
                <w:color w:val="231F20"/>
                <w:spacing w:val="-4"/>
                <w:w w:val="105"/>
                <w:sz w:val="16"/>
              </w:rPr>
              <w:t>3.92</w:t>
            </w:r>
          </w:p>
        </w:tc>
        <w:tc>
          <w:tcPr>
            <w:tcW w:w="644" w:type="dxa"/>
          </w:tcPr>
          <w:p>
            <w:pPr>
              <w:pStyle w:val="TableParagraph"/>
              <w:ind w:left="34" w:right="35"/>
              <w:rPr>
                <w:sz w:val="16"/>
              </w:rPr>
            </w:pPr>
            <w:r>
              <w:rPr>
                <w:color w:val="231F20"/>
                <w:spacing w:val="-4"/>
                <w:w w:val="105"/>
                <w:sz w:val="16"/>
              </w:rPr>
              <w:t>12.69</w:t>
            </w:r>
          </w:p>
        </w:tc>
        <w:tc>
          <w:tcPr>
            <w:tcW w:w="612" w:type="dxa"/>
          </w:tcPr>
          <w:p>
            <w:pPr>
              <w:pStyle w:val="TableParagraph"/>
              <w:ind w:left="22" w:right="20"/>
              <w:rPr>
                <w:sz w:val="16"/>
              </w:rPr>
            </w:pPr>
            <w:r>
              <w:rPr>
                <w:color w:val="231F20"/>
                <w:spacing w:val="-4"/>
                <w:w w:val="105"/>
                <w:sz w:val="16"/>
              </w:rPr>
              <w:t>13.42</w:t>
            </w:r>
          </w:p>
        </w:tc>
        <w:tc>
          <w:tcPr>
            <w:tcW w:w="824" w:type="dxa"/>
          </w:tcPr>
          <w:p>
            <w:pPr>
              <w:pStyle w:val="TableParagraph"/>
              <w:ind w:left="26" w:right="20"/>
              <w:rPr>
                <w:sz w:val="16"/>
              </w:rPr>
            </w:pPr>
            <w:r>
              <w:rPr>
                <w:color w:val="231F20"/>
                <w:spacing w:val="-2"/>
                <w:w w:val="110"/>
                <w:sz w:val="16"/>
              </w:rPr>
              <w:t>12/16/85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0.640</w:t>
            </w:r>
          </w:p>
        </w:tc>
      </w:tr>
      <w:tr>
        <w:trPr>
          <w:trHeight w:val="308" w:hRule="atLeast"/>
        </w:trPr>
        <w:tc>
          <w:tcPr>
            <w:tcW w:w="721" w:type="dxa"/>
            <w:tcBorders>
              <w:left w:val="nil"/>
            </w:tcBorders>
          </w:tcPr>
          <w:p>
            <w:pPr>
              <w:pStyle w:val="TableParagraph"/>
              <w:ind w:left="62"/>
              <w:jc w:val="left"/>
              <w:rPr>
                <w:sz w:val="16"/>
              </w:rPr>
            </w:pPr>
            <w:r>
              <w:rPr>
                <w:color w:val="231F20"/>
                <w:spacing w:val="-2"/>
                <w:w w:val="105"/>
                <w:sz w:val="16"/>
              </w:rPr>
              <w:t>FSELX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w:t>
            </w:r>
            <w:r>
              <w:rPr>
                <w:color w:val="231F20"/>
                <w:spacing w:val="1"/>
                <w:w w:val="110"/>
                <w:position w:val="4"/>
                <w:sz w:val="12"/>
              </w:rPr>
              <w:t> </w:t>
            </w:r>
            <w:r>
              <w:rPr>
                <w:color w:val="231F20"/>
                <w:w w:val="110"/>
                <w:sz w:val="16"/>
              </w:rPr>
              <w:t>Select</w:t>
            </w:r>
            <w:r>
              <w:rPr>
                <w:color w:val="231F20"/>
                <w:spacing w:val="-11"/>
                <w:w w:val="110"/>
                <w:sz w:val="16"/>
              </w:rPr>
              <w:t> </w:t>
            </w:r>
            <w:r>
              <w:rPr>
                <w:color w:val="231F20"/>
                <w:w w:val="110"/>
                <w:sz w:val="16"/>
              </w:rPr>
              <w:t>Semiconductors</w:t>
            </w:r>
            <w:r>
              <w:rPr>
                <w:color w:val="231F20"/>
                <w:spacing w:val="-11"/>
                <w:w w:val="110"/>
                <w:sz w:val="16"/>
              </w:rPr>
              <w:t> </w:t>
            </w:r>
            <w:r>
              <w:rPr>
                <w:color w:val="231F20"/>
                <w:w w:val="110"/>
                <w:sz w:val="16"/>
              </w:rPr>
              <w:t>Portfolio</w:t>
            </w:r>
            <w:r>
              <w:rPr>
                <w:color w:val="231F20"/>
                <w:spacing w:val="-12"/>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spacing w:val="-4"/>
                <w:w w:val="105"/>
                <w:sz w:val="16"/>
              </w:rPr>
              <w:t>7.19</w:t>
            </w:r>
          </w:p>
        </w:tc>
        <w:tc>
          <w:tcPr>
            <w:tcW w:w="602" w:type="dxa"/>
          </w:tcPr>
          <w:p>
            <w:pPr>
              <w:pStyle w:val="TableParagraph"/>
              <w:ind w:left="28" w:right="20"/>
              <w:rPr>
                <w:sz w:val="16"/>
              </w:rPr>
            </w:pPr>
            <w:r>
              <w:rPr>
                <w:color w:val="231F20"/>
                <w:spacing w:val="-4"/>
                <w:w w:val="105"/>
                <w:sz w:val="16"/>
              </w:rPr>
              <w:t>7.19</w:t>
            </w:r>
          </w:p>
        </w:tc>
        <w:tc>
          <w:tcPr>
            <w:tcW w:w="654" w:type="dxa"/>
          </w:tcPr>
          <w:p>
            <w:pPr>
              <w:pStyle w:val="TableParagraph"/>
              <w:ind w:left="32" w:right="20"/>
              <w:rPr>
                <w:sz w:val="16"/>
              </w:rPr>
            </w:pPr>
            <w:r>
              <w:rPr>
                <w:color w:val="231F20"/>
                <w:spacing w:val="-4"/>
                <w:w w:val="105"/>
                <w:sz w:val="16"/>
              </w:rPr>
              <w:t>86.50</w:t>
            </w:r>
          </w:p>
        </w:tc>
        <w:tc>
          <w:tcPr>
            <w:tcW w:w="644" w:type="dxa"/>
          </w:tcPr>
          <w:p>
            <w:pPr>
              <w:pStyle w:val="TableParagraph"/>
              <w:ind w:left="34" w:right="20"/>
              <w:rPr>
                <w:sz w:val="16"/>
              </w:rPr>
            </w:pPr>
            <w:r>
              <w:rPr>
                <w:color w:val="231F20"/>
                <w:spacing w:val="-4"/>
                <w:w w:val="105"/>
                <w:sz w:val="16"/>
              </w:rPr>
              <w:t>41.28</w:t>
            </w:r>
          </w:p>
        </w:tc>
        <w:tc>
          <w:tcPr>
            <w:tcW w:w="644" w:type="dxa"/>
          </w:tcPr>
          <w:p>
            <w:pPr>
              <w:pStyle w:val="TableParagraph"/>
              <w:ind w:left="34" w:right="28"/>
              <w:rPr>
                <w:sz w:val="16"/>
              </w:rPr>
            </w:pPr>
            <w:r>
              <w:rPr>
                <w:color w:val="231F20"/>
                <w:spacing w:val="-4"/>
                <w:w w:val="105"/>
                <w:sz w:val="16"/>
              </w:rPr>
              <w:t>29.74</w:t>
            </w:r>
          </w:p>
        </w:tc>
        <w:tc>
          <w:tcPr>
            <w:tcW w:w="644" w:type="dxa"/>
          </w:tcPr>
          <w:p>
            <w:pPr>
              <w:pStyle w:val="TableParagraph"/>
              <w:ind w:left="34" w:right="35"/>
              <w:rPr>
                <w:sz w:val="16"/>
              </w:rPr>
            </w:pPr>
            <w:r>
              <w:rPr>
                <w:color w:val="231F20"/>
                <w:spacing w:val="-4"/>
                <w:w w:val="105"/>
                <w:sz w:val="16"/>
              </w:rPr>
              <w:t>31.09</w:t>
            </w:r>
          </w:p>
        </w:tc>
        <w:tc>
          <w:tcPr>
            <w:tcW w:w="612" w:type="dxa"/>
          </w:tcPr>
          <w:p>
            <w:pPr>
              <w:pStyle w:val="TableParagraph"/>
              <w:ind w:left="22" w:right="20"/>
              <w:rPr>
                <w:sz w:val="16"/>
              </w:rPr>
            </w:pPr>
            <w:r>
              <w:rPr>
                <w:color w:val="231F20"/>
                <w:spacing w:val="-4"/>
                <w:w w:val="105"/>
                <w:sz w:val="16"/>
              </w:rPr>
              <w:t>15.66</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0.620</w:t>
            </w:r>
          </w:p>
        </w:tc>
      </w:tr>
      <w:tr>
        <w:trPr>
          <w:trHeight w:val="491" w:hRule="atLeast"/>
        </w:trPr>
        <w:tc>
          <w:tcPr>
            <w:tcW w:w="721" w:type="dxa"/>
            <w:tcBorders>
              <w:left w:val="nil"/>
            </w:tcBorders>
          </w:tcPr>
          <w:p>
            <w:pPr>
              <w:pStyle w:val="TableParagraph"/>
              <w:ind w:left="62"/>
              <w:jc w:val="left"/>
              <w:rPr>
                <w:sz w:val="16"/>
              </w:rPr>
            </w:pPr>
            <w:r>
              <w:rPr>
                <w:color w:val="231F20"/>
                <w:spacing w:val="-4"/>
                <w:w w:val="105"/>
                <w:sz w:val="16"/>
              </w:rPr>
              <w:t>FSCSX</w:t>
            </w:r>
          </w:p>
        </w:tc>
        <w:tc>
          <w:tcPr>
            <w:tcW w:w="3702" w:type="dxa"/>
          </w:tcPr>
          <w:p>
            <w:pPr>
              <w:pStyle w:val="TableParagraph"/>
              <w:spacing w:line="181" w:lineRule="exact" w:before="78"/>
              <w:ind w:left="51"/>
              <w:jc w:val="left"/>
              <w:rPr>
                <w:sz w:val="16"/>
              </w:rPr>
            </w:pPr>
            <w:r>
              <w:rPr>
                <w:color w:val="231F20"/>
                <w:w w:val="110"/>
                <w:sz w:val="16"/>
              </w:rPr>
              <w:t>Fidelity</w:t>
            </w:r>
            <w:r>
              <w:rPr>
                <w:color w:val="231F20"/>
                <w:w w:val="110"/>
                <w:position w:val="4"/>
                <w:sz w:val="12"/>
              </w:rPr>
              <w:t>®</w:t>
            </w:r>
            <w:r>
              <w:rPr>
                <w:color w:val="231F20"/>
                <w:spacing w:val="3"/>
                <w:w w:val="110"/>
                <w:position w:val="4"/>
                <w:sz w:val="12"/>
              </w:rPr>
              <w:t> </w:t>
            </w:r>
            <w:r>
              <w:rPr>
                <w:color w:val="231F20"/>
                <w:w w:val="110"/>
                <w:sz w:val="16"/>
              </w:rPr>
              <w:t>Select</w:t>
            </w:r>
            <w:r>
              <w:rPr>
                <w:color w:val="231F20"/>
                <w:spacing w:val="-8"/>
                <w:w w:val="110"/>
                <w:sz w:val="16"/>
              </w:rPr>
              <w:t> </w:t>
            </w:r>
            <w:r>
              <w:rPr>
                <w:color w:val="231F20"/>
                <w:w w:val="110"/>
                <w:sz w:val="16"/>
              </w:rPr>
              <w:t>Software</w:t>
            </w:r>
            <w:r>
              <w:rPr>
                <w:color w:val="231F20"/>
                <w:spacing w:val="-9"/>
                <w:w w:val="110"/>
                <w:sz w:val="16"/>
              </w:rPr>
              <w:t> </w:t>
            </w:r>
            <w:r>
              <w:rPr>
                <w:color w:val="231F20"/>
                <w:w w:val="110"/>
                <w:sz w:val="16"/>
              </w:rPr>
              <w:t>and</w:t>
            </w:r>
            <w:r>
              <w:rPr>
                <w:color w:val="231F20"/>
                <w:spacing w:val="-8"/>
                <w:w w:val="110"/>
                <w:sz w:val="16"/>
              </w:rPr>
              <w:t> </w:t>
            </w:r>
            <w:r>
              <w:rPr>
                <w:color w:val="231F20"/>
                <w:w w:val="110"/>
                <w:sz w:val="16"/>
              </w:rPr>
              <w:t>IT</w:t>
            </w:r>
            <w:r>
              <w:rPr>
                <w:color w:val="231F20"/>
                <w:spacing w:val="-9"/>
                <w:w w:val="110"/>
                <w:sz w:val="16"/>
              </w:rPr>
              <w:t> </w:t>
            </w:r>
            <w:r>
              <w:rPr>
                <w:color w:val="231F20"/>
                <w:w w:val="110"/>
                <w:sz w:val="16"/>
              </w:rPr>
              <w:t>Services</w:t>
            </w:r>
            <w:r>
              <w:rPr>
                <w:color w:val="231F20"/>
                <w:spacing w:val="-8"/>
                <w:w w:val="110"/>
                <w:sz w:val="16"/>
              </w:rPr>
              <w:t> </w:t>
            </w:r>
            <w:r>
              <w:rPr>
                <w:color w:val="231F20"/>
                <w:spacing w:val="-2"/>
                <w:w w:val="110"/>
                <w:sz w:val="16"/>
              </w:rPr>
              <w:t>Portfolio</w:t>
            </w:r>
          </w:p>
          <w:p>
            <w:pPr>
              <w:pStyle w:val="TableParagraph"/>
              <w:spacing w:line="155" w:lineRule="exact" w:before="0"/>
              <w:ind w:left="51"/>
              <w:jc w:val="left"/>
              <w:rPr>
                <w:sz w:val="14"/>
              </w:rPr>
            </w:pPr>
            <w:r>
              <w:rPr>
                <w:color w:val="231F20"/>
                <w:spacing w:val="-2"/>
                <w:w w:val="105"/>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25.53</w:t>
            </w:r>
          </w:p>
        </w:tc>
        <w:tc>
          <w:tcPr>
            <w:tcW w:w="602" w:type="dxa"/>
          </w:tcPr>
          <w:p>
            <w:pPr>
              <w:pStyle w:val="TableParagraph"/>
              <w:ind w:left="28" w:right="20"/>
              <w:rPr>
                <w:sz w:val="16"/>
              </w:rPr>
            </w:pPr>
            <w:r>
              <w:rPr>
                <w:color w:val="231F20"/>
                <w:w w:val="105"/>
                <w:sz w:val="16"/>
              </w:rPr>
              <w:t>-</w:t>
            </w:r>
            <w:r>
              <w:rPr>
                <w:color w:val="231F20"/>
                <w:spacing w:val="-4"/>
                <w:w w:val="105"/>
                <w:sz w:val="16"/>
              </w:rPr>
              <w:t>25.53</w:t>
            </w:r>
          </w:p>
        </w:tc>
        <w:tc>
          <w:tcPr>
            <w:tcW w:w="654" w:type="dxa"/>
          </w:tcPr>
          <w:p>
            <w:pPr>
              <w:pStyle w:val="TableParagraph"/>
              <w:ind w:left="32" w:right="20"/>
              <w:rPr>
                <w:sz w:val="16"/>
              </w:rPr>
            </w:pPr>
            <w:r>
              <w:rPr>
                <w:color w:val="231F20"/>
                <w:w w:val="105"/>
                <w:sz w:val="16"/>
              </w:rPr>
              <w:t>-</w:t>
            </w:r>
            <w:r>
              <w:rPr>
                <w:color w:val="231F20"/>
                <w:spacing w:val="-4"/>
                <w:w w:val="105"/>
                <w:sz w:val="16"/>
              </w:rPr>
              <w:t>11.18</w:t>
            </w:r>
          </w:p>
        </w:tc>
        <w:tc>
          <w:tcPr>
            <w:tcW w:w="644" w:type="dxa"/>
          </w:tcPr>
          <w:p>
            <w:pPr>
              <w:pStyle w:val="TableParagraph"/>
              <w:ind w:left="34" w:right="20"/>
              <w:rPr>
                <w:sz w:val="16"/>
              </w:rPr>
            </w:pPr>
            <w:r>
              <w:rPr>
                <w:color w:val="231F20"/>
                <w:spacing w:val="-4"/>
                <w:w w:val="105"/>
                <w:sz w:val="16"/>
              </w:rPr>
              <w:t>3.74</w:t>
            </w:r>
          </w:p>
        </w:tc>
        <w:tc>
          <w:tcPr>
            <w:tcW w:w="644" w:type="dxa"/>
          </w:tcPr>
          <w:p>
            <w:pPr>
              <w:pStyle w:val="TableParagraph"/>
              <w:ind w:left="34" w:right="28"/>
              <w:rPr>
                <w:sz w:val="16"/>
              </w:rPr>
            </w:pPr>
            <w:r>
              <w:rPr>
                <w:color w:val="231F20"/>
                <w:spacing w:val="-4"/>
                <w:w w:val="105"/>
                <w:sz w:val="16"/>
              </w:rPr>
              <w:t>1.52</w:t>
            </w:r>
          </w:p>
        </w:tc>
        <w:tc>
          <w:tcPr>
            <w:tcW w:w="644" w:type="dxa"/>
          </w:tcPr>
          <w:p>
            <w:pPr>
              <w:pStyle w:val="TableParagraph"/>
              <w:ind w:left="34" w:right="35"/>
              <w:rPr>
                <w:sz w:val="16"/>
              </w:rPr>
            </w:pPr>
            <w:r>
              <w:rPr>
                <w:color w:val="231F20"/>
                <w:spacing w:val="-4"/>
                <w:w w:val="105"/>
                <w:sz w:val="16"/>
              </w:rPr>
              <w:t>13.45</w:t>
            </w:r>
          </w:p>
        </w:tc>
        <w:tc>
          <w:tcPr>
            <w:tcW w:w="612" w:type="dxa"/>
          </w:tcPr>
          <w:p>
            <w:pPr>
              <w:pStyle w:val="TableParagraph"/>
              <w:ind w:left="22" w:right="20"/>
              <w:rPr>
                <w:sz w:val="16"/>
              </w:rPr>
            </w:pPr>
            <w:r>
              <w:rPr>
                <w:color w:val="231F20"/>
                <w:spacing w:val="-4"/>
                <w:w w:val="105"/>
                <w:sz w:val="16"/>
              </w:rPr>
              <w:t>14.85</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0.620</w:t>
            </w:r>
          </w:p>
        </w:tc>
      </w:tr>
      <w:tr>
        <w:trPr>
          <w:trHeight w:val="308" w:hRule="atLeast"/>
        </w:trPr>
        <w:tc>
          <w:tcPr>
            <w:tcW w:w="721" w:type="dxa"/>
            <w:tcBorders>
              <w:left w:val="nil"/>
            </w:tcBorders>
          </w:tcPr>
          <w:p>
            <w:pPr>
              <w:pStyle w:val="TableParagraph"/>
              <w:ind w:left="62"/>
              <w:jc w:val="left"/>
              <w:rPr>
                <w:sz w:val="16"/>
              </w:rPr>
            </w:pPr>
            <w:r>
              <w:rPr>
                <w:color w:val="231F20"/>
                <w:spacing w:val="-2"/>
                <w:sz w:val="16"/>
              </w:rPr>
              <w:t>FDCPX</w:t>
            </w:r>
          </w:p>
        </w:tc>
        <w:tc>
          <w:tcPr>
            <w:tcW w:w="3702" w:type="dxa"/>
          </w:tcPr>
          <w:p>
            <w:pPr>
              <w:pStyle w:val="TableParagraph"/>
              <w:spacing w:before="60"/>
              <w:ind w:left="51"/>
              <w:jc w:val="left"/>
              <w:rPr>
                <w:position w:val="4"/>
                <w:sz w:val="14"/>
              </w:rPr>
            </w:pPr>
            <w:r>
              <w:rPr>
                <w:color w:val="231F20"/>
                <w:w w:val="105"/>
                <w:sz w:val="16"/>
              </w:rPr>
              <w:t>Fidelity</w:t>
            </w:r>
            <w:r>
              <w:rPr>
                <w:color w:val="231F20"/>
                <w:w w:val="105"/>
                <w:position w:val="4"/>
                <w:sz w:val="12"/>
              </w:rPr>
              <w:t>®</w:t>
            </w:r>
            <w:r>
              <w:rPr>
                <w:color w:val="231F20"/>
                <w:spacing w:val="16"/>
                <w:w w:val="105"/>
                <w:position w:val="4"/>
                <w:sz w:val="12"/>
              </w:rPr>
              <w:t> </w:t>
            </w:r>
            <w:r>
              <w:rPr>
                <w:color w:val="231F20"/>
                <w:w w:val="105"/>
                <w:sz w:val="16"/>
              </w:rPr>
              <w:t>Select</w:t>
            </w:r>
            <w:r>
              <w:rPr>
                <w:color w:val="231F20"/>
                <w:spacing w:val="5"/>
                <w:w w:val="105"/>
                <w:sz w:val="16"/>
              </w:rPr>
              <w:t> </w:t>
            </w:r>
            <w:r>
              <w:rPr>
                <w:color w:val="231F20"/>
                <w:w w:val="105"/>
                <w:sz w:val="16"/>
              </w:rPr>
              <w:t>Tech</w:t>
            </w:r>
            <w:r>
              <w:rPr>
                <w:color w:val="231F20"/>
                <w:spacing w:val="6"/>
                <w:w w:val="105"/>
                <w:sz w:val="16"/>
              </w:rPr>
              <w:t> </w:t>
            </w:r>
            <w:r>
              <w:rPr>
                <w:color w:val="231F20"/>
                <w:w w:val="105"/>
                <w:sz w:val="16"/>
              </w:rPr>
              <w:t>Hardware</w:t>
            </w:r>
            <w:r>
              <w:rPr>
                <w:color w:val="231F20"/>
                <w:spacing w:val="5"/>
                <w:w w:val="105"/>
                <w:sz w:val="16"/>
              </w:rPr>
              <w:t> </w:t>
            </w:r>
            <w:r>
              <w:rPr>
                <w:color w:val="231F20"/>
                <w:w w:val="105"/>
                <w:sz w:val="16"/>
              </w:rPr>
              <w:t>Portfolio</w:t>
            </w:r>
            <w:r>
              <w:rPr>
                <w:color w:val="231F20"/>
                <w:spacing w:val="5"/>
                <w:w w:val="105"/>
                <w:sz w:val="16"/>
              </w:rPr>
              <w:t> </w:t>
            </w:r>
            <w:r>
              <w:rPr>
                <w:color w:val="231F20"/>
                <w:spacing w:val="-2"/>
                <w:w w:val="105"/>
                <w:position w:val="4"/>
                <w:sz w:val="14"/>
              </w:rPr>
              <w:t>32,41</w:t>
            </w:r>
          </w:p>
        </w:tc>
        <w:tc>
          <w:tcPr>
            <w:tcW w:w="654" w:type="dxa"/>
          </w:tcPr>
          <w:p>
            <w:pPr>
              <w:pStyle w:val="TableParagraph"/>
              <w:ind w:left="32" w:right="28"/>
              <w:rPr>
                <w:sz w:val="16"/>
              </w:rPr>
            </w:pPr>
            <w:r>
              <w:rPr>
                <w:color w:val="231F20"/>
                <w:spacing w:val="-4"/>
                <w:w w:val="105"/>
                <w:sz w:val="16"/>
              </w:rPr>
              <w:t>13.68</w:t>
            </w:r>
          </w:p>
        </w:tc>
        <w:tc>
          <w:tcPr>
            <w:tcW w:w="602" w:type="dxa"/>
          </w:tcPr>
          <w:p>
            <w:pPr>
              <w:pStyle w:val="TableParagraph"/>
              <w:ind w:left="28" w:right="20"/>
              <w:rPr>
                <w:sz w:val="16"/>
              </w:rPr>
            </w:pPr>
            <w:r>
              <w:rPr>
                <w:color w:val="231F20"/>
                <w:spacing w:val="-4"/>
                <w:w w:val="105"/>
                <w:sz w:val="16"/>
              </w:rPr>
              <w:t>13.68</w:t>
            </w:r>
          </w:p>
        </w:tc>
        <w:tc>
          <w:tcPr>
            <w:tcW w:w="654" w:type="dxa"/>
          </w:tcPr>
          <w:p>
            <w:pPr>
              <w:pStyle w:val="TableParagraph"/>
              <w:ind w:left="32" w:right="20"/>
              <w:rPr>
                <w:sz w:val="16"/>
              </w:rPr>
            </w:pPr>
            <w:r>
              <w:rPr>
                <w:color w:val="231F20"/>
                <w:spacing w:val="-4"/>
                <w:w w:val="105"/>
                <w:sz w:val="16"/>
              </w:rPr>
              <w:t>63.79</w:t>
            </w:r>
          </w:p>
        </w:tc>
        <w:tc>
          <w:tcPr>
            <w:tcW w:w="644" w:type="dxa"/>
          </w:tcPr>
          <w:p>
            <w:pPr>
              <w:pStyle w:val="TableParagraph"/>
              <w:ind w:left="34" w:right="20"/>
              <w:rPr>
                <w:sz w:val="16"/>
              </w:rPr>
            </w:pPr>
            <w:r>
              <w:rPr>
                <w:color w:val="231F20"/>
                <w:spacing w:val="-4"/>
                <w:w w:val="105"/>
                <w:sz w:val="16"/>
              </w:rPr>
              <w:t>31.30</w:t>
            </w:r>
          </w:p>
        </w:tc>
        <w:tc>
          <w:tcPr>
            <w:tcW w:w="644" w:type="dxa"/>
          </w:tcPr>
          <w:p>
            <w:pPr>
              <w:pStyle w:val="TableParagraph"/>
              <w:ind w:left="34" w:right="28"/>
              <w:rPr>
                <w:sz w:val="16"/>
              </w:rPr>
            </w:pPr>
            <w:r>
              <w:rPr>
                <w:color w:val="231F20"/>
                <w:spacing w:val="-4"/>
                <w:w w:val="105"/>
                <w:sz w:val="16"/>
              </w:rPr>
              <w:t>16.57</w:t>
            </w:r>
          </w:p>
        </w:tc>
        <w:tc>
          <w:tcPr>
            <w:tcW w:w="644" w:type="dxa"/>
          </w:tcPr>
          <w:p>
            <w:pPr>
              <w:pStyle w:val="TableParagraph"/>
              <w:ind w:left="34" w:right="35"/>
              <w:rPr>
                <w:sz w:val="16"/>
              </w:rPr>
            </w:pPr>
            <w:r>
              <w:rPr>
                <w:color w:val="231F20"/>
                <w:spacing w:val="-4"/>
                <w:w w:val="105"/>
                <w:sz w:val="16"/>
              </w:rPr>
              <w:t>21.06</w:t>
            </w:r>
          </w:p>
        </w:tc>
        <w:tc>
          <w:tcPr>
            <w:tcW w:w="612" w:type="dxa"/>
          </w:tcPr>
          <w:p>
            <w:pPr>
              <w:pStyle w:val="TableParagraph"/>
              <w:ind w:left="22" w:right="20"/>
              <w:rPr>
                <w:sz w:val="16"/>
              </w:rPr>
            </w:pPr>
            <w:r>
              <w:rPr>
                <w:color w:val="231F20"/>
                <w:spacing w:val="-4"/>
                <w:w w:val="105"/>
                <w:sz w:val="16"/>
              </w:rPr>
              <w:t>13.55</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0.690</w:t>
            </w:r>
          </w:p>
        </w:tc>
      </w:tr>
      <w:tr>
        <w:trPr>
          <w:trHeight w:val="308" w:hRule="atLeast"/>
        </w:trPr>
        <w:tc>
          <w:tcPr>
            <w:tcW w:w="721" w:type="dxa"/>
            <w:tcBorders>
              <w:left w:val="nil"/>
            </w:tcBorders>
          </w:tcPr>
          <w:p>
            <w:pPr>
              <w:pStyle w:val="TableParagraph"/>
              <w:ind w:left="62"/>
              <w:jc w:val="left"/>
              <w:rPr>
                <w:sz w:val="16"/>
              </w:rPr>
            </w:pPr>
            <w:r>
              <w:rPr>
                <w:color w:val="231F20"/>
                <w:spacing w:val="-2"/>
                <w:w w:val="105"/>
                <w:sz w:val="16"/>
              </w:rPr>
              <w:t>FSPTX</w:t>
            </w:r>
          </w:p>
        </w:tc>
        <w:tc>
          <w:tcPr>
            <w:tcW w:w="3702" w:type="dxa"/>
          </w:tcPr>
          <w:p>
            <w:pPr>
              <w:pStyle w:val="TableParagraph"/>
              <w:spacing w:before="60"/>
              <w:ind w:left="51"/>
              <w:jc w:val="left"/>
              <w:rPr>
                <w:position w:val="4"/>
                <w:sz w:val="14"/>
              </w:rPr>
            </w:pPr>
            <w:r>
              <w:rPr>
                <w:color w:val="231F20"/>
                <w:w w:val="110"/>
                <w:sz w:val="16"/>
              </w:rPr>
              <w:t>Fidelity</w:t>
            </w:r>
            <w:r>
              <w:rPr>
                <w:color w:val="231F20"/>
                <w:w w:val="110"/>
                <w:position w:val="4"/>
                <w:sz w:val="12"/>
              </w:rPr>
              <w:t>® </w:t>
            </w:r>
            <w:r>
              <w:rPr>
                <w:color w:val="231F20"/>
                <w:w w:val="110"/>
                <w:sz w:val="16"/>
              </w:rPr>
              <w:t>Select</w:t>
            </w:r>
            <w:r>
              <w:rPr>
                <w:color w:val="231F20"/>
                <w:spacing w:val="-12"/>
                <w:w w:val="110"/>
                <w:sz w:val="16"/>
              </w:rPr>
              <w:t> </w:t>
            </w:r>
            <w:r>
              <w:rPr>
                <w:color w:val="231F20"/>
                <w:w w:val="110"/>
                <w:sz w:val="16"/>
              </w:rPr>
              <w:t>Technology</w:t>
            </w:r>
            <w:r>
              <w:rPr>
                <w:color w:val="231F20"/>
                <w:spacing w:val="-11"/>
                <w:w w:val="110"/>
                <w:sz w:val="16"/>
              </w:rPr>
              <w:t> </w:t>
            </w:r>
            <w:r>
              <w:rPr>
                <w:color w:val="231F20"/>
                <w:w w:val="110"/>
                <w:sz w:val="16"/>
              </w:rPr>
              <w:t>Portfolio</w:t>
            </w:r>
            <w:r>
              <w:rPr>
                <w:color w:val="231F20"/>
                <w:spacing w:val="-12"/>
                <w:w w:val="110"/>
                <w:sz w:val="16"/>
              </w:rPr>
              <w:t> </w:t>
            </w:r>
            <w:r>
              <w:rPr>
                <w:color w:val="231F20"/>
                <w:spacing w:val="-2"/>
                <w:w w:val="110"/>
                <w:position w:val="4"/>
                <w:sz w:val="14"/>
              </w:rPr>
              <w:t>32,41</w:t>
            </w:r>
          </w:p>
        </w:tc>
        <w:tc>
          <w:tcPr>
            <w:tcW w:w="654" w:type="dxa"/>
          </w:tcPr>
          <w:p>
            <w:pPr>
              <w:pStyle w:val="TableParagraph"/>
              <w:ind w:left="32" w:right="28"/>
              <w:rPr>
                <w:sz w:val="16"/>
              </w:rPr>
            </w:pPr>
            <w:r>
              <w:rPr>
                <w:color w:val="231F20"/>
                <w:w w:val="105"/>
                <w:sz w:val="16"/>
              </w:rPr>
              <w:t>-</w:t>
            </w:r>
            <w:r>
              <w:rPr>
                <w:color w:val="231F20"/>
                <w:spacing w:val="-4"/>
                <w:w w:val="105"/>
                <w:sz w:val="16"/>
              </w:rPr>
              <w:t>4.01</w:t>
            </w:r>
          </w:p>
        </w:tc>
        <w:tc>
          <w:tcPr>
            <w:tcW w:w="602" w:type="dxa"/>
          </w:tcPr>
          <w:p>
            <w:pPr>
              <w:pStyle w:val="TableParagraph"/>
              <w:ind w:left="28" w:right="20"/>
              <w:rPr>
                <w:sz w:val="16"/>
              </w:rPr>
            </w:pPr>
            <w:r>
              <w:rPr>
                <w:color w:val="231F20"/>
                <w:w w:val="105"/>
                <w:sz w:val="16"/>
              </w:rPr>
              <w:t>-</w:t>
            </w:r>
            <w:r>
              <w:rPr>
                <w:color w:val="231F20"/>
                <w:spacing w:val="-4"/>
                <w:w w:val="105"/>
                <w:sz w:val="16"/>
              </w:rPr>
              <w:t>4.01</w:t>
            </w:r>
          </w:p>
        </w:tc>
        <w:tc>
          <w:tcPr>
            <w:tcW w:w="654" w:type="dxa"/>
          </w:tcPr>
          <w:p>
            <w:pPr>
              <w:pStyle w:val="TableParagraph"/>
              <w:ind w:left="32" w:right="20"/>
              <w:rPr>
                <w:sz w:val="16"/>
              </w:rPr>
            </w:pPr>
            <w:r>
              <w:rPr>
                <w:color w:val="231F20"/>
                <w:spacing w:val="-4"/>
                <w:w w:val="105"/>
                <w:sz w:val="16"/>
              </w:rPr>
              <w:t>38.16</w:t>
            </w:r>
          </w:p>
        </w:tc>
        <w:tc>
          <w:tcPr>
            <w:tcW w:w="644" w:type="dxa"/>
          </w:tcPr>
          <w:p>
            <w:pPr>
              <w:pStyle w:val="TableParagraph"/>
              <w:ind w:left="34" w:right="20"/>
              <w:rPr>
                <w:sz w:val="16"/>
              </w:rPr>
            </w:pPr>
            <w:r>
              <w:rPr>
                <w:color w:val="231F20"/>
                <w:spacing w:val="-4"/>
                <w:w w:val="105"/>
                <w:sz w:val="16"/>
              </w:rPr>
              <w:t>26.78</w:t>
            </w:r>
          </w:p>
        </w:tc>
        <w:tc>
          <w:tcPr>
            <w:tcW w:w="644" w:type="dxa"/>
          </w:tcPr>
          <w:p>
            <w:pPr>
              <w:pStyle w:val="TableParagraph"/>
              <w:ind w:left="34" w:right="28"/>
              <w:rPr>
                <w:sz w:val="16"/>
              </w:rPr>
            </w:pPr>
            <w:r>
              <w:rPr>
                <w:color w:val="231F20"/>
                <w:spacing w:val="-4"/>
                <w:w w:val="105"/>
                <w:sz w:val="16"/>
              </w:rPr>
              <w:t>14.03</w:t>
            </w:r>
          </w:p>
        </w:tc>
        <w:tc>
          <w:tcPr>
            <w:tcW w:w="644" w:type="dxa"/>
          </w:tcPr>
          <w:p>
            <w:pPr>
              <w:pStyle w:val="TableParagraph"/>
              <w:ind w:left="34" w:right="35"/>
              <w:rPr>
                <w:sz w:val="16"/>
              </w:rPr>
            </w:pPr>
            <w:r>
              <w:rPr>
                <w:color w:val="231F20"/>
                <w:spacing w:val="-4"/>
                <w:w w:val="105"/>
                <w:sz w:val="16"/>
              </w:rPr>
              <w:t>22.35</w:t>
            </w:r>
          </w:p>
        </w:tc>
        <w:tc>
          <w:tcPr>
            <w:tcW w:w="612" w:type="dxa"/>
          </w:tcPr>
          <w:p>
            <w:pPr>
              <w:pStyle w:val="TableParagraph"/>
              <w:ind w:left="22" w:right="20"/>
              <w:rPr>
                <w:sz w:val="16"/>
              </w:rPr>
            </w:pPr>
            <w:r>
              <w:rPr>
                <w:color w:val="231F20"/>
                <w:spacing w:val="-4"/>
                <w:w w:val="105"/>
                <w:sz w:val="16"/>
              </w:rPr>
              <w:t>14.28</w:t>
            </w:r>
          </w:p>
        </w:tc>
        <w:tc>
          <w:tcPr>
            <w:tcW w:w="824" w:type="dxa"/>
          </w:tcPr>
          <w:p>
            <w:pPr>
              <w:pStyle w:val="TableParagraph"/>
              <w:ind w:left="26" w:right="20"/>
              <w:rPr>
                <w:sz w:val="16"/>
              </w:rPr>
            </w:pPr>
            <w:r>
              <w:rPr>
                <w:color w:val="231F20"/>
                <w:spacing w:val="-2"/>
                <w:w w:val="110"/>
                <w:sz w:val="16"/>
              </w:rPr>
              <w:t>7/14/81</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0.620</w:t>
            </w:r>
          </w:p>
        </w:tc>
      </w:tr>
      <w:tr>
        <w:trPr>
          <w:trHeight w:val="491" w:hRule="atLeast"/>
        </w:trPr>
        <w:tc>
          <w:tcPr>
            <w:tcW w:w="721" w:type="dxa"/>
            <w:tcBorders>
              <w:left w:val="nil"/>
            </w:tcBorders>
          </w:tcPr>
          <w:p>
            <w:pPr>
              <w:pStyle w:val="TableParagraph"/>
              <w:ind w:left="62"/>
              <w:jc w:val="left"/>
              <w:rPr>
                <w:sz w:val="16"/>
              </w:rPr>
            </w:pPr>
            <w:r>
              <w:rPr>
                <w:color w:val="231F20"/>
                <w:spacing w:val="-2"/>
                <w:sz w:val="16"/>
              </w:rPr>
              <w:t>FSTCX</w:t>
            </w:r>
          </w:p>
        </w:tc>
        <w:tc>
          <w:tcPr>
            <w:tcW w:w="3702" w:type="dxa"/>
          </w:tcPr>
          <w:p>
            <w:pPr>
              <w:pStyle w:val="TableParagraph"/>
              <w:spacing w:line="181" w:lineRule="exact" w:before="78"/>
              <w:ind w:left="51"/>
              <w:jc w:val="left"/>
              <w:rPr>
                <w:sz w:val="16"/>
              </w:rPr>
            </w:pPr>
            <w:r>
              <w:rPr>
                <w:color w:val="231F20"/>
                <w:w w:val="110"/>
                <w:sz w:val="16"/>
              </w:rPr>
              <w:t>Fidelity</w:t>
            </w:r>
            <w:r>
              <w:rPr>
                <w:color w:val="231F20"/>
                <w:w w:val="110"/>
                <w:position w:val="4"/>
                <w:sz w:val="12"/>
              </w:rPr>
              <w:t>® </w:t>
            </w:r>
            <w:r>
              <w:rPr>
                <w:color w:val="231F20"/>
                <w:w w:val="110"/>
                <w:sz w:val="16"/>
              </w:rPr>
              <w:t>Select</w:t>
            </w:r>
            <w:r>
              <w:rPr>
                <w:color w:val="231F20"/>
                <w:spacing w:val="-12"/>
                <w:w w:val="110"/>
                <w:sz w:val="16"/>
              </w:rPr>
              <w:t> </w:t>
            </w:r>
            <w:r>
              <w:rPr>
                <w:color w:val="231F20"/>
                <w:w w:val="110"/>
                <w:sz w:val="16"/>
              </w:rPr>
              <w:t>Telecommunications</w:t>
            </w:r>
            <w:r>
              <w:rPr>
                <w:color w:val="231F20"/>
                <w:spacing w:val="-12"/>
                <w:w w:val="110"/>
                <w:sz w:val="16"/>
              </w:rPr>
              <w:t> </w:t>
            </w:r>
            <w:r>
              <w:rPr>
                <w:color w:val="231F20"/>
                <w:spacing w:val="-2"/>
                <w:w w:val="110"/>
                <w:sz w:val="16"/>
              </w:rPr>
              <w:t>Portfolio</w:t>
            </w:r>
          </w:p>
          <w:p>
            <w:pPr>
              <w:pStyle w:val="TableParagraph"/>
              <w:spacing w:line="155" w:lineRule="exact" w:before="0"/>
              <w:ind w:left="51"/>
              <w:jc w:val="left"/>
              <w:rPr>
                <w:sz w:val="14"/>
              </w:rPr>
            </w:pPr>
            <w:r>
              <w:rPr>
                <w:color w:val="231F20"/>
                <w:spacing w:val="-2"/>
                <w:w w:val="105"/>
                <w:sz w:val="14"/>
              </w:rPr>
              <w:t>32,41</w:t>
            </w:r>
          </w:p>
        </w:tc>
        <w:tc>
          <w:tcPr>
            <w:tcW w:w="654" w:type="dxa"/>
          </w:tcPr>
          <w:p>
            <w:pPr>
              <w:pStyle w:val="TableParagraph"/>
              <w:ind w:left="32" w:right="28"/>
              <w:rPr>
                <w:sz w:val="16"/>
              </w:rPr>
            </w:pPr>
            <w:r>
              <w:rPr>
                <w:color w:val="231F20"/>
                <w:spacing w:val="-4"/>
                <w:w w:val="105"/>
                <w:sz w:val="16"/>
              </w:rPr>
              <w:t>14.42</w:t>
            </w:r>
          </w:p>
        </w:tc>
        <w:tc>
          <w:tcPr>
            <w:tcW w:w="602" w:type="dxa"/>
          </w:tcPr>
          <w:p>
            <w:pPr>
              <w:pStyle w:val="TableParagraph"/>
              <w:ind w:left="28" w:right="20"/>
              <w:rPr>
                <w:sz w:val="16"/>
              </w:rPr>
            </w:pPr>
            <w:r>
              <w:rPr>
                <w:color w:val="231F20"/>
                <w:spacing w:val="-4"/>
                <w:w w:val="105"/>
                <w:sz w:val="16"/>
              </w:rPr>
              <w:t>14.42</w:t>
            </w:r>
          </w:p>
        </w:tc>
        <w:tc>
          <w:tcPr>
            <w:tcW w:w="654" w:type="dxa"/>
          </w:tcPr>
          <w:p>
            <w:pPr>
              <w:pStyle w:val="TableParagraph"/>
              <w:ind w:left="32" w:right="20"/>
              <w:rPr>
                <w:sz w:val="16"/>
              </w:rPr>
            </w:pPr>
            <w:r>
              <w:rPr>
                <w:color w:val="231F20"/>
                <w:spacing w:val="-4"/>
                <w:w w:val="105"/>
                <w:sz w:val="16"/>
              </w:rPr>
              <w:t>17.96</w:t>
            </w:r>
          </w:p>
        </w:tc>
        <w:tc>
          <w:tcPr>
            <w:tcW w:w="644" w:type="dxa"/>
          </w:tcPr>
          <w:p>
            <w:pPr>
              <w:pStyle w:val="TableParagraph"/>
              <w:ind w:left="34" w:right="20"/>
              <w:rPr>
                <w:sz w:val="16"/>
              </w:rPr>
            </w:pPr>
            <w:r>
              <w:rPr>
                <w:color w:val="231F20"/>
                <w:spacing w:val="-4"/>
                <w:w w:val="105"/>
                <w:sz w:val="16"/>
              </w:rPr>
              <w:t>16.73</w:t>
            </w:r>
          </w:p>
        </w:tc>
        <w:tc>
          <w:tcPr>
            <w:tcW w:w="644" w:type="dxa"/>
          </w:tcPr>
          <w:p>
            <w:pPr>
              <w:pStyle w:val="TableParagraph"/>
              <w:ind w:left="34" w:right="28"/>
              <w:rPr>
                <w:sz w:val="16"/>
              </w:rPr>
            </w:pPr>
            <w:r>
              <w:rPr>
                <w:color w:val="231F20"/>
                <w:spacing w:val="-4"/>
                <w:w w:val="105"/>
                <w:sz w:val="16"/>
              </w:rPr>
              <w:t>5.31</w:t>
            </w:r>
          </w:p>
        </w:tc>
        <w:tc>
          <w:tcPr>
            <w:tcW w:w="644" w:type="dxa"/>
          </w:tcPr>
          <w:p>
            <w:pPr>
              <w:pStyle w:val="TableParagraph"/>
              <w:ind w:left="34" w:right="35"/>
              <w:rPr>
                <w:sz w:val="16"/>
              </w:rPr>
            </w:pPr>
            <w:r>
              <w:rPr>
                <w:color w:val="231F20"/>
                <w:spacing w:val="-4"/>
                <w:w w:val="105"/>
                <w:sz w:val="16"/>
              </w:rPr>
              <w:t>7.38</w:t>
            </w:r>
          </w:p>
        </w:tc>
        <w:tc>
          <w:tcPr>
            <w:tcW w:w="612" w:type="dxa"/>
          </w:tcPr>
          <w:p>
            <w:pPr>
              <w:pStyle w:val="TableParagraph"/>
              <w:ind w:left="22" w:right="20"/>
              <w:rPr>
                <w:sz w:val="16"/>
              </w:rPr>
            </w:pPr>
            <w:r>
              <w:rPr>
                <w:color w:val="231F20"/>
                <w:spacing w:val="-4"/>
                <w:w w:val="105"/>
                <w:sz w:val="16"/>
              </w:rPr>
              <w:t>9.62</w:t>
            </w:r>
          </w:p>
        </w:tc>
        <w:tc>
          <w:tcPr>
            <w:tcW w:w="824" w:type="dxa"/>
          </w:tcPr>
          <w:p>
            <w:pPr>
              <w:pStyle w:val="TableParagraph"/>
              <w:ind w:left="26" w:right="20"/>
              <w:rPr>
                <w:sz w:val="16"/>
              </w:rPr>
            </w:pPr>
            <w:r>
              <w:rPr>
                <w:color w:val="231F20"/>
                <w:spacing w:val="-2"/>
                <w:w w:val="110"/>
                <w:sz w:val="16"/>
              </w:rPr>
              <w:t>7/29/85</w:t>
            </w:r>
          </w:p>
        </w:tc>
        <w:tc>
          <w:tcPr>
            <w:tcW w:w="955" w:type="dxa"/>
          </w:tcPr>
          <w:p>
            <w:pPr>
              <w:pStyle w:val="TableParagraph"/>
              <w:spacing w:before="75"/>
              <w:ind w:left="68" w:right="61"/>
              <w:rPr>
                <w:rFonts w:ascii="Lucida Sans"/>
                <w:i/>
                <w:sz w:val="16"/>
              </w:rPr>
            </w:pPr>
            <w:r>
              <w:rPr>
                <w:rFonts w:ascii="Lucida Sans"/>
                <w:i/>
                <w:color w:val="231F20"/>
                <w:spacing w:val="-5"/>
                <w:w w:val="95"/>
                <w:sz w:val="16"/>
              </w:rPr>
              <w:t>n/a</w:t>
            </w:r>
          </w:p>
        </w:tc>
        <w:tc>
          <w:tcPr>
            <w:tcW w:w="805" w:type="dxa"/>
            <w:tcBorders>
              <w:right w:val="nil"/>
            </w:tcBorders>
          </w:tcPr>
          <w:p>
            <w:pPr>
              <w:pStyle w:val="TableParagraph"/>
              <w:spacing w:before="75"/>
              <w:ind w:left="80"/>
              <w:rPr>
                <w:rFonts w:ascii="Lucida Sans"/>
                <w:i/>
                <w:sz w:val="16"/>
              </w:rPr>
            </w:pPr>
            <w:r>
              <w:rPr>
                <w:rFonts w:ascii="Lucida Sans"/>
                <w:i/>
                <w:color w:val="231F20"/>
                <w:spacing w:val="-4"/>
                <w:w w:val="90"/>
                <w:sz w:val="16"/>
              </w:rPr>
              <w:t>0.750</w:t>
            </w:r>
          </w:p>
        </w:tc>
      </w:tr>
    </w:tbl>
    <w:p>
      <w:pPr>
        <w:pStyle w:val="TableParagraph"/>
        <w:spacing w:after="0"/>
        <w:rPr>
          <w:rFonts w:ascii="Lucida Sans"/>
          <w:i/>
          <w:sz w:val="16"/>
        </w:rPr>
        <w:sectPr>
          <w:pgSz w:w="12240" w:h="15840"/>
          <w:pgMar w:header="267" w:footer="657" w:top="1280" w:bottom="840" w:left="0" w:right="360"/>
        </w:sectPr>
      </w:pPr>
    </w:p>
    <w:p>
      <w:pPr>
        <w:pStyle w:val="BodyText"/>
        <w:spacing w:before="11"/>
        <w:rPr>
          <w:sz w:val="7"/>
        </w:rPr>
      </w:pPr>
    </w:p>
    <w:p>
      <w:pPr>
        <w:spacing w:line="151" w:lineRule="exact"/>
        <w:ind w:left="7632" w:right="0" w:firstLine="0"/>
        <w:rPr>
          <w:position w:val="-2"/>
          <w:sz w:val="15"/>
        </w:rPr>
      </w:pPr>
      <w:r>
        <w:rPr>
          <w:position w:val="-2"/>
          <w:sz w:val="15"/>
        </w:rPr>
        <mc:AlternateContent>
          <mc:Choice Requires="wps">
            <w:drawing>
              <wp:inline distT="0" distB="0" distL="0" distR="0">
                <wp:extent cx="12700" cy="96520"/>
                <wp:effectExtent l="0" t="0" r="0" b="8255"/>
                <wp:docPr id="135" name="Group 135"/>
                <wp:cNvGraphicFramePr>
                  <a:graphicFrameLocks/>
                </wp:cNvGraphicFramePr>
                <a:graphic>
                  <a:graphicData uri="http://schemas.microsoft.com/office/word/2010/wordprocessingGroup">
                    <wpg:wgp>
                      <wpg:cNvPr id="135" name="Group 135"/>
                      <wpg:cNvGrpSpPr/>
                      <wpg:grpSpPr>
                        <a:xfrm>
                          <a:off x="0" y="0"/>
                          <a:ext cx="12700" cy="96520"/>
                          <a:chExt cx="12700" cy="96520"/>
                        </a:xfrm>
                      </wpg:grpSpPr>
                      <wps:wsp>
                        <wps:cNvPr id="136" name="Graphic 136"/>
                        <wps:cNvSpPr/>
                        <wps:spPr>
                          <a:xfrm>
                            <a:off x="635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pt;height:7.6pt;mso-position-horizontal-relative:char;mso-position-vertical-relative:line" id="docshapegroup99" coordorigin="0,0" coordsize="20,152">
                <v:line style="position:absolute" from="10,0" to="10,151" stroked="true" strokeweight="1pt" strokecolor="#231f20">
                  <v:stroke dashstyle="solid"/>
                </v:line>
              </v:group>
            </w:pict>
          </mc:Fallback>
        </mc:AlternateContent>
      </w:r>
      <w:r>
        <w:rPr>
          <w:position w:val="-2"/>
          <w:sz w:val="15"/>
        </w:rPr>
      </w:r>
    </w:p>
    <w:tbl>
      <w:tblPr>
        <w:tblW w:w="0" w:type="auto"/>
        <w:jc w:val="left"/>
        <w:tblInd w:w="37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1"/>
        <w:gridCol w:w="3702"/>
        <w:gridCol w:w="654"/>
        <w:gridCol w:w="602"/>
        <w:gridCol w:w="654"/>
        <w:gridCol w:w="644"/>
        <w:gridCol w:w="644"/>
        <w:gridCol w:w="644"/>
        <w:gridCol w:w="612"/>
        <w:gridCol w:w="824"/>
        <w:gridCol w:w="955"/>
        <w:gridCol w:w="805"/>
      </w:tblGrid>
      <w:tr>
        <w:trPr>
          <w:trHeight w:val="296" w:hRule="atLeast"/>
        </w:trPr>
        <w:tc>
          <w:tcPr>
            <w:tcW w:w="721" w:type="dxa"/>
            <w:tcBorders>
              <w:top w:val="nil"/>
              <w:left w:val="nil"/>
              <w:right w:val="nil"/>
            </w:tcBorders>
          </w:tcPr>
          <w:p>
            <w:pPr>
              <w:pStyle w:val="TableParagraph"/>
              <w:spacing w:before="0"/>
              <w:jc w:val="left"/>
              <w:rPr>
                <w:rFonts w:ascii="Times New Roman"/>
                <w:sz w:val="16"/>
              </w:rPr>
            </w:pPr>
          </w:p>
        </w:tc>
        <w:tc>
          <w:tcPr>
            <w:tcW w:w="3702" w:type="dxa"/>
            <w:tcBorders>
              <w:top w:val="nil"/>
              <w:left w:val="nil"/>
              <w:right w:val="nil"/>
            </w:tcBorders>
          </w:tcPr>
          <w:p>
            <w:pPr>
              <w:pStyle w:val="TableParagraph"/>
              <w:spacing w:before="0"/>
              <w:jc w:val="left"/>
              <w:rPr>
                <w:rFonts w:ascii="Times New Roman"/>
                <w:sz w:val="16"/>
              </w:rPr>
            </w:pPr>
          </w:p>
        </w:tc>
        <w:tc>
          <w:tcPr>
            <w:tcW w:w="654" w:type="dxa"/>
            <w:tcBorders>
              <w:top w:val="nil"/>
              <w:left w:val="nil"/>
              <w:right w:val="nil"/>
            </w:tcBorders>
          </w:tcPr>
          <w:p>
            <w:pPr>
              <w:pStyle w:val="TableParagraph"/>
              <w:spacing w:before="0"/>
              <w:jc w:val="left"/>
              <w:rPr>
                <w:rFonts w:ascii="Times New Roman"/>
                <w:sz w:val="16"/>
              </w:rPr>
            </w:pPr>
          </w:p>
        </w:tc>
        <w:tc>
          <w:tcPr>
            <w:tcW w:w="602" w:type="dxa"/>
            <w:tcBorders>
              <w:top w:val="nil"/>
              <w:left w:val="nil"/>
              <w:right w:val="nil"/>
            </w:tcBorders>
          </w:tcPr>
          <w:p>
            <w:pPr>
              <w:pStyle w:val="TableParagraph"/>
              <w:spacing w:before="0"/>
              <w:jc w:val="left"/>
              <w:rPr>
                <w:rFonts w:ascii="Times New Roman"/>
                <w:sz w:val="16"/>
              </w:rPr>
            </w:pPr>
          </w:p>
        </w:tc>
        <w:tc>
          <w:tcPr>
            <w:tcW w:w="654" w:type="dxa"/>
            <w:tcBorders>
              <w:top w:val="nil"/>
              <w:left w:val="nil"/>
              <w:right w:val="nil"/>
            </w:tcBorders>
          </w:tcPr>
          <w:p>
            <w:pPr>
              <w:pStyle w:val="TableParagraph"/>
              <w:spacing w:before="0"/>
              <w:jc w:val="left"/>
              <w:rPr>
                <w:rFonts w:ascii="Times New Roman"/>
                <w:sz w:val="16"/>
              </w:rPr>
            </w:pPr>
          </w:p>
        </w:tc>
        <w:tc>
          <w:tcPr>
            <w:tcW w:w="644" w:type="dxa"/>
            <w:tcBorders>
              <w:top w:val="nil"/>
              <w:left w:val="nil"/>
              <w:right w:val="nil"/>
            </w:tcBorders>
          </w:tcPr>
          <w:p>
            <w:pPr>
              <w:pStyle w:val="TableParagraph"/>
              <w:spacing w:before="0"/>
              <w:jc w:val="left"/>
              <w:rPr>
                <w:rFonts w:ascii="Times New Roman"/>
                <w:sz w:val="16"/>
              </w:rPr>
            </w:pPr>
          </w:p>
        </w:tc>
        <w:tc>
          <w:tcPr>
            <w:tcW w:w="644" w:type="dxa"/>
            <w:tcBorders>
              <w:top w:val="nil"/>
              <w:left w:val="nil"/>
              <w:right w:val="nil"/>
            </w:tcBorders>
          </w:tcPr>
          <w:p>
            <w:pPr>
              <w:pStyle w:val="TableParagraph"/>
              <w:spacing w:before="0"/>
              <w:jc w:val="left"/>
              <w:rPr>
                <w:rFonts w:ascii="Times New Roman"/>
                <w:sz w:val="16"/>
              </w:rPr>
            </w:pPr>
          </w:p>
        </w:tc>
        <w:tc>
          <w:tcPr>
            <w:tcW w:w="644" w:type="dxa"/>
            <w:tcBorders>
              <w:top w:val="nil"/>
              <w:left w:val="nil"/>
              <w:right w:val="nil"/>
            </w:tcBorders>
          </w:tcPr>
          <w:p>
            <w:pPr>
              <w:pStyle w:val="TableParagraph"/>
              <w:spacing w:before="0"/>
              <w:jc w:val="left"/>
              <w:rPr>
                <w:rFonts w:ascii="Times New Roman"/>
                <w:sz w:val="16"/>
              </w:rPr>
            </w:pPr>
          </w:p>
        </w:tc>
        <w:tc>
          <w:tcPr>
            <w:tcW w:w="612" w:type="dxa"/>
            <w:tcBorders>
              <w:top w:val="nil"/>
              <w:left w:val="nil"/>
              <w:right w:val="nil"/>
            </w:tcBorders>
          </w:tcPr>
          <w:p>
            <w:pPr>
              <w:pStyle w:val="TableParagraph"/>
              <w:spacing w:before="0"/>
              <w:jc w:val="left"/>
              <w:rPr>
                <w:rFonts w:ascii="Times New Roman"/>
                <w:sz w:val="16"/>
              </w:rPr>
            </w:pPr>
          </w:p>
        </w:tc>
        <w:tc>
          <w:tcPr>
            <w:tcW w:w="824" w:type="dxa"/>
            <w:tcBorders>
              <w:top w:val="nil"/>
              <w:left w:val="nil"/>
              <w:right w:val="nil"/>
            </w:tcBorders>
          </w:tcPr>
          <w:p>
            <w:pPr>
              <w:pStyle w:val="TableParagraph"/>
              <w:spacing w:before="0"/>
              <w:jc w:val="left"/>
              <w:rPr>
                <w:rFonts w:ascii="Times New Roman"/>
                <w:sz w:val="16"/>
              </w:rPr>
            </w:pPr>
          </w:p>
        </w:tc>
        <w:tc>
          <w:tcPr>
            <w:tcW w:w="955" w:type="dxa"/>
            <w:tcBorders>
              <w:top w:val="nil"/>
              <w:left w:val="nil"/>
              <w:right w:val="nil"/>
            </w:tcBorders>
          </w:tcPr>
          <w:p>
            <w:pPr>
              <w:pStyle w:val="TableParagraph"/>
              <w:spacing w:before="0"/>
              <w:jc w:val="left"/>
              <w:rPr>
                <w:rFonts w:ascii="Times New Roman"/>
                <w:sz w:val="16"/>
              </w:rPr>
            </w:pPr>
          </w:p>
        </w:tc>
        <w:tc>
          <w:tcPr>
            <w:tcW w:w="805" w:type="dxa"/>
            <w:tcBorders>
              <w:top w:val="nil"/>
              <w:left w:val="nil"/>
              <w:right w:val="nil"/>
            </w:tcBorders>
          </w:tcPr>
          <w:p>
            <w:pPr>
              <w:pStyle w:val="TableParagraph"/>
              <w:spacing w:before="0"/>
              <w:jc w:val="left"/>
              <w:rPr>
                <w:rFonts w:ascii="Times New Roman"/>
                <w:sz w:val="16"/>
              </w:rPr>
            </w:pPr>
          </w:p>
        </w:tc>
      </w:tr>
      <w:tr>
        <w:trPr>
          <w:trHeight w:val="618" w:hRule="atLeast"/>
        </w:trPr>
        <w:tc>
          <w:tcPr>
            <w:tcW w:w="721"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177"/>
              <w:jc w:val="left"/>
              <w:rPr>
                <w:sz w:val="16"/>
              </w:rPr>
            </w:pPr>
            <w:r>
              <w:rPr>
                <w:color w:val="231F20"/>
                <w:spacing w:val="-4"/>
                <w:w w:val="115"/>
                <w:sz w:val="16"/>
              </w:rPr>
              <w:t>Fund</w:t>
            </w:r>
          </w:p>
        </w:tc>
        <w:tc>
          <w:tcPr>
            <w:tcW w:w="3702" w:type="dxa"/>
            <w:tcBorders>
              <w:bottom w:val="nil"/>
            </w:tcBorders>
            <w:shd w:val="clear" w:color="auto" w:fill="DCDDDE"/>
          </w:tcPr>
          <w:p>
            <w:pPr>
              <w:pStyle w:val="TableParagraph"/>
              <w:spacing w:before="0"/>
              <w:jc w:val="left"/>
              <w:rPr>
                <w:rFonts w:ascii="Times New Roman"/>
                <w:sz w:val="16"/>
              </w:rPr>
            </w:pPr>
          </w:p>
        </w:tc>
        <w:tc>
          <w:tcPr>
            <w:tcW w:w="654"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32" w:right="16"/>
              <w:rPr>
                <w:sz w:val="16"/>
              </w:rPr>
            </w:pPr>
            <w:r>
              <w:rPr>
                <w:sz w:val="16"/>
              </w:rPr>
              <mc:AlternateContent>
                <mc:Choice Requires="wps">
                  <w:drawing>
                    <wp:anchor distT="0" distB="0" distL="0" distR="0" allowOverlap="1" layoutInCell="1" locked="0" behindDoc="1" simplePos="0" relativeHeight="483107328">
                      <wp:simplePos x="0" y="0"/>
                      <wp:positionH relativeFrom="column">
                        <wp:posOffset>215136</wp:posOffset>
                      </wp:positionH>
                      <wp:positionV relativeFrom="paragraph">
                        <wp:posOffset>-478074</wp:posOffset>
                      </wp:positionV>
                      <wp:extent cx="401320" cy="205104"/>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401320" cy="205104"/>
                                <a:chExt cx="401320" cy="205104"/>
                              </a:xfrm>
                            </wpg:grpSpPr>
                            <wps:wsp>
                              <wps:cNvPr id="138" name="Graphic 138"/>
                              <wps:cNvSpPr/>
                              <wps:spPr>
                                <a:xfrm>
                                  <a:off x="6350" y="6350"/>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939899pt;margin-top:-37.643681pt;width:31.6pt;height:16.1500pt;mso-position-horizontal-relative:column;mso-position-vertical-relative:paragraph;z-index:-20209152" id="docshapegroup100" coordorigin="339,-753" coordsize="632,323">
                      <v:shape style="position:absolute;left:348;top:-743;width:612;height:303" id="docshape101" coordorigin="349,-743" coordsize="612,303" path="m961,-440l961,-743,349,-743,349,-440e" filled="false" stroked="true" strokeweight="1pt" strokecolor="#231f20">
                        <v:path arrowok="t"/>
                        <v:stroke dashstyle="solid"/>
                      </v:shape>
                      <w10:wrap type="none"/>
                    </v:group>
                  </w:pict>
                </mc:Fallback>
              </mc:AlternateContent>
            </w:r>
            <w:r>
              <w:rPr>
                <w:color w:val="231F20"/>
                <w:spacing w:val="-10"/>
                <w:w w:val="105"/>
                <w:sz w:val="16"/>
              </w:rPr>
              <w:t>3</w:t>
            </w:r>
          </w:p>
        </w:tc>
        <w:tc>
          <w:tcPr>
            <w:tcW w:w="602" w:type="dxa"/>
            <w:tcBorders>
              <w:bottom w:val="nil"/>
            </w:tcBorders>
            <w:shd w:val="clear" w:color="auto" w:fill="DCDDDE"/>
          </w:tcPr>
          <w:p>
            <w:pPr>
              <w:pStyle w:val="TableParagraph"/>
              <w:spacing w:before="0"/>
              <w:jc w:val="left"/>
              <w:rPr>
                <w:rFonts w:ascii="Times New Roman"/>
                <w:sz w:val="16"/>
              </w:rPr>
            </w:pPr>
          </w:p>
        </w:tc>
        <w:tc>
          <w:tcPr>
            <w:tcW w:w="654" w:type="dxa"/>
            <w:tcBorders>
              <w:bottom w:val="nil"/>
            </w:tcBorders>
            <w:shd w:val="clear" w:color="auto" w:fill="DCDDDE"/>
          </w:tcPr>
          <w:p>
            <w:pPr>
              <w:pStyle w:val="TableParagraph"/>
              <w:spacing w:before="0"/>
              <w:jc w:val="left"/>
              <w:rPr>
                <w:rFonts w:ascii="Times New Roman"/>
                <w:sz w:val="16"/>
              </w:rPr>
            </w:pPr>
          </w:p>
        </w:tc>
        <w:tc>
          <w:tcPr>
            <w:tcW w:w="644" w:type="dxa"/>
            <w:tcBorders>
              <w:bottom w:val="nil"/>
            </w:tcBorders>
            <w:shd w:val="clear" w:color="auto" w:fill="DCDDDE"/>
          </w:tcPr>
          <w:p>
            <w:pPr>
              <w:pStyle w:val="TableParagraph"/>
              <w:spacing w:before="0"/>
              <w:jc w:val="left"/>
              <w:rPr>
                <w:rFonts w:ascii="Times New Roman"/>
                <w:sz w:val="16"/>
              </w:rPr>
            </w:pPr>
          </w:p>
        </w:tc>
        <w:tc>
          <w:tcPr>
            <w:tcW w:w="644" w:type="dxa"/>
            <w:tcBorders>
              <w:bottom w:val="nil"/>
            </w:tcBorders>
            <w:shd w:val="clear" w:color="auto" w:fill="DCDDDE"/>
          </w:tcPr>
          <w:p>
            <w:pPr>
              <w:pStyle w:val="TableParagraph"/>
              <w:spacing w:before="0"/>
              <w:jc w:val="left"/>
              <w:rPr>
                <w:rFonts w:ascii="Times New Roman"/>
                <w:sz w:val="16"/>
              </w:rPr>
            </w:pPr>
          </w:p>
        </w:tc>
        <w:tc>
          <w:tcPr>
            <w:tcW w:w="644"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34" w:right="10"/>
              <w:rPr>
                <w:sz w:val="16"/>
              </w:rPr>
            </w:pPr>
            <w:r>
              <w:rPr>
                <w:color w:val="231F20"/>
                <w:spacing w:val="-5"/>
                <w:w w:val="105"/>
                <w:sz w:val="16"/>
              </w:rPr>
              <w:t>10</w:t>
            </w:r>
          </w:p>
        </w:tc>
        <w:tc>
          <w:tcPr>
            <w:tcW w:w="612"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22" w:right="1"/>
              <w:rPr>
                <w:sz w:val="16"/>
              </w:rPr>
            </w:pPr>
            <w:r>
              <w:rPr>
                <w:color w:val="231F20"/>
                <w:w w:val="110"/>
                <w:sz w:val="16"/>
              </w:rPr>
              <w:t>Life</w:t>
            </w:r>
            <w:r>
              <w:rPr>
                <w:color w:val="231F20"/>
                <w:spacing w:val="-8"/>
                <w:w w:val="110"/>
                <w:sz w:val="16"/>
              </w:rPr>
              <w:t> </w:t>
            </w:r>
            <w:r>
              <w:rPr>
                <w:color w:val="231F20"/>
                <w:spacing w:val="-5"/>
                <w:w w:val="110"/>
                <w:sz w:val="16"/>
              </w:rPr>
              <w:t>of</w:t>
            </w:r>
          </w:p>
        </w:tc>
        <w:tc>
          <w:tcPr>
            <w:tcW w:w="824"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26" w:right="8"/>
              <w:rPr>
                <w:sz w:val="16"/>
              </w:rPr>
            </w:pPr>
            <w:r>
              <w:rPr>
                <w:color w:val="231F20"/>
                <w:spacing w:val="-4"/>
                <w:w w:val="115"/>
                <w:sz w:val="16"/>
              </w:rPr>
              <w:t>Fund</w:t>
            </w:r>
          </w:p>
        </w:tc>
        <w:tc>
          <w:tcPr>
            <w:tcW w:w="955" w:type="dxa"/>
            <w:tcBorders>
              <w:bottom w:val="nil"/>
            </w:tcBorders>
            <w:shd w:val="clear" w:color="auto" w:fill="DCDDDE"/>
          </w:tcPr>
          <w:p>
            <w:pPr>
              <w:pStyle w:val="TableParagraph"/>
              <w:spacing w:line="190" w:lineRule="atLeast" w:before="28"/>
              <w:ind w:left="206" w:right="63" w:hanging="123"/>
              <w:jc w:val="left"/>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w:t>
            </w:r>
          </w:p>
        </w:tc>
        <w:tc>
          <w:tcPr>
            <w:tcW w:w="805" w:type="dxa"/>
            <w:tcBorders>
              <w:bottom w:val="nil"/>
            </w:tcBorders>
            <w:shd w:val="clear" w:color="auto" w:fill="DCDDDE"/>
          </w:tcPr>
          <w:p>
            <w:pPr>
              <w:pStyle w:val="TableParagraph"/>
              <w:spacing w:before="0"/>
              <w:jc w:val="left"/>
              <w:rPr>
                <w:sz w:val="16"/>
              </w:rPr>
            </w:pPr>
          </w:p>
          <w:p>
            <w:pPr>
              <w:pStyle w:val="TableParagraph"/>
              <w:spacing w:before="49"/>
              <w:jc w:val="left"/>
              <w:rPr>
                <w:sz w:val="16"/>
              </w:rPr>
            </w:pPr>
          </w:p>
          <w:p>
            <w:pPr>
              <w:pStyle w:val="TableParagraph"/>
              <w:spacing w:line="178" w:lineRule="exact" w:before="0"/>
              <w:ind w:left="17"/>
              <w:rPr>
                <w:rFonts w:ascii="Lucida Sans"/>
                <w:i/>
                <w:sz w:val="16"/>
              </w:rPr>
            </w:pPr>
            <w:r>
              <w:rPr>
                <w:rFonts w:ascii="Lucida Sans"/>
                <w:i/>
                <w:color w:val="231F20"/>
                <w:spacing w:val="-2"/>
                <w:sz w:val="16"/>
              </w:rPr>
              <w:t>Expense</w:t>
            </w:r>
          </w:p>
        </w:tc>
      </w:tr>
      <w:tr>
        <w:trPr>
          <w:trHeight w:val="212" w:hRule="atLeast"/>
        </w:trPr>
        <w:tc>
          <w:tcPr>
            <w:tcW w:w="721" w:type="dxa"/>
            <w:tcBorders>
              <w:top w:val="nil"/>
              <w:bottom w:val="single" w:sz="18" w:space="0" w:color="231F20"/>
            </w:tcBorders>
            <w:shd w:val="clear" w:color="auto" w:fill="DCDDDE"/>
          </w:tcPr>
          <w:p>
            <w:pPr>
              <w:pStyle w:val="TableParagraph"/>
              <w:spacing w:line="185" w:lineRule="exact" w:before="0"/>
              <w:ind w:left="19"/>
              <w:rPr>
                <w:sz w:val="16"/>
              </w:rPr>
            </w:pPr>
            <w:r>
              <w:rPr>
                <w:color w:val="231F20"/>
                <w:spacing w:val="-5"/>
                <w:sz w:val="16"/>
              </w:rPr>
              <w:t>ID</w:t>
            </w:r>
          </w:p>
        </w:tc>
        <w:tc>
          <w:tcPr>
            <w:tcW w:w="3702" w:type="dxa"/>
            <w:tcBorders>
              <w:top w:val="nil"/>
              <w:bottom w:val="single" w:sz="18" w:space="0" w:color="231F20"/>
            </w:tcBorders>
            <w:shd w:val="clear" w:color="auto" w:fill="DCDDDE"/>
          </w:tcPr>
          <w:p>
            <w:pPr>
              <w:pStyle w:val="TableParagraph"/>
              <w:spacing w:line="185" w:lineRule="exact" w:before="0"/>
              <w:ind w:left="79"/>
              <w:jc w:val="left"/>
              <w:rPr>
                <w:sz w:val="16"/>
              </w:rPr>
            </w:pPr>
            <w:r>
              <w:rPr>
                <w:color w:val="231F20"/>
                <w:spacing w:val="-4"/>
                <w:w w:val="110"/>
                <w:sz w:val="16"/>
              </w:rPr>
              <w:t>Name</w:t>
            </w:r>
          </w:p>
        </w:tc>
        <w:tc>
          <w:tcPr>
            <w:tcW w:w="654" w:type="dxa"/>
            <w:tcBorders>
              <w:top w:val="nil"/>
              <w:bottom w:val="single" w:sz="18" w:space="0" w:color="231F20"/>
            </w:tcBorders>
            <w:shd w:val="clear" w:color="auto" w:fill="DCDDDE"/>
          </w:tcPr>
          <w:p>
            <w:pPr>
              <w:pStyle w:val="TableParagraph"/>
              <w:spacing w:line="185" w:lineRule="exact" w:before="0"/>
              <w:ind w:left="32" w:right="16"/>
              <w:rPr>
                <w:sz w:val="16"/>
              </w:rPr>
            </w:pPr>
            <w:r>
              <w:rPr>
                <w:color w:val="231F20"/>
                <w:spacing w:val="-4"/>
                <w:w w:val="110"/>
                <w:sz w:val="16"/>
              </w:rPr>
              <w:t>Month</w:t>
            </w:r>
          </w:p>
        </w:tc>
        <w:tc>
          <w:tcPr>
            <w:tcW w:w="602" w:type="dxa"/>
            <w:tcBorders>
              <w:top w:val="nil"/>
              <w:bottom w:val="single" w:sz="18" w:space="0" w:color="231F20"/>
            </w:tcBorders>
            <w:shd w:val="clear" w:color="auto" w:fill="DCDDDE"/>
          </w:tcPr>
          <w:p>
            <w:pPr>
              <w:pStyle w:val="TableParagraph"/>
              <w:spacing w:line="185" w:lineRule="exact" w:before="0"/>
              <w:ind w:left="28" w:right="15"/>
              <w:rPr>
                <w:sz w:val="16"/>
              </w:rPr>
            </w:pPr>
            <w:r>
              <w:rPr>
                <w:color w:val="231F20"/>
                <w:spacing w:val="-5"/>
                <w:sz w:val="16"/>
              </w:rPr>
              <w:t>YTD</w:t>
            </w:r>
          </w:p>
        </w:tc>
        <w:tc>
          <w:tcPr>
            <w:tcW w:w="654" w:type="dxa"/>
            <w:tcBorders>
              <w:top w:val="nil"/>
              <w:bottom w:val="single" w:sz="18" w:space="0" w:color="231F20"/>
            </w:tcBorders>
            <w:shd w:val="clear" w:color="auto" w:fill="DCDDDE"/>
          </w:tcPr>
          <w:p>
            <w:pPr>
              <w:pStyle w:val="TableParagraph"/>
              <w:spacing w:line="185" w:lineRule="exact" w:before="0"/>
              <w:ind w:left="32" w:right="22"/>
              <w:rPr>
                <w:sz w:val="16"/>
              </w:rPr>
            </w:pPr>
            <w:r>
              <w:rPr>
                <w:sz w:val="16"/>
              </w:rPr>
              <mc:AlternateContent>
                <mc:Choice Requires="wps">
                  <w:drawing>
                    <wp:anchor distT="0" distB="0" distL="0" distR="0" allowOverlap="1" layoutInCell="1" locked="0" behindDoc="1" simplePos="0" relativeHeight="483107840">
                      <wp:simplePos x="0" y="0"/>
                      <wp:positionH relativeFrom="column">
                        <wp:posOffset>174654</wp:posOffset>
                      </wp:positionH>
                      <wp:positionV relativeFrom="paragraph">
                        <wp:posOffset>-600167</wp:posOffset>
                      </wp:positionV>
                      <wp:extent cx="1660525" cy="205104"/>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660525" cy="205104"/>
                                <a:chExt cx="1660525" cy="205104"/>
                              </a:xfrm>
                            </wpg:grpSpPr>
                            <wps:wsp>
                              <wps:cNvPr id="140" name="Graphic 140"/>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7523pt;margin-top:-47.257301pt;width:130.75pt;height:16.1500pt;mso-position-horizontal-relative:column;mso-position-vertical-relative:paragraph;z-index:-20208640" id="docshapegroup102" coordorigin="275,-945" coordsize="2615,323">
                      <v:shape style="position:absolute;left:285;top:-936;width:2595;height:303" id="docshape103" coordorigin="285,-935" coordsize="2595,303" path="m2880,-633l2880,-935,285,-935,285,-633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4" w:type="dxa"/>
            <w:tcBorders>
              <w:top w:val="nil"/>
              <w:bottom w:val="single" w:sz="18" w:space="0" w:color="231F20"/>
            </w:tcBorders>
            <w:shd w:val="clear" w:color="auto" w:fill="DCDDDE"/>
          </w:tcPr>
          <w:p>
            <w:pPr>
              <w:pStyle w:val="TableParagraph"/>
              <w:spacing w:line="185" w:lineRule="exact" w:before="0"/>
              <w:ind w:left="34" w:right="26"/>
              <w:rPr>
                <w:sz w:val="16"/>
              </w:rPr>
            </w:pPr>
            <w:r>
              <w:rPr>
                <w:color w:val="231F20"/>
                <w:w w:val="105"/>
                <w:sz w:val="16"/>
              </w:rPr>
              <w:t>3</w:t>
            </w:r>
            <w:r>
              <w:rPr>
                <w:color w:val="231F20"/>
                <w:spacing w:val="-7"/>
                <w:w w:val="105"/>
                <w:sz w:val="16"/>
              </w:rPr>
              <w:t> </w:t>
            </w:r>
            <w:r>
              <w:rPr>
                <w:color w:val="231F20"/>
                <w:spacing w:val="-4"/>
                <w:w w:val="105"/>
                <w:sz w:val="16"/>
              </w:rPr>
              <w:t>Year</w:t>
            </w:r>
          </w:p>
        </w:tc>
        <w:tc>
          <w:tcPr>
            <w:tcW w:w="644" w:type="dxa"/>
            <w:tcBorders>
              <w:top w:val="nil"/>
              <w:bottom w:val="single" w:sz="18" w:space="0" w:color="231F20"/>
            </w:tcBorders>
            <w:shd w:val="clear" w:color="auto" w:fill="DCDDDE"/>
          </w:tcPr>
          <w:p>
            <w:pPr>
              <w:pStyle w:val="TableParagraph"/>
              <w:spacing w:line="185" w:lineRule="exact" w:before="0"/>
              <w:ind w:left="34" w:right="18"/>
              <w:rPr>
                <w:sz w:val="16"/>
              </w:rPr>
            </w:pPr>
            <w:r>
              <w:rPr>
                <w:color w:val="231F20"/>
                <w:w w:val="105"/>
                <w:sz w:val="16"/>
              </w:rPr>
              <w:t>5</w:t>
            </w:r>
            <w:r>
              <w:rPr>
                <w:color w:val="231F20"/>
                <w:spacing w:val="-7"/>
                <w:w w:val="105"/>
                <w:sz w:val="16"/>
              </w:rPr>
              <w:t> </w:t>
            </w:r>
            <w:r>
              <w:rPr>
                <w:color w:val="231F20"/>
                <w:spacing w:val="-4"/>
                <w:w w:val="105"/>
                <w:sz w:val="16"/>
              </w:rPr>
              <w:t>Year</w:t>
            </w:r>
          </w:p>
        </w:tc>
        <w:tc>
          <w:tcPr>
            <w:tcW w:w="644" w:type="dxa"/>
            <w:tcBorders>
              <w:top w:val="nil"/>
              <w:bottom w:val="single" w:sz="18" w:space="0" w:color="231F20"/>
            </w:tcBorders>
            <w:shd w:val="clear" w:color="auto" w:fill="DCDDDE"/>
          </w:tcPr>
          <w:p>
            <w:pPr>
              <w:pStyle w:val="TableParagraph"/>
              <w:spacing w:line="185" w:lineRule="exact" w:before="0"/>
              <w:ind w:left="34" w:right="10"/>
              <w:rPr>
                <w:sz w:val="16"/>
              </w:rPr>
            </w:pPr>
            <w:r>
              <w:rPr>
                <w:color w:val="231F20"/>
                <w:spacing w:val="-4"/>
                <w:w w:val="105"/>
                <w:sz w:val="16"/>
              </w:rPr>
              <w:t>Year</w:t>
            </w:r>
          </w:p>
        </w:tc>
        <w:tc>
          <w:tcPr>
            <w:tcW w:w="612" w:type="dxa"/>
            <w:tcBorders>
              <w:top w:val="nil"/>
              <w:bottom w:val="single" w:sz="18" w:space="0" w:color="231F20"/>
            </w:tcBorders>
            <w:shd w:val="clear" w:color="auto" w:fill="DCDDDE"/>
          </w:tcPr>
          <w:p>
            <w:pPr>
              <w:pStyle w:val="TableParagraph"/>
              <w:spacing w:line="185" w:lineRule="exact" w:before="0"/>
              <w:ind w:left="22" w:right="1"/>
              <w:rPr>
                <w:sz w:val="16"/>
              </w:rPr>
            </w:pPr>
            <w:r>
              <w:rPr>
                <w:color w:val="231F20"/>
                <w:spacing w:val="-4"/>
                <w:w w:val="115"/>
                <w:sz w:val="16"/>
              </w:rPr>
              <w:t>Fund</w:t>
            </w:r>
          </w:p>
        </w:tc>
        <w:tc>
          <w:tcPr>
            <w:tcW w:w="824" w:type="dxa"/>
            <w:tcBorders>
              <w:top w:val="nil"/>
              <w:bottom w:val="single" w:sz="18" w:space="0" w:color="231F20"/>
            </w:tcBorders>
            <w:shd w:val="clear" w:color="auto" w:fill="DCDDDE"/>
          </w:tcPr>
          <w:p>
            <w:pPr>
              <w:pStyle w:val="TableParagraph"/>
              <w:spacing w:line="185" w:lineRule="exact" w:before="0"/>
              <w:ind w:left="26" w:right="8"/>
              <w:rPr>
                <w:sz w:val="16"/>
              </w:rPr>
            </w:pPr>
            <w:r>
              <w:rPr>
                <w:color w:val="231F20"/>
                <w:spacing w:val="-2"/>
                <w:w w:val="110"/>
                <w:sz w:val="16"/>
              </w:rPr>
              <w:t>Inception</w:t>
            </w:r>
          </w:p>
        </w:tc>
        <w:tc>
          <w:tcPr>
            <w:tcW w:w="955" w:type="dxa"/>
            <w:tcBorders>
              <w:top w:val="nil"/>
              <w:bottom w:val="single" w:sz="18" w:space="0" w:color="231F20"/>
            </w:tcBorders>
            <w:shd w:val="clear" w:color="auto" w:fill="DCDDDE"/>
          </w:tcPr>
          <w:p>
            <w:pPr>
              <w:pStyle w:val="TableParagraph"/>
              <w:spacing w:line="182" w:lineRule="exact" w:before="0"/>
              <w:ind w:left="17"/>
              <w:rPr>
                <w:rFonts w:ascii="Lucida Sans"/>
                <w:i/>
                <w:sz w:val="16"/>
              </w:rPr>
            </w:pPr>
            <w:r>
              <w:rPr>
                <w:rFonts w:ascii="Lucida Sans"/>
                <w:i/>
                <w:color w:val="231F20"/>
                <w:spacing w:val="-2"/>
                <w:sz w:val="16"/>
              </w:rPr>
              <w:t>Days)</w:t>
            </w:r>
          </w:p>
        </w:tc>
        <w:tc>
          <w:tcPr>
            <w:tcW w:w="805" w:type="dxa"/>
            <w:tcBorders>
              <w:top w:val="nil"/>
              <w:bottom w:val="single" w:sz="18" w:space="0" w:color="231F20"/>
            </w:tcBorders>
            <w:shd w:val="clear" w:color="auto" w:fill="DCDDDE"/>
          </w:tcPr>
          <w:p>
            <w:pPr>
              <w:pStyle w:val="TableParagraph"/>
              <w:spacing w:line="182" w:lineRule="exact" w:before="0"/>
              <w:ind w:left="17"/>
              <w:rPr>
                <w:rFonts w:ascii="Lucida Sans"/>
                <w:i/>
                <w:sz w:val="16"/>
              </w:rPr>
            </w:pPr>
            <w:r>
              <w:rPr>
                <w:rFonts w:ascii="Lucida Sans"/>
                <w:i/>
                <w:color w:val="231F20"/>
                <w:spacing w:val="-2"/>
                <w:sz w:val="16"/>
              </w:rPr>
              <w:t>Ratio</w:t>
            </w:r>
          </w:p>
        </w:tc>
      </w:tr>
      <w:tr>
        <w:trPr>
          <w:trHeight w:val="293" w:hRule="atLeast"/>
        </w:trPr>
        <w:tc>
          <w:tcPr>
            <w:tcW w:w="11461" w:type="dxa"/>
            <w:gridSpan w:val="12"/>
            <w:tcBorders>
              <w:top w:val="single" w:sz="18" w:space="0" w:color="231F20"/>
            </w:tcBorders>
          </w:tcPr>
          <w:p>
            <w:pPr>
              <w:pStyle w:val="TableParagraph"/>
              <w:spacing w:before="38"/>
              <w:ind w:left="102"/>
              <w:jc w:val="left"/>
              <w:rPr>
                <w:b/>
                <w:sz w:val="20"/>
              </w:rPr>
            </w:pPr>
            <w:r>
              <w:rPr>
                <w:b/>
                <w:color w:val="231F20"/>
                <w:w w:val="90"/>
                <w:sz w:val="20"/>
              </w:rPr>
              <w:t>SPECIALTY</w:t>
            </w:r>
            <w:r>
              <w:rPr>
                <w:b/>
                <w:color w:val="231F20"/>
                <w:spacing w:val="-4"/>
                <w:sz w:val="20"/>
              </w:rPr>
              <w:t> </w:t>
            </w:r>
            <w:r>
              <w:rPr>
                <w:b/>
                <w:color w:val="231F20"/>
                <w:spacing w:val="-2"/>
                <w:sz w:val="20"/>
              </w:rPr>
              <w:t>(continued)</w:t>
            </w:r>
          </w:p>
        </w:tc>
      </w:tr>
      <w:tr>
        <w:trPr>
          <w:trHeight w:val="307" w:hRule="atLeast"/>
        </w:trPr>
        <w:tc>
          <w:tcPr>
            <w:tcW w:w="721" w:type="dxa"/>
          </w:tcPr>
          <w:p>
            <w:pPr>
              <w:pStyle w:val="TableParagraph"/>
              <w:ind w:left="62"/>
              <w:jc w:val="left"/>
              <w:rPr>
                <w:sz w:val="16"/>
              </w:rPr>
            </w:pPr>
            <w:r>
              <w:rPr>
                <w:color w:val="231F20"/>
                <w:spacing w:val="-2"/>
                <w:w w:val="105"/>
                <w:sz w:val="16"/>
              </w:rPr>
              <w:t>FSRFX</w:t>
            </w:r>
          </w:p>
        </w:tc>
        <w:tc>
          <w:tcPr>
            <w:tcW w:w="3702" w:type="dxa"/>
          </w:tcPr>
          <w:p>
            <w:pPr>
              <w:pStyle w:val="TableParagraph"/>
              <w:spacing w:before="60"/>
              <w:ind w:left="61"/>
              <w:jc w:val="left"/>
              <w:rPr>
                <w:position w:val="4"/>
                <w:sz w:val="14"/>
              </w:rPr>
            </w:pPr>
            <w:r>
              <w:rPr>
                <w:color w:val="231F20"/>
                <w:spacing w:val="2"/>
                <w:sz w:val="16"/>
              </w:rPr>
              <w:t>Fidelity</w:t>
            </w:r>
            <w:r>
              <w:rPr>
                <w:color w:val="231F20"/>
                <w:spacing w:val="2"/>
                <w:position w:val="4"/>
                <w:sz w:val="12"/>
              </w:rPr>
              <w:t>®</w:t>
            </w:r>
            <w:r>
              <w:rPr>
                <w:color w:val="231F20"/>
                <w:spacing w:val="36"/>
                <w:position w:val="4"/>
                <w:sz w:val="12"/>
              </w:rPr>
              <w:t> </w:t>
            </w:r>
            <w:r>
              <w:rPr>
                <w:color w:val="231F20"/>
                <w:spacing w:val="2"/>
                <w:sz w:val="16"/>
              </w:rPr>
              <w:t>Select</w:t>
            </w:r>
            <w:r>
              <w:rPr>
                <w:color w:val="231F20"/>
                <w:spacing w:val="25"/>
                <w:sz w:val="16"/>
              </w:rPr>
              <w:t> </w:t>
            </w:r>
            <w:r>
              <w:rPr>
                <w:color w:val="231F20"/>
                <w:spacing w:val="2"/>
                <w:sz w:val="16"/>
              </w:rPr>
              <w:t>Transportation</w:t>
            </w:r>
            <w:r>
              <w:rPr>
                <w:color w:val="231F20"/>
                <w:spacing w:val="25"/>
                <w:sz w:val="16"/>
              </w:rPr>
              <w:t> </w:t>
            </w:r>
            <w:r>
              <w:rPr>
                <w:color w:val="231F20"/>
                <w:spacing w:val="2"/>
                <w:sz w:val="16"/>
              </w:rPr>
              <w:t>Portfolio</w:t>
            </w:r>
            <w:r>
              <w:rPr>
                <w:color w:val="231F20"/>
                <w:spacing w:val="25"/>
                <w:sz w:val="16"/>
              </w:rPr>
              <w:t> </w:t>
            </w:r>
            <w:r>
              <w:rPr>
                <w:color w:val="231F20"/>
                <w:spacing w:val="-2"/>
                <w:position w:val="4"/>
                <w:sz w:val="14"/>
              </w:rPr>
              <w:t>32,41</w:t>
            </w:r>
          </w:p>
        </w:tc>
        <w:tc>
          <w:tcPr>
            <w:tcW w:w="654" w:type="dxa"/>
          </w:tcPr>
          <w:p>
            <w:pPr>
              <w:pStyle w:val="TableParagraph"/>
              <w:ind w:left="32" w:right="8"/>
              <w:rPr>
                <w:sz w:val="16"/>
              </w:rPr>
            </w:pPr>
            <w:r>
              <w:rPr>
                <w:color w:val="231F20"/>
                <w:spacing w:val="-4"/>
                <w:w w:val="105"/>
                <w:sz w:val="16"/>
              </w:rPr>
              <w:t>2.59</w:t>
            </w:r>
          </w:p>
        </w:tc>
        <w:tc>
          <w:tcPr>
            <w:tcW w:w="602" w:type="dxa"/>
          </w:tcPr>
          <w:p>
            <w:pPr>
              <w:pStyle w:val="TableParagraph"/>
              <w:ind w:left="32" w:right="4"/>
              <w:rPr>
                <w:sz w:val="16"/>
              </w:rPr>
            </w:pPr>
            <w:r>
              <w:rPr>
                <w:color w:val="231F20"/>
                <w:spacing w:val="-4"/>
                <w:w w:val="105"/>
                <w:sz w:val="16"/>
              </w:rPr>
              <w:t>2.59</w:t>
            </w:r>
          </w:p>
        </w:tc>
        <w:tc>
          <w:tcPr>
            <w:tcW w:w="654" w:type="dxa"/>
          </w:tcPr>
          <w:p>
            <w:pPr>
              <w:pStyle w:val="TableParagraph"/>
              <w:ind w:left="39" w:right="7"/>
              <w:rPr>
                <w:sz w:val="16"/>
              </w:rPr>
            </w:pPr>
            <w:r>
              <w:rPr>
                <w:color w:val="231F20"/>
                <w:spacing w:val="-4"/>
                <w:w w:val="105"/>
                <w:sz w:val="16"/>
              </w:rPr>
              <w:t>20.79</w:t>
            </w:r>
          </w:p>
        </w:tc>
        <w:tc>
          <w:tcPr>
            <w:tcW w:w="644" w:type="dxa"/>
          </w:tcPr>
          <w:p>
            <w:pPr>
              <w:pStyle w:val="TableParagraph"/>
              <w:ind w:left="43" w:right="9"/>
              <w:rPr>
                <w:sz w:val="16"/>
              </w:rPr>
            </w:pPr>
            <w:r>
              <w:rPr>
                <w:color w:val="231F20"/>
                <w:spacing w:val="-4"/>
                <w:w w:val="105"/>
                <w:sz w:val="16"/>
              </w:rPr>
              <w:t>10.98</w:t>
            </w:r>
          </w:p>
        </w:tc>
        <w:tc>
          <w:tcPr>
            <w:tcW w:w="644" w:type="dxa"/>
          </w:tcPr>
          <w:p>
            <w:pPr>
              <w:pStyle w:val="TableParagraph"/>
              <w:ind w:left="35" w:right="9"/>
              <w:rPr>
                <w:sz w:val="16"/>
              </w:rPr>
            </w:pPr>
            <w:r>
              <w:rPr>
                <w:color w:val="231F20"/>
                <w:spacing w:val="-4"/>
                <w:w w:val="105"/>
                <w:sz w:val="16"/>
              </w:rPr>
              <w:t>8.36</w:t>
            </w:r>
          </w:p>
        </w:tc>
        <w:tc>
          <w:tcPr>
            <w:tcW w:w="644" w:type="dxa"/>
          </w:tcPr>
          <w:p>
            <w:pPr>
              <w:pStyle w:val="TableParagraph"/>
              <w:ind w:left="34" w:right="16"/>
              <w:rPr>
                <w:sz w:val="16"/>
              </w:rPr>
            </w:pPr>
            <w:r>
              <w:rPr>
                <w:color w:val="231F20"/>
                <w:spacing w:val="-4"/>
                <w:w w:val="105"/>
                <w:sz w:val="16"/>
              </w:rPr>
              <w:t>10.98</w:t>
            </w:r>
          </w:p>
        </w:tc>
        <w:tc>
          <w:tcPr>
            <w:tcW w:w="612" w:type="dxa"/>
          </w:tcPr>
          <w:p>
            <w:pPr>
              <w:pStyle w:val="TableParagraph"/>
              <w:ind w:left="22"/>
              <w:rPr>
                <w:sz w:val="16"/>
              </w:rPr>
            </w:pPr>
            <w:r>
              <w:rPr>
                <w:color w:val="231F20"/>
                <w:spacing w:val="-4"/>
                <w:w w:val="105"/>
                <w:sz w:val="16"/>
              </w:rPr>
              <w:t>12.09</w:t>
            </w:r>
          </w:p>
        </w:tc>
        <w:tc>
          <w:tcPr>
            <w:tcW w:w="824" w:type="dxa"/>
          </w:tcPr>
          <w:p>
            <w:pPr>
              <w:pStyle w:val="TableParagraph"/>
              <w:ind w:left="26"/>
              <w:rPr>
                <w:sz w:val="16"/>
              </w:rPr>
            </w:pPr>
            <w:r>
              <w:rPr>
                <w:color w:val="231F20"/>
                <w:spacing w:val="-2"/>
                <w:w w:val="110"/>
                <w:sz w:val="16"/>
              </w:rPr>
              <w:t>9/29/86</w:t>
            </w:r>
          </w:p>
        </w:tc>
        <w:tc>
          <w:tcPr>
            <w:tcW w:w="955" w:type="dxa"/>
          </w:tcPr>
          <w:p>
            <w:pPr>
              <w:pStyle w:val="TableParagraph"/>
              <w:spacing w:before="75"/>
              <w:ind w:left="27"/>
              <w:rPr>
                <w:rFonts w:ascii="Lucida Sans"/>
                <w:i/>
                <w:sz w:val="16"/>
              </w:rPr>
            </w:pPr>
            <w:r>
              <w:rPr>
                <w:rFonts w:ascii="Lucida Sans"/>
                <w:i/>
                <w:color w:val="231F20"/>
                <w:spacing w:val="-5"/>
                <w:w w:val="95"/>
                <w:sz w:val="16"/>
              </w:rPr>
              <w:t>n/a</w:t>
            </w:r>
          </w:p>
        </w:tc>
        <w:tc>
          <w:tcPr>
            <w:tcW w:w="805" w:type="dxa"/>
          </w:tcPr>
          <w:p>
            <w:pPr>
              <w:pStyle w:val="TableParagraph"/>
              <w:spacing w:before="75"/>
              <w:ind w:left="110"/>
              <w:rPr>
                <w:rFonts w:ascii="Lucida Sans"/>
                <w:i/>
                <w:sz w:val="16"/>
              </w:rPr>
            </w:pPr>
            <w:r>
              <w:rPr>
                <w:rFonts w:ascii="Lucida Sans"/>
                <w:i/>
                <w:color w:val="231F20"/>
                <w:spacing w:val="-4"/>
                <w:w w:val="90"/>
                <w:sz w:val="16"/>
              </w:rPr>
              <w:t>0.690</w:t>
            </w:r>
          </w:p>
        </w:tc>
      </w:tr>
      <w:tr>
        <w:trPr>
          <w:trHeight w:val="308" w:hRule="atLeast"/>
        </w:trPr>
        <w:tc>
          <w:tcPr>
            <w:tcW w:w="721" w:type="dxa"/>
          </w:tcPr>
          <w:p>
            <w:pPr>
              <w:pStyle w:val="TableParagraph"/>
              <w:ind w:left="62"/>
              <w:jc w:val="left"/>
              <w:rPr>
                <w:sz w:val="16"/>
              </w:rPr>
            </w:pPr>
            <w:r>
              <w:rPr>
                <w:color w:val="231F20"/>
                <w:spacing w:val="-2"/>
                <w:sz w:val="16"/>
              </w:rPr>
              <w:t>FSUTX</w:t>
            </w:r>
          </w:p>
        </w:tc>
        <w:tc>
          <w:tcPr>
            <w:tcW w:w="3702" w:type="dxa"/>
          </w:tcPr>
          <w:p>
            <w:pPr>
              <w:pStyle w:val="TableParagraph"/>
              <w:spacing w:before="60"/>
              <w:ind w:left="61"/>
              <w:jc w:val="left"/>
              <w:rPr>
                <w:position w:val="4"/>
                <w:sz w:val="14"/>
              </w:rPr>
            </w:pPr>
            <w:r>
              <w:rPr>
                <w:color w:val="231F20"/>
                <w:w w:val="105"/>
                <w:sz w:val="16"/>
              </w:rPr>
              <w:t>Fidelity</w:t>
            </w:r>
            <w:r>
              <w:rPr>
                <w:color w:val="231F20"/>
                <w:w w:val="105"/>
                <w:position w:val="4"/>
                <w:sz w:val="12"/>
              </w:rPr>
              <w:t>®</w:t>
            </w:r>
            <w:r>
              <w:rPr>
                <w:color w:val="231F20"/>
                <w:spacing w:val="24"/>
                <w:w w:val="105"/>
                <w:position w:val="4"/>
                <w:sz w:val="12"/>
              </w:rPr>
              <w:t> </w:t>
            </w:r>
            <w:r>
              <w:rPr>
                <w:color w:val="231F20"/>
                <w:w w:val="105"/>
                <w:sz w:val="16"/>
              </w:rPr>
              <w:t>Select</w:t>
            </w:r>
            <w:r>
              <w:rPr>
                <w:color w:val="231F20"/>
                <w:spacing w:val="12"/>
                <w:w w:val="105"/>
                <w:sz w:val="16"/>
              </w:rPr>
              <w:t> </w:t>
            </w:r>
            <w:r>
              <w:rPr>
                <w:color w:val="231F20"/>
                <w:w w:val="105"/>
                <w:sz w:val="16"/>
              </w:rPr>
              <w:t>Utilities</w:t>
            </w:r>
            <w:r>
              <w:rPr>
                <w:color w:val="231F20"/>
                <w:spacing w:val="13"/>
                <w:w w:val="105"/>
                <w:sz w:val="16"/>
              </w:rPr>
              <w:t> </w:t>
            </w:r>
            <w:r>
              <w:rPr>
                <w:color w:val="231F20"/>
                <w:w w:val="105"/>
                <w:sz w:val="16"/>
              </w:rPr>
              <w:t>Portfolio</w:t>
            </w:r>
            <w:r>
              <w:rPr>
                <w:color w:val="231F20"/>
                <w:spacing w:val="13"/>
                <w:w w:val="105"/>
                <w:sz w:val="16"/>
              </w:rPr>
              <w:t> </w:t>
            </w:r>
            <w:r>
              <w:rPr>
                <w:color w:val="231F20"/>
                <w:spacing w:val="-2"/>
                <w:w w:val="105"/>
                <w:position w:val="4"/>
                <w:sz w:val="14"/>
              </w:rPr>
              <w:t>28,32,41</w:t>
            </w:r>
          </w:p>
        </w:tc>
        <w:tc>
          <w:tcPr>
            <w:tcW w:w="654" w:type="dxa"/>
          </w:tcPr>
          <w:p>
            <w:pPr>
              <w:pStyle w:val="TableParagraph"/>
              <w:ind w:left="32" w:right="8"/>
              <w:rPr>
                <w:sz w:val="16"/>
              </w:rPr>
            </w:pPr>
            <w:r>
              <w:rPr>
                <w:color w:val="231F20"/>
                <w:spacing w:val="-4"/>
                <w:w w:val="105"/>
                <w:sz w:val="16"/>
              </w:rPr>
              <w:t>7.24</w:t>
            </w:r>
          </w:p>
        </w:tc>
        <w:tc>
          <w:tcPr>
            <w:tcW w:w="602" w:type="dxa"/>
          </w:tcPr>
          <w:p>
            <w:pPr>
              <w:pStyle w:val="TableParagraph"/>
              <w:ind w:left="32" w:right="4"/>
              <w:rPr>
                <w:sz w:val="16"/>
              </w:rPr>
            </w:pPr>
            <w:r>
              <w:rPr>
                <w:color w:val="231F20"/>
                <w:spacing w:val="-4"/>
                <w:w w:val="105"/>
                <w:sz w:val="16"/>
              </w:rPr>
              <w:t>7.24</w:t>
            </w:r>
          </w:p>
        </w:tc>
        <w:tc>
          <w:tcPr>
            <w:tcW w:w="654" w:type="dxa"/>
          </w:tcPr>
          <w:p>
            <w:pPr>
              <w:pStyle w:val="TableParagraph"/>
              <w:ind w:left="39" w:right="7"/>
              <w:rPr>
                <w:sz w:val="16"/>
              </w:rPr>
            </w:pPr>
            <w:r>
              <w:rPr>
                <w:color w:val="231F20"/>
                <w:spacing w:val="-4"/>
                <w:w w:val="105"/>
                <w:sz w:val="16"/>
              </w:rPr>
              <w:t>19.48</w:t>
            </w:r>
          </w:p>
        </w:tc>
        <w:tc>
          <w:tcPr>
            <w:tcW w:w="644" w:type="dxa"/>
          </w:tcPr>
          <w:p>
            <w:pPr>
              <w:pStyle w:val="TableParagraph"/>
              <w:ind w:left="43" w:right="9"/>
              <w:rPr>
                <w:sz w:val="16"/>
              </w:rPr>
            </w:pPr>
            <w:r>
              <w:rPr>
                <w:color w:val="231F20"/>
                <w:spacing w:val="-4"/>
                <w:w w:val="105"/>
                <w:sz w:val="16"/>
              </w:rPr>
              <w:t>17.20</w:t>
            </w:r>
          </w:p>
        </w:tc>
        <w:tc>
          <w:tcPr>
            <w:tcW w:w="644" w:type="dxa"/>
          </w:tcPr>
          <w:p>
            <w:pPr>
              <w:pStyle w:val="TableParagraph"/>
              <w:ind w:left="35" w:right="9"/>
              <w:rPr>
                <w:sz w:val="16"/>
              </w:rPr>
            </w:pPr>
            <w:r>
              <w:rPr>
                <w:color w:val="231F20"/>
                <w:spacing w:val="-4"/>
                <w:w w:val="105"/>
                <w:sz w:val="16"/>
              </w:rPr>
              <w:t>13.43</w:t>
            </w:r>
          </w:p>
        </w:tc>
        <w:tc>
          <w:tcPr>
            <w:tcW w:w="644" w:type="dxa"/>
          </w:tcPr>
          <w:p>
            <w:pPr>
              <w:pStyle w:val="TableParagraph"/>
              <w:ind w:left="34" w:right="16"/>
              <w:rPr>
                <w:sz w:val="16"/>
              </w:rPr>
            </w:pPr>
            <w:r>
              <w:rPr>
                <w:color w:val="231F20"/>
                <w:spacing w:val="-4"/>
                <w:w w:val="105"/>
                <w:sz w:val="16"/>
              </w:rPr>
              <w:t>11.93</w:t>
            </w:r>
          </w:p>
        </w:tc>
        <w:tc>
          <w:tcPr>
            <w:tcW w:w="612" w:type="dxa"/>
          </w:tcPr>
          <w:p>
            <w:pPr>
              <w:pStyle w:val="TableParagraph"/>
              <w:ind w:left="22"/>
              <w:rPr>
                <w:sz w:val="16"/>
              </w:rPr>
            </w:pPr>
            <w:r>
              <w:rPr>
                <w:color w:val="231F20"/>
                <w:spacing w:val="-4"/>
                <w:w w:val="105"/>
                <w:sz w:val="16"/>
              </w:rPr>
              <w:t>11.31</w:t>
            </w:r>
          </w:p>
        </w:tc>
        <w:tc>
          <w:tcPr>
            <w:tcW w:w="824" w:type="dxa"/>
          </w:tcPr>
          <w:p>
            <w:pPr>
              <w:pStyle w:val="TableParagraph"/>
              <w:ind w:left="26"/>
              <w:rPr>
                <w:sz w:val="16"/>
              </w:rPr>
            </w:pPr>
            <w:r>
              <w:rPr>
                <w:color w:val="231F20"/>
                <w:spacing w:val="-2"/>
                <w:w w:val="110"/>
                <w:sz w:val="16"/>
              </w:rPr>
              <w:t>12/10/81</w:t>
            </w:r>
          </w:p>
        </w:tc>
        <w:tc>
          <w:tcPr>
            <w:tcW w:w="955" w:type="dxa"/>
          </w:tcPr>
          <w:p>
            <w:pPr>
              <w:pStyle w:val="TableParagraph"/>
              <w:spacing w:before="75"/>
              <w:ind w:left="27"/>
              <w:rPr>
                <w:rFonts w:ascii="Lucida Sans"/>
                <w:i/>
                <w:sz w:val="16"/>
              </w:rPr>
            </w:pPr>
            <w:r>
              <w:rPr>
                <w:rFonts w:ascii="Lucida Sans"/>
                <w:i/>
                <w:color w:val="231F20"/>
                <w:spacing w:val="-5"/>
                <w:w w:val="95"/>
                <w:sz w:val="16"/>
              </w:rPr>
              <w:t>n/a</w:t>
            </w:r>
          </w:p>
        </w:tc>
        <w:tc>
          <w:tcPr>
            <w:tcW w:w="805" w:type="dxa"/>
          </w:tcPr>
          <w:p>
            <w:pPr>
              <w:pStyle w:val="TableParagraph"/>
              <w:spacing w:before="75"/>
              <w:ind w:left="110"/>
              <w:rPr>
                <w:rFonts w:ascii="Lucida Sans"/>
                <w:i/>
                <w:sz w:val="16"/>
              </w:rPr>
            </w:pPr>
            <w:r>
              <w:rPr>
                <w:rFonts w:ascii="Lucida Sans"/>
                <w:i/>
                <w:color w:val="231F20"/>
                <w:spacing w:val="-4"/>
                <w:w w:val="90"/>
                <w:sz w:val="16"/>
              </w:rPr>
              <w:t>0.660</w:t>
            </w:r>
          </w:p>
        </w:tc>
      </w:tr>
      <w:tr>
        <w:trPr>
          <w:trHeight w:val="307" w:hRule="atLeast"/>
        </w:trPr>
        <w:tc>
          <w:tcPr>
            <w:tcW w:w="721" w:type="dxa"/>
          </w:tcPr>
          <w:p>
            <w:pPr>
              <w:pStyle w:val="TableParagraph"/>
              <w:ind w:left="62"/>
              <w:jc w:val="left"/>
              <w:rPr>
                <w:sz w:val="16"/>
              </w:rPr>
            </w:pPr>
            <w:r>
              <w:rPr>
                <w:color w:val="231F20"/>
                <w:spacing w:val="-2"/>
                <w:sz w:val="16"/>
              </w:rPr>
              <w:t>FWRLX</w:t>
            </w:r>
          </w:p>
        </w:tc>
        <w:tc>
          <w:tcPr>
            <w:tcW w:w="3702" w:type="dxa"/>
          </w:tcPr>
          <w:p>
            <w:pPr>
              <w:pStyle w:val="TableParagraph"/>
              <w:spacing w:before="60"/>
              <w:ind w:left="61"/>
              <w:jc w:val="left"/>
              <w:rPr>
                <w:position w:val="4"/>
                <w:sz w:val="14"/>
              </w:rPr>
            </w:pPr>
            <w:r>
              <w:rPr>
                <w:color w:val="231F20"/>
                <w:w w:val="105"/>
                <w:sz w:val="16"/>
              </w:rPr>
              <w:t>Fidelity</w:t>
            </w:r>
            <w:r>
              <w:rPr>
                <w:color w:val="231F20"/>
                <w:w w:val="105"/>
                <w:position w:val="4"/>
                <w:sz w:val="12"/>
              </w:rPr>
              <w:t>®</w:t>
            </w:r>
            <w:r>
              <w:rPr>
                <w:color w:val="231F20"/>
                <w:spacing w:val="21"/>
                <w:w w:val="105"/>
                <w:position w:val="4"/>
                <w:sz w:val="12"/>
              </w:rPr>
              <w:t> </w:t>
            </w:r>
            <w:r>
              <w:rPr>
                <w:color w:val="231F20"/>
                <w:w w:val="105"/>
                <w:sz w:val="16"/>
              </w:rPr>
              <w:t>Select</w:t>
            </w:r>
            <w:r>
              <w:rPr>
                <w:color w:val="231F20"/>
                <w:spacing w:val="9"/>
                <w:w w:val="105"/>
                <w:sz w:val="16"/>
              </w:rPr>
              <w:t> </w:t>
            </w:r>
            <w:r>
              <w:rPr>
                <w:color w:val="231F20"/>
                <w:w w:val="105"/>
                <w:sz w:val="16"/>
              </w:rPr>
              <w:t>Wireless</w:t>
            </w:r>
            <w:r>
              <w:rPr>
                <w:color w:val="231F20"/>
                <w:spacing w:val="10"/>
                <w:w w:val="105"/>
                <w:sz w:val="16"/>
              </w:rPr>
              <w:t> </w:t>
            </w:r>
            <w:r>
              <w:rPr>
                <w:color w:val="231F20"/>
                <w:w w:val="105"/>
                <w:sz w:val="16"/>
              </w:rPr>
              <w:t>Portfolio</w:t>
            </w:r>
            <w:r>
              <w:rPr>
                <w:color w:val="231F20"/>
                <w:spacing w:val="10"/>
                <w:w w:val="105"/>
                <w:sz w:val="16"/>
              </w:rPr>
              <w:t> </w:t>
            </w:r>
            <w:r>
              <w:rPr>
                <w:color w:val="231F20"/>
                <w:spacing w:val="-2"/>
                <w:w w:val="105"/>
                <w:position w:val="4"/>
                <w:sz w:val="14"/>
              </w:rPr>
              <w:t>32,41</w:t>
            </w:r>
          </w:p>
        </w:tc>
        <w:tc>
          <w:tcPr>
            <w:tcW w:w="654" w:type="dxa"/>
          </w:tcPr>
          <w:p>
            <w:pPr>
              <w:pStyle w:val="TableParagraph"/>
              <w:ind w:left="32" w:right="8"/>
              <w:rPr>
                <w:sz w:val="16"/>
              </w:rPr>
            </w:pPr>
            <w:r>
              <w:rPr>
                <w:color w:val="231F20"/>
                <w:spacing w:val="-4"/>
                <w:w w:val="105"/>
                <w:sz w:val="16"/>
              </w:rPr>
              <w:t>6.05</w:t>
            </w:r>
          </w:p>
        </w:tc>
        <w:tc>
          <w:tcPr>
            <w:tcW w:w="602" w:type="dxa"/>
          </w:tcPr>
          <w:p>
            <w:pPr>
              <w:pStyle w:val="TableParagraph"/>
              <w:ind w:left="32" w:right="4"/>
              <w:rPr>
                <w:sz w:val="16"/>
              </w:rPr>
            </w:pPr>
            <w:r>
              <w:rPr>
                <w:color w:val="231F20"/>
                <w:spacing w:val="-4"/>
                <w:w w:val="105"/>
                <w:sz w:val="16"/>
              </w:rPr>
              <w:t>6.05</w:t>
            </w:r>
          </w:p>
        </w:tc>
        <w:tc>
          <w:tcPr>
            <w:tcW w:w="654" w:type="dxa"/>
          </w:tcPr>
          <w:p>
            <w:pPr>
              <w:pStyle w:val="TableParagraph"/>
              <w:ind w:left="39" w:right="7"/>
              <w:rPr>
                <w:sz w:val="16"/>
              </w:rPr>
            </w:pPr>
            <w:r>
              <w:rPr>
                <w:color w:val="231F20"/>
                <w:spacing w:val="-4"/>
                <w:w w:val="105"/>
                <w:sz w:val="16"/>
              </w:rPr>
              <w:t>12.73</w:t>
            </w:r>
          </w:p>
        </w:tc>
        <w:tc>
          <w:tcPr>
            <w:tcW w:w="644" w:type="dxa"/>
          </w:tcPr>
          <w:p>
            <w:pPr>
              <w:pStyle w:val="TableParagraph"/>
              <w:ind w:left="43" w:right="9"/>
              <w:rPr>
                <w:sz w:val="16"/>
              </w:rPr>
            </w:pPr>
            <w:r>
              <w:rPr>
                <w:color w:val="231F20"/>
                <w:spacing w:val="-4"/>
                <w:w w:val="105"/>
                <w:sz w:val="16"/>
              </w:rPr>
              <w:t>14.78</w:t>
            </w:r>
          </w:p>
        </w:tc>
        <w:tc>
          <w:tcPr>
            <w:tcW w:w="644" w:type="dxa"/>
          </w:tcPr>
          <w:p>
            <w:pPr>
              <w:pStyle w:val="TableParagraph"/>
              <w:ind w:left="35" w:right="9"/>
              <w:rPr>
                <w:sz w:val="16"/>
              </w:rPr>
            </w:pPr>
            <w:r>
              <w:rPr>
                <w:color w:val="231F20"/>
                <w:spacing w:val="-4"/>
                <w:w w:val="105"/>
                <w:sz w:val="16"/>
              </w:rPr>
              <w:t>6.16</w:t>
            </w:r>
          </w:p>
        </w:tc>
        <w:tc>
          <w:tcPr>
            <w:tcW w:w="644" w:type="dxa"/>
          </w:tcPr>
          <w:p>
            <w:pPr>
              <w:pStyle w:val="TableParagraph"/>
              <w:ind w:left="34" w:right="16"/>
              <w:rPr>
                <w:sz w:val="16"/>
              </w:rPr>
            </w:pPr>
            <w:r>
              <w:rPr>
                <w:color w:val="231F20"/>
                <w:spacing w:val="-4"/>
                <w:w w:val="105"/>
                <w:sz w:val="16"/>
              </w:rPr>
              <w:t>12.28</w:t>
            </w:r>
          </w:p>
        </w:tc>
        <w:tc>
          <w:tcPr>
            <w:tcW w:w="612" w:type="dxa"/>
          </w:tcPr>
          <w:p>
            <w:pPr>
              <w:pStyle w:val="TableParagraph"/>
              <w:ind w:left="22"/>
              <w:rPr>
                <w:sz w:val="16"/>
              </w:rPr>
            </w:pPr>
            <w:r>
              <w:rPr>
                <w:color w:val="231F20"/>
                <w:spacing w:val="-4"/>
                <w:w w:val="105"/>
                <w:sz w:val="16"/>
              </w:rPr>
              <w:t>5.80</w:t>
            </w:r>
          </w:p>
        </w:tc>
        <w:tc>
          <w:tcPr>
            <w:tcW w:w="824" w:type="dxa"/>
          </w:tcPr>
          <w:p>
            <w:pPr>
              <w:pStyle w:val="TableParagraph"/>
              <w:ind w:left="26"/>
              <w:rPr>
                <w:sz w:val="16"/>
              </w:rPr>
            </w:pPr>
            <w:r>
              <w:rPr>
                <w:color w:val="231F20"/>
                <w:spacing w:val="-2"/>
                <w:w w:val="110"/>
                <w:sz w:val="16"/>
              </w:rPr>
              <w:t>9/21/00</w:t>
            </w:r>
          </w:p>
        </w:tc>
        <w:tc>
          <w:tcPr>
            <w:tcW w:w="955" w:type="dxa"/>
          </w:tcPr>
          <w:p>
            <w:pPr>
              <w:pStyle w:val="TableParagraph"/>
              <w:spacing w:before="75"/>
              <w:ind w:left="27"/>
              <w:rPr>
                <w:rFonts w:ascii="Lucida Sans"/>
                <w:i/>
                <w:sz w:val="16"/>
              </w:rPr>
            </w:pPr>
            <w:r>
              <w:rPr>
                <w:rFonts w:ascii="Lucida Sans"/>
                <w:i/>
                <w:color w:val="231F20"/>
                <w:spacing w:val="-5"/>
                <w:w w:val="95"/>
                <w:sz w:val="16"/>
              </w:rPr>
              <w:t>n/a</w:t>
            </w:r>
          </w:p>
        </w:tc>
        <w:tc>
          <w:tcPr>
            <w:tcW w:w="805" w:type="dxa"/>
          </w:tcPr>
          <w:p>
            <w:pPr>
              <w:pStyle w:val="TableParagraph"/>
              <w:spacing w:before="75"/>
              <w:ind w:left="110"/>
              <w:rPr>
                <w:rFonts w:ascii="Lucida Sans"/>
                <w:i/>
                <w:sz w:val="16"/>
              </w:rPr>
            </w:pPr>
            <w:r>
              <w:rPr>
                <w:rFonts w:ascii="Lucida Sans"/>
                <w:i/>
                <w:color w:val="231F20"/>
                <w:spacing w:val="-4"/>
                <w:w w:val="90"/>
                <w:sz w:val="16"/>
              </w:rPr>
              <w:t>0.710</w:t>
            </w:r>
          </w:p>
        </w:tc>
      </w:tr>
      <w:tr>
        <w:trPr>
          <w:trHeight w:val="307" w:hRule="atLeast"/>
        </w:trPr>
        <w:tc>
          <w:tcPr>
            <w:tcW w:w="721" w:type="dxa"/>
          </w:tcPr>
          <w:p>
            <w:pPr>
              <w:pStyle w:val="TableParagraph"/>
              <w:ind w:left="62"/>
              <w:jc w:val="left"/>
              <w:rPr>
                <w:sz w:val="16"/>
              </w:rPr>
            </w:pPr>
            <w:r>
              <w:rPr>
                <w:color w:val="231F20"/>
                <w:spacing w:val="-2"/>
                <w:sz w:val="16"/>
              </w:rPr>
              <w:t>FIUIX</w:t>
            </w:r>
          </w:p>
        </w:tc>
        <w:tc>
          <w:tcPr>
            <w:tcW w:w="3702" w:type="dxa"/>
          </w:tcPr>
          <w:p>
            <w:pPr>
              <w:pStyle w:val="TableParagraph"/>
              <w:spacing w:before="60"/>
              <w:ind w:left="61"/>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Telecom</w:t>
            </w:r>
            <w:r>
              <w:rPr>
                <w:color w:val="231F20"/>
                <w:spacing w:val="-11"/>
                <w:w w:val="110"/>
                <w:sz w:val="16"/>
              </w:rPr>
              <w:t> </w:t>
            </w:r>
            <w:r>
              <w:rPr>
                <w:color w:val="231F20"/>
                <w:w w:val="110"/>
                <w:sz w:val="16"/>
              </w:rPr>
              <w:t>and</w:t>
            </w:r>
            <w:r>
              <w:rPr>
                <w:color w:val="231F20"/>
                <w:spacing w:val="-10"/>
                <w:w w:val="110"/>
                <w:sz w:val="16"/>
              </w:rPr>
              <w:t> </w:t>
            </w:r>
            <w:r>
              <w:rPr>
                <w:color w:val="231F20"/>
                <w:w w:val="110"/>
                <w:sz w:val="16"/>
              </w:rPr>
              <w:t>Utilities</w:t>
            </w:r>
            <w:r>
              <w:rPr>
                <w:color w:val="231F20"/>
                <w:spacing w:val="-10"/>
                <w:w w:val="110"/>
                <w:sz w:val="16"/>
              </w:rPr>
              <w:t> </w:t>
            </w:r>
            <w:r>
              <w:rPr>
                <w:color w:val="231F20"/>
                <w:w w:val="110"/>
                <w:sz w:val="16"/>
              </w:rPr>
              <w:t>Fund</w:t>
            </w:r>
            <w:r>
              <w:rPr>
                <w:color w:val="231F20"/>
                <w:spacing w:val="-10"/>
                <w:w w:val="110"/>
                <w:sz w:val="16"/>
              </w:rPr>
              <w:t> </w:t>
            </w:r>
            <w:r>
              <w:rPr>
                <w:color w:val="231F20"/>
                <w:spacing w:val="-2"/>
                <w:w w:val="110"/>
                <w:position w:val="4"/>
                <w:sz w:val="14"/>
              </w:rPr>
              <w:t>32,41</w:t>
            </w:r>
          </w:p>
        </w:tc>
        <w:tc>
          <w:tcPr>
            <w:tcW w:w="654" w:type="dxa"/>
          </w:tcPr>
          <w:p>
            <w:pPr>
              <w:pStyle w:val="TableParagraph"/>
              <w:ind w:left="32" w:right="8"/>
              <w:rPr>
                <w:sz w:val="16"/>
              </w:rPr>
            </w:pPr>
            <w:r>
              <w:rPr>
                <w:color w:val="231F20"/>
                <w:spacing w:val="-4"/>
                <w:w w:val="105"/>
                <w:sz w:val="16"/>
              </w:rPr>
              <w:t>8.41</w:t>
            </w:r>
          </w:p>
        </w:tc>
        <w:tc>
          <w:tcPr>
            <w:tcW w:w="602" w:type="dxa"/>
          </w:tcPr>
          <w:p>
            <w:pPr>
              <w:pStyle w:val="TableParagraph"/>
              <w:ind w:left="32" w:right="4"/>
              <w:rPr>
                <w:sz w:val="16"/>
              </w:rPr>
            </w:pPr>
            <w:r>
              <w:rPr>
                <w:color w:val="231F20"/>
                <w:spacing w:val="-4"/>
                <w:w w:val="105"/>
                <w:sz w:val="16"/>
              </w:rPr>
              <w:t>8.41</w:t>
            </w:r>
          </w:p>
        </w:tc>
        <w:tc>
          <w:tcPr>
            <w:tcW w:w="654" w:type="dxa"/>
          </w:tcPr>
          <w:p>
            <w:pPr>
              <w:pStyle w:val="TableParagraph"/>
              <w:ind w:left="39" w:right="7"/>
              <w:rPr>
                <w:sz w:val="16"/>
              </w:rPr>
            </w:pPr>
            <w:r>
              <w:rPr>
                <w:color w:val="231F20"/>
                <w:spacing w:val="-4"/>
                <w:w w:val="105"/>
                <w:sz w:val="16"/>
              </w:rPr>
              <w:t>13.68</w:t>
            </w:r>
          </w:p>
        </w:tc>
        <w:tc>
          <w:tcPr>
            <w:tcW w:w="644" w:type="dxa"/>
          </w:tcPr>
          <w:p>
            <w:pPr>
              <w:pStyle w:val="TableParagraph"/>
              <w:ind w:left="43" w:right="9"/>
              <w:rPr>
                <w:sz w:val="16"/>
              </w:rPr>
            </w:pPr>
            <w:r>
              <w:rPr>
                <w:color w:val="231F20"/>
                <w:spacing w:val="-4"/>
                <w:w w:val="105"/>
                <w:sz w:val="16"/>
              </w:rPr>
              <w:t>17.94</w:t>
            </w:r>
          </w:p>
        </w:tc>
        <w:tc>
          <w:tcPr>
            <w:tcW w:w="644" w:type="dxa"/>
          </w:tcPr>
          <w:p>
            <w:pPr>
              <w:pStyle w:val="TableParagraph"/>
              <w:ind w:left="35" w:right="9"/>
              <w:rPr>
                <w:sz w:val="16"/>
              </w:rPr>
            </w:pPr>
            <w:r>
              <w:rPr>
                <w:color w:val="231F20"/>
                <w:spacing w:val="-4"/>
                <w:w w:val="105"/>
                <w:sz w:val="16"/>
              </w:rPr>
              <w:t>12.41</w:t>
            </w:r>
          </w:p>
        </w:tc>
        <w:tc>
          <w:tcPr>
            <w:tcW w:w="644" w:type="dxa"/>
          </w:tcPr>
          <w:p>
            <w:pPr>
              <w:pStyle w:val="TableParagraph"/>
              <w:ind w:left="34" w:right="16"/>
              <w:rPr>
                <w:sz w:val="16"/>
              </w:rPr>
            </w:pPr>
            <w:r>
              <w:rPr>
                <w:color w:val="231F20"/>
                <w:spacing w:val="-4"/>
                <w:w w:val="105"/>
                <w:sz w:val="16"/>
              </w:rPr>
              <w:t>10.66</w:t>
            </w:r>
          </w:p>
        </w:tc>
        <w:tc>
          <w:tcPr>
            <w:tcW w:w="612" w:type="dxa"/>
          </w:tcPr>
          <w:p>
            <w:pPr>
              <w:pStyle w:val="TableParagraph"/>
              <w:ind w:left="22"/>
              <w:rPr>
                <w:sz w:val="16"/>
              </w:rPr>
            </w:pPr>
            <w:r>
              <w:rPr>
                <w:color w:val="231F20"/>
                <w:spacing w:val="-4"/>
                <w:w w:val="105"/>
                <w:sz w:val="16"/>
              </w:rPr>
              <w:t>9.52</w:t>
            </w:r>
          </w:p>
        </w:tc>
        <w:tc>
          <w:tcPr>
            <w:tcW w:w="824" w:type="dxa"/>
          </w:tcPr>
          <w:p>
            <w:pPr>
              <w:pStyle w:val="TableParagraph"/>
              <w:ind w:left="26"/>
              <w:rPr>
                <w:sz w:val="16"/>
              </w:rPr>
            </w:pPr>
            <w:r>
              <w:rPr>
                <w:color w:val="231F20"/>
                <w:spacing w:val="-2"/>
                <w:w w:val="110"/>
                <w:sz w:val="16"/>
              </w:rPr>
              <w:t>11/27/87</w:t>
            </w:r>
          </w:p>
        </w:tc>
        <w:tc>
          <w:tcPr>
            <w:tcW w:w="955" w:type="dxa"/>
          </w:tcPr>
          <w:p>
            <w:pPr>
              <w:pStyle w:val="TableParagraph"/>
              <w:spacing w:before="75"/>
              <w:ind w:left="27"/>
              <w:rPr>
                <w:rFonts w:ascii="Lucida Sans"/>
                <w:i/>
                <w:sz w:val="16"/>
              </w:rPr>
            </w:pPr>
            <w:r>
              <w:rPr>
                <w:rFonts w:ascii="Lucida Sans"/>
                <w:i/>
                <w:color w:val="231F20"/>
                <w:spacing w:val="-5"/>
                <w:w w:val="95"/>
                <w:sz w:val="16"/>
              </w:rPr>
              <w:t>n/a</w:t>
            </w:r>
          </w:p>
        </w:tc>
        <w:tc>
          <w:tcPr>
            <w:tcW w:w="805" w:type="dxa"/>
          </w:tcPr>
          <w:p>
            <w:pPr>
              <w:pStyle w:val="TableParagraph"/>
              <w:spacing w:before="75"/>
              <w:ind w:left="110"/>
              <w:rPr>
                <w:rFonts w:ascii="Lucida Sans"/>
                <w:i/>
                <w:sz w:val="16"/>
              </w:rPr>
            </w:pPr>
            <w:r>
              <w:rPr>
                <w:rFonts w:ascii="Lucida Sans"/>
                <w:i/>
                <w:color w:val="231F20"/>
                <w:spacing w:val="-4"/>
                <w:w w:val="90"/>
                <w:sz w:val="16"/>
              </w:rPr>
              <w:t>0.680</w:t>
            </w:r>
          </w:p>
        </w:tc>
      </w:tr>
      <w:tr>
        <w:trPr>
          <w:trHeight w:val="492" w:hRule="atLeast"/>
        </w:trPr>
        <w:tc>
          <w:tcPr>
            <w:tcW w:w="721" w:type="dxa"/>
          </w:tcPr>
          <w:p>
            <w:pPr>
              <w:pStyle w:val="TableParagraph"/>
              <w:ind w:left="62"/>
              <w:jc w:val="left"/>
              <w:rPr>
                <w:sz w:val="16"/>
              </w:rPr>
            </w:pPr>
            <w:r>
              <w:rPr>
                <w:color w:val="231F20"/>
                <w:spacing w:val="-2"/>
                <w:sz w:val="16"/>
              </w:rPr>
              <w:t>VGSLX</w:t>
            </w:r>
          </w:p>
        </w:tc>
        <w:tc>
          <w:tcPr>
            <w:tcW w:w="3702" w:type="dxa"/>
          </w:tcPr>
          <w:p>
            <w:pPr>
              <w:pStyle w:val="TableParagraph"/>
              <w:spacing w:line="178" w:lineRule="exact"/>
              <w:ind w:left="61"/>
              <w:jc w:val="left"/>
              <w:rPr>
                <w:sz w:val="16"/>
              </w:rPr>
            </w:pPr>
            <w:r>
              <w:rPr>
                <w:color w:val="231F20"/>
                <w:w w:val="110"/>
                <w:sz w:val="16"/>
              </w:rPr>
              <w:t>Vanguard</w:t>
            </w:r>
            <w:r>
              <w:rPr>
                <w:color w:val="231F20"/>
                <w:spacing w:val="-5"/>
                <w:w w:val="110"/>
                <w:sz w:val="16"/>
              </w:rPr>
              <w:t> </w:t>
            </w:r>
            <w:r>
              <w:rPr>
                <w:color w:val="231F20"/>
                <w:w w:val="110"/>
                <w:sz w:val="16"/>
              </w:rPr>
              <w:t>Real</w:t>
            </w:r>
            <w:r>
              <w:rPr>
                <w:color w:val="231F20"/>
                <w:spacing w:val="-4"/>
                <w:w w:val="110"/>
                <w:sz w:val="16"/>
              </w:rPr>
              <w:t> </w:t>
            </w:r>
            <w:r>
              <w:rPr>
                <w:color w:val="231F20"/>
                <w:w w:val="110"/>
                <w:sz w:val="16"/>
              </w:rPr>
              <w:t>Estate</w:t>
            </w:r>
            <w:r>
              <w:rPr>
                <w:color w:val="231F20"/>
                <w:spacing w:val="-5"/>
                <w:w w:val="110"/>
                <w:sz w:val="16"/>
              </w:rPr>
              <w:t> </w:t>
            </w:r>
            <w:r>
              <w:rPr>
                <w:color w:val="231F20"/>
                <w:w w:val="110"/>
                <w:sz w:val="16"/>
              </w:rPr>
              <w:t>Index</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Admiral</w:t>
            </w:r>
            <w:r>
              <w:rPr>
                <w:color w:val="231F20"/>
                <w:spacing w:val="-5"/>
                <w:w w:val="110"/>
                <w:sz w:val="16"/>
              </w:rPr>
              <w:t> </w:t>
            </w:r>
            <w:r>
              <w:rPr>
                <w:color w:val="231F20"/>
                <w:spacing w:val="-2"/>
                <w:w w:val="110"/>
                <w:sz w:val="16"/>
              </w:rPr>
              <w:t>Shares</w:t>
            </w:r>
          </w:p>
          <w:p>
            <w:pPr>
              <w:pStyle w:val="TableParagraph"/>
              <w:spacing w:line="155" w:lineRule="exact" w:before="0"/>
              <w:ind w:left="61"/>
              <w:jc w:val="left"/>
              <w:rPr>
                <w:sz w:val="14"/>
              </w:rPr>
            </w:pPr>
            <w:r>
              <w:rPr>
                <w:color w:val="231F20"/>
                <w:spacing w:val="-2"/>
                <w:w w:val="105"/>
                <w:sz w:val="14"/>
              </w:rPr>
              <w:t>31,32,41,42</w:t>
            </w:r>
          </w:p>
        </w:tc>
        <w:tc>
          <w:tcPr>
            <w:tcW w:w="654" w:type="dxa"/>
          </w:tcPr>
          <w:p>
            <w:pPr>
              <w:pStyle w:val="TableParagraph"/>
              <w:ind w:left="32" w:right="8"/>
              <w:rPr>
                <w:sz w:val="16"/>
              </w:rPr>
            </w:pPr>
            <w:r>
              <w:rPr>
                <w:color w:val="231F20"/>
                <w:spacing w:val="-4"/>
                <w:w w:val="105"/>
                <w:sz w:val="16"/>
              </w:rPr>
              <w:t>1.32</w:t>
            </w:r>
          </w:p>
        </w:tc>
        <w:tc>
          <w:tcPr>
            <w:tcW w:w="602" w:type="dxa"/>
          </w:tcPr>
          <w:p>
            <w:pPr>
              <w:pStyle w:val="TableParagraph"/>
              <w:ind w:left="32" w:right="4"/>
              <w:rPr>
                <w:sz w:val="16"/>
              </w:rPr>
            </w:pPr>
            <w:r>
              <w:rPr>
                <w:color w:val="231F20"/>
                <w:spacing w:val="-4"/>
                <w:w w:val="105"/>
                <w:sz w:val="16"/>
              </w:rPr>
              <w:t>1.32</w:t>
            </w:r>
          </w:p>
        </w:tc>
        <w:tc>
          <w:tcPr>
            <w:tcW w:w="654" w:type="dxa"/>
          </w:tcPr>
          <w:p>
            <w:pPr>
              <w:pStyle w:val="TableParagraph"/>
              <w:ind w:left="39" w:right="7"/>
              <w:rPr>
                <w:sz w:val="16"/>
              </w:rPr>
            </w:pPr>
            <w:r>
              <w:rPr>
                <w:color w:val="231F20"/>
                <w:spacing w:val="-4"/>
                <w:w w:val="105"/>
                <w:sz w:val="16"/>
              </w:rPr>
              <w:t>1.84</w:t>
            </w:r>
          </w:p>
        </w:tc>
        <w:tc>
          <w:tcPr>
            <w:tcW w:w="644" w:type="dxa"/>
          </w:tcPr>
          <w:p>
            <w:pPr>
              <w:pStyle w:val="TableParagraph"/>
              <w:ind w:left="43" w:right="9"/>
              <w:rPr>
                <w:sz w:val="16"/>
              </w:rPr>
            </w:pPr>
            <w:r>
              <w:rPr>
                <w:color w:val="231F20"/>
                <w:spacing w:val="-4"/>
                <w:w w:val="105"/>
                <w:sz w:val="16"/>
              </w:rPr>
              <w:t>6.41</w:t>
            </w:r>
          </w:p>
        </w:tc>
        <w:tc>
          <w:tcPr>
            <w:tcW w:w="644" w:type="dxa"/>
          </w:tcPr>
          <w:p>
            <w:pPr>
              <w:pStyle w:val="TableParagraph"/>
              <w:ind w:left="35" w:right="9"/>
              <w:rPr>
                <w:sz w:val="16"/>
              </w:rPr>
            </w:pPr>
            <w:r>
              <w:rPr>
                <w:color w:val="231F20"/>
                <w:spacing w:val="-4"/>
                <w:w w:val="105"/>
                <w:sz w:val="16"/>
              </w:rPr>
              <w:t>3.17</w:t>
            </w:r>
          </w:p>
        </w:tc>
        <w:tc>
          <w:tcPr>
            <w:tcW w:w="644" w:type="dxa"/>
          </w:tcPr>
          <w:p>
            <w:pPr>
              <w:pStyle w:val="TableParagraph"/>
              <w:ind w:left="34" w:right="16"/>
              <w:rPr>
                <w:sz w:val="16"/>
              </w:rPr>
            </w:pPr>
            <w:r>
              <w:rPr>
                <w:color w:val="231F20"/>
                <w:spacing w:val="-4"/>
                <w:w w:val="105"/>
                <w:sz w:val="16"/>
              </w:rPr>
              <w:t>4.64</w:t>
            </w:r>
          </w:p>
        </w:tc>
        <w:tc>
          <w:tcPr>
            <w:tcW w:w="612" w:type="dxa"/>
          </w:tcPr>
          <w:p>
            <w:pPr>
              <w:pStyle w:val="TableParagraph"/>
              <w:ind w:left="22"/>
              <w:rPr>
                <w:sz w:val="16"/>
              </w:rPr>
            </w:pPr>
            <w:r>
              <w:rPr>
                <w:color w:val="231F20"/>
                <w:spacing w:val="-4"/>
                <w:w w:val="105"/>
                <w:sz w:val="16"/>
              </w:rPr>
              <w:t>8.85</w:t>
            </w:r>
          </w:p>
        </w:tc>
        <w:tc>
          <w:tcPr>
            <w:tcW w:w="824" w:type="dxa"/>
          </w:tcPr>
          <w:p>
            <w:pPr>
              <w:pStyle w:val="TableParagraph"/>
              <w:ind w:left="26"/>
              <w:rPr>
                <w:sz w:val="16"/>
              </w:rPr>
            </w:pPr>
            <w:r>
              <w:rPr>
                <w:color w:val="231F20"/>
                <w:spacing w:val="-2"/>
                <w:w w:val="110"/>
                <w:sz w:val="16"/>
              </w:rPr>
              <w:t>5/13/96</w:t>
            </w:r>
          </w:p>
        </w:tc>
        <w:tc>
          <w:tcPr>
            <w:tcW w:w="955" w:type="dxa"/>
          </w:tcPr>
          <w:p>
            <w:pPr>
              <w:pStyle w:val="TableParagraph"/>
              <w:spacing w:before="75"/>
              <w:ind w:left="27"/>
              <w:rPr>
                <w:rFonts w:ascii="Lucida Sans"/>
                <w:i/>
                <w:sz w:val="16"/>
              </w:rPr>
            </w:pPr>
            <w:r>
              <w:rPr>
                <w:rFonts w:ascii="Lucida Sans"/>
                <w:i/>
                <w:color w:val="231F20"/>
                <w:spacing w:val="-5"/>
                <w:w w:val="95"/>
                <w:sz w:val="16"/>
              </w:rPr>
              <w:t>n/a</w:t>
            </w:r>
          </w:p>
        </w:tc>
        <w:tc>
          <w:tcPr>
            <w:tcW w:w="805" w:type="dxa"/>
          </w:tcPr>
          <w:p>
            <w:pPr>
              <w:pStyle w:val="TableParagraph"/>
              <w:spacing w:before="75"/>
              <w:ind w:left="110"/>
              <w:rPr>
                <w:rFonts w:ascii="Lucida Sans"/>
                <w:i/>
                <w:sz w:val="16"/>
              </w:rPr>
            </w:pPr>
            <w:r>
              <w:rPr>
                <w:rFonts w:ascii="Lucida Sans"/>
                <w:i/>
                <w:color w:val="231F20"/>
                <w:spacing w:val="-4"/>
                <w:w w:val="90"/>
                <w:sz w:val="16"/>
              </w:rPr>
              <w:t>0.130</w:t>
            </w:r>
          </w:p>
        </w:tc>
      </w:tr>
    </w:tbl>
    <w:p>
      <w:pPr>
        <w:spacing w:before="172"/>
        <w:ind w:left="432" w:right="0" w:firstLine="0"/>
        <w:jc w:val="left"/>
        <w:rPr>
          <w:rFonts w:ascii="Lucida Sans"/>
          <w:i/>
          <w:sz w:val="16"/>
        </w:rPr>
      </w:pPr>
      <w:r>
        <w:rPr>
          <w:rFonts w:ascii="Lucida Sans"/>
          <w:i/>
          <w:color w:val="231F20"/>
          <w:spacing w:val="-6"/>
          <w:sz w:val="16"/>
        </w:rPr>
        <w:t>n/a</w:t>
      </w:r>
      <w:r>
        <w:rPr>
          <w:rFonts w:ascii="Lucida Sans"/>
          <w:i/>
          <w:color w:val="231F20"/>
          <w:spacing w:val="-9"/>
          <w:sz w:val="16"/>
        </w:rPr>
        <w:t> </w:t>
      </w:r>
      <w:r>
        <w:rPr>
          <w:rFonts w:ascii="Lucida Sans"/>
          <w:i/>
          <w:color w:val="231F20"/>
          <w:spacing w:val="-6"/>
          <w:sz w:val="16"/>
        </w:rPr>
        <w:t>=</w:t>
      </w:r>
      <w:r>
        <w:rPr>
          <w:rFonts w:ascii="Lucida Sans"/>
          <w:i/>
          <w:color w:val="231F20"/>
          <w:spacing w:val="-9"/>
          <w:sz w:val="16"/>
        </w:rPr>
        <w:t> </w:t>
      </w:r>
      <w:r>
        <w:rPr>
          <w:rFonts w:ascii="Lucida Sans"/>
          <w:i/>
          <w:color w:val="231F20"/>
          <w:spacing w:val="-6"/>
          <w:sz w:val="16"/>
        </w:rPr>
        <w:t>Not</w:t>
      </w:r>
      <w:r>
        <w:rPr>
          <w:rFonts w:ascii="Lucida Sans"/>
          <w:i/>
          <w:color w:val="231F20"/>
          <w:spacing w:val="-9"/>
          <w:sz w:val="16"/>
        </w:rPr>
        <w:t> </w:t>
      </w:r>
      <w:r>
        <w:rPr>
          <w:rFonts w:ascii="Lucida Sans"/>
          <w:i/>
          <w:color w:val="231F20"/>
          <w:spacing w:val="-6"/>
          <w:sz w:val="16"/>
        </w:rPr>
        <w:t>Applicable/None</w:t>
      </w:r>
    </w:p>
    <w:p>
      <w:pPr>
        <w:pStyle w:val="ListParagraph"/>
        <w:numPr>
          <w:ilvl w:val="0"/>
          <w:numId w:val="1"/>
        </w:numPr>
        <w:tabs>
          <w:tab w:pos="525" w:val="left" w:leader="none"/>
        </w:tabs>
        <w:spacing w:line="240" w:lineRule="auto" w:before="4" w:after="0"/>
        <w:ind w:left="525" w:right="0" w:hanging="93"/>
        <w:jc w:val="left"/>
        <w:rPr>
          <w:rFonts w:ascii="Lucida Sans" w:hAnsi="Lucida Sans"/>
          <w:i/>
          <w:sz w:val="16"/>
        </w:rPr>
      </w:pPr>
      <w:r>
        <w:rPr>
          <w:rFonts w:ascii="Lucida Sans" w:hAnsi="Lucida Sans"/>
          <w:i/>
          <w:color w:val="231F20"/>
          <w:sz w:val="16"/>
        </w:rPr>
        <w:t>-</w:t>
      </w:r>
      <w:r>
        <w:rPr>
          <w:rFonts w:ascii="Lucida Sans" w:hAnsi="Lucida Sans"/>
          <w:i/>
          <w:color w:val="231F20"/>
          <w:spacing w:val="-8"/>
          <w:sz w:val="16"/>
        </w:rPr>
        <w:t> </w:t>
      </w:r>
      <w:r>
        <w:rPr>
          <w:rFonts w:ascii="Lucida Sans" w:hAnsi="Lucida Sans"/>
          <w:i/>
          <w:color w:val="231F20"/>
          <w:sz w:val="16"/>
        </w:rPr>
        <w:t>=</w:t>
      </w:r>
      <w:r>
        <w:rPr>
          <w:rFonts w:ascii="Lucida Sans" w:hAnsi="Lucida Sans"/>
          <w:i/>
          <w:color w:val="231F20"/>
          <w:spacing w:val="-7"/>
          <w:sz w:val="16"/>
        </w:rPr>
        <w:t> </w:t>
      </w:r>
      <w:r>
        <w:rPr>
          <w:rFonts w:ascii="Lucida Sans" w:hAnsi="Lucida Sans"/>
          <w:i/>
          <w:color w:val="231F20"/>
          <w:sz w:val="16"/>
        </w:rPr>
        <w:t>Not</w:t>
      </w:r>
      <w:r>
        <w:rPr>
          <w:rFonts w:ascii="Lucida Sans" w:hAnsi="Lucida Sans"/>
          <w:i/>
          <w:color w:val="231F20"/>
          <w:spacing w:val="-7"/>
          <w:sz w:val="16"/>
        </w:rPr>
        <w:t> </w:t>
      </w:r>
      <w:r>
        <w:rPr>
          <w:rFonts w:ascii="Lucida Sans" w:hAnsi="Lucida Sans"/>
          <w:i/>
          <w:color w:val="231F20"/>
          <w:spacing w:val="-2"/>
          <w:sz w:val="16"/>
        </w:rPr>
        <w:t>Available</w:t>
      </w:r>
    </w:p>
    <w:p>
      <w:pPr>
        <w:pStyle w:val="BodyText"/>
        <w:spacing w:before="1"/>
        <w:rPr>
          <w:rFonts w:ascii="Lucida Sans"/>
          <w:i/>
          <w:sz w:val="12"/>
        </w:rPr>
      </w:pPr>
    </w:p>
    <w:p>
      <w:pPr>
        <w:pStyle w:val="BodyText"/>
        <w:spacing w:after="0"/>
        <w:rPr>
          <w:rFonts w:ascii="Lucida Sans"/>
          <w:i/>
          <w:sz w:val="12"/>
        </w:rPr>
        <w:sectPr>
          <w:pgSz w:w="12240" w:h="15840"/>
          <w:pgMar w:header="267" w:footer="657" w:top="1280" w:bottom="840" w:left="0" w:right="360"/>
        </w:sectPr>
      </w:pPr>
    </w:p>
    <w:p>
      <w:pPr>
        <w:pStyle w:val="BodyText"/>
        <w:spacing w:line="247" w:lineRule="auto" w:before="101"/>
        <w:ind w:left="4901" w:firstLine="145"/>
      </w:pPr>
      <w:r>
        <w:rPr/>
        <mc:AlternateContent>
          <mc:Choice Requires="wps">
            <w:drawing>
              <wp:anchor distT="0" distB="0" distL="0" distR="0" allowOverlap="1" layoutInCell="1" locked="0" behindDoc="1" simplePos="0" relativeHeight="483108352">
                <wp:simplePos x="0" y="0"/>
                <wp:positionH relativeFrom="page">
                  <wp:posOffset>228600</wp:posOffset>
                </wp:positionH>
                <wp:positionV relativeFrom="paragraph">
                  <wp:posOffset>364614</wp:posOffset>
                </wp:positionV>
                <wp:extent cx="5266055" cy="160655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5266055" cy="1606550"/>
                          <a:chExt cx="5266055" cy="1606550"/>
                        </a:xfrm>
                      </wpg:grpSpPr>
                      <wps:wsp>
                        <wps:cNvPr id="142" name="Graphic 142"/>
                        <wps:cNvSpPr/>
                        <wps:spPr>
                          <a:xfrm>
                            <a:off x="6350" y="33909"/>
                            <a:ext cx="2809875" cy="250825"/>
                          </a:xfrm>
                          <a:custGeom>
                            <a:avLst/>
                            <a:gdLst/>
                            <a:ahLst/>
                            <a:cxnLst/>
                            <a:rect l="l" t="t" r="r" b="b"/>
                            <a:pathLst>
                              <a:path w="2809875" h="250825">
                                <a:moveTo>
                                  <a:pt x="2809494" y="0"/>
                                </a:moveTo>
                                <a:lnTo>
                                  <a:pt x="0" y="0"/>
                                </a:lnTo>
                                <a:lnTo>
                                  <a:pt x="0" y="250304"/>
                                </a:lnTo>
                                <a:lnTo>
                                  <a:pt x="2809494" y="250304"/>
                                </a:lnTo>
                                <a:lnTo>
                                  <a:pt x="2809494" y="0"/>
                                </a:lnTo>
                                <a:close/>
                              </a:path>
                            </a:pathLst>
                          </a:custGeom>
                          <a:solidFill>
                            <a:srgbClr val="231F20"/>
                          </a:solidFill>
                        </wps:spPr>
                        <wps:bodyPr wrap="square" lIns="0" tIns="0" rIns="0" bIns="0" rtlCol="0">
                          <a:prstTxWarp prst="textNoShape">
                            <a:avLst/>
                          </a:prstTxWarp>
                          <a:noAutofit/>
                        </wps:bodyPr>
                      </wps:wsp>
                      <wps:wsp>
                        <wps:cNvPr id="143" name="Graphic 143"/>
                        <wps:cNvSpPr/>
                        <wps:spPr>
                          <a:xfrm>
                            <a:off x="6350" y="284213"/>
                            <a:ext cx="5251450" cy="300355"/>
                          </a:xfrm>
                          <a:custGeom>
                            <a:avLst/>
                            <a:gdLst/>
                            <a:ahLst/>
                            <a:cxnLst/>
                            <a:rect l="l" t="t" r="r" b="b"/>
                            <a:pathLst>
                              <a:path w="5251450" h="300355">
                                <a:moveTo>
                                  <a:pt x="4427969" y="0"/>
                                </a:moveTo>
                                <a:lnTo>
                                  <a:pt x="4427969" y="0"/>
                                </a:lnTo>
                                <a:lnTo>
                                  <a:pt x="0" y="0"/>
                                </a:lnTo>
                                <a:lnTo>
                                  <a:pt x="0" y="300329"/>
                                </a:lnTo>
                                <a:lnTo>
                                  <a:pt x="4427969" y="300329"/>
                                </a:lnTo>
                                <a:lnTo>
                                  <a:pt x="4427969" y="0"/>
                                </a:lnTo>
                                <a:close/>
                              </a:path>
                              <a:path w="5251450" h="300355">
                                <a:moveTo>
                                  <a:pt x="5250942" y="0"/>
                                </a:moveTo>
                                <a:lnTo>
                                  <a:pt x="4839462" y="0"/>
                                </a:lnTo>
                                <a:lnTo>
                                  <a:pt x="4427982" y="0"/>
                                </a:lnTo>
                                <a:lnTo>
                                  <a:pt x="4427982" y="300329"/>
                                </a:lnTo>
                                <a:lnTo>
                                  <a:pt x="4839462" y="300329"/>
                                </a:lnTo>
                                <a:lnTo>
                                  <a:pt x="5250942" y="300329"/>
                                </a:lnTo>
                                <a:lnTo>
                                  <a:pt x="5250942" y="0"/>
                                </a:lnTo>
                                <a:close/>
                              </a:path>
                            </a:pathLst>
                          </a:custGeom>
                          <a:solidFill>
                            <a:srgbClr val="DCDDDE"/>
                          </a:solidFill>
                        </wps:spPr>
                        <wps:bodyPr wrap="square" lIns="0" tIns="0" rIns="0" bIns="0" rtlCol="0">
                          <a:prstTxWarp prst="textNoShape">
                            <a:avLst/>
                          </a:prstTxWarp>
                          <a:noAutofit/>
                        </wps:bodyPr>
                      </wps:wsp>
                      <wps:wsp>
                        <wps:cNvPr id="144" name="Graphic 144"/>
                        <wps:cNvSpPr/>
                        <wps:spPr>
                          <a:xfrm>
                            <a:off x="463550"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5" name="Graphic 145"/>
                        <wps:cNvSpPr/>
                        <wps:spPr>
                          <a:xfrm>
                            <a:off x="3227323"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6" name="Graphic 146"/>
                        <wps:cNvSpPr/>
                        <wps:spPr>
                          <a:xfrm>
                            <a:off x="3611371"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7" name="Graphic 147"/>
                        <wps:cNvSpPr/>
                        <wps:spPr>
                          <a:xfrm>
                            <a:off x="4022852"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8" name="Graphic 148"/>
                        <wps:cNvSpPr/>
                        <wps:spPr>
                          <a:xfrm>
                            <a:off x="4434332"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9" name="Graphic 149"/>
                        <wps:cNvSpPr/>
                        <wps:spPr>
                          <a:xfrm>
                            <a:off x="4845811"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50" name="Graphic 150"/>
                        <wps:cNvSpPr/>
                        <wps:spPr>
                          <a:xfrm>
                            <a:off x="0" y="578205"/>
                            <a:ext cx="2816225" cy="12700"/>
                          </a:xfrm>
                          <a:custGeom>
                            <a:avLst/>
                            <a:gdLst/>
                            <a:ahLst/>
                            <a:cxnLst/>
                            <a:rect l="l" t="t" r="r" b="b"/>
                            <a:pathLst>
                              <a:path w="2816225" h="12700">
                                <a:moveTo>
                                  <a:pt x="2815844" y="0"/>
                                </a:moveTo>
                                <a:lnTo>
                                  <a:pt x="463550" y="0"/>
                                </a:lnTo>
                                <a:lnTo>
                                  <a:pt x="0" y="0"/>
                                </a:lnTo>
                                <a:lnTo>
                                  <a:pt x="0" y="12700"/>
                                </a:lnTo>
                                <a:lnTo>
                                  <a:pt x="463550" y="12700"/>
                                </a:lnTo>
                                <a:lnTo>
                                  <a:pt x="2815844" y="12700"/>
                                </a:lnTo>
                                <a:lnTo>
                                  <a:pt x="2815844" y="0"/>
                                </a:lnTo>
                                <a:close/>
                              </a:path>
                            </a:pathLst>
                          </a:custGeom>
                          <a:solidFill>
                            <a:srgbClr val="231F20"/>
                          </a:solidFill>
                        </wps:spPr>
                        <wps:bodyPr wrap="square" lIns="0" tIns="0" rIns="0" bIns="0" rtlCol="0">
                          <a:prstTxWarp prst="textNoShape">
                            <a:avLst/>
                          </a:prstTxWarp>
                          <a:noAutofit/>
                        </wps:bodyPr>
                      </wps:wsp>
                      <wps:wsp>
                        <wps:cNvPr id="151" name="Graphic 151"/>
                        <wps:cNvSpPr/>
                        <wps:spPr>
                          <a:xfrm>
                            <a:off x="0" y="33909"/>
                            <a:ext cx="463550" cy="1270"/>
                          </a:xfrm>
                          <a:custGeom>
                            <a:avLst/>
                            <a:gdLst/>
                            <a:ahLst/>
                            <a:cxnLst/>
                            <a:rect l="l" t="t" r="r" b="b"/>
                            <a:pathLst>
                              <a:path w="463550" h="0">
                                <a:moveTo>
                                  <a:pt x="0" y="0"/>
                                </a:moveTo>
                                <a:lnTo>
                                  <a:pt x="463550" y="0"/>
                                </a:lnTo>
                              </a:path>
                            </a:pathLst>
                          </a:custGeom>
                          <a:ln w="12700">
                            <a:solidFill>
                              <a:srgbClr val="231F20"/>
                            </a:solidFill>
                            <a:prstDash val="solid"/>
                          </a:ln>
                        </wps:spPr>
                        <wps:bodyPr wrap="square" lIns="0" tIns="0" rIns="0" bIns="0" rtlCol="0">
                          <a:prstTxWarp prst="textNoShape">
                            <a:avLst/>
                          </a:prstTxWarp>
                          <a:noAutofit/>
                        </wps:bodyPr>
                      </wps:wsp>
                      <wps:wsp>
                        <wps:cNvPr id="152" name="Graphic 152"/>
                        <wps:cNvSpPr/>
                        <wps:spPr>
                          <a:xfrm>
                            <a:off x="6350" y="40264"/>
                            <a:ext cx="1270" cy="238125"/>
                          </a:xfrm>
                          <a:custGeom>
                            <a:avLst/>
                            <a:gdLst/>
                            <a:ahLst/>
                            <a:cxnLst/>
                            <a:rect l="l" t="t" r="r" b="b"/>
                            <a:pathLst>
                              <a:path w="0" h="238125">
                                <a:moveTo>
                                  <a:pt x="0" y="237604"/>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53" name="Graphic 153"/>
                        <wps:cNvSpPr/>
                        <wps:spPr>
                          <a:xfrm>
                            <a:off x="463550" y="33909"/>
                            <a:ext cx="2352675" cy="1270"/>
                          </a:xfrm>
                          <a:custGeom>
                            <a:avLst/>
                            <a:gdLst/>
                            <a:ahLst/>
                            <a:cxnLst/>
                            <a:rect l="l" t="t" r="r" b="b"/>
                            <a:pathLst>
                              <a:path w="2352675" h="0">
                                <a:moveTo>
                                  <a:pt x="0" y="0"/>
                                </a:moveTo>
                                <a:lnTo>
                                  <a:pt x="2352294" y="0"/>
                                </a:lnTo>
                              </a:path>
                            </a:pathLst>
                          </a:custGeom>
                          <a:ln w="12700">
                            <a:solidFill>
                              <a:srgbClr val="231F20"/>
                            </a:solidFill>
                            <a:prstDash val="solid"/>
                          </a:ln>
                        </wps:spPr>
                        <wps:bodyPr wrap="square" lIns="0" tIns="0" rIns="0" bIns="0" rtlCol="0">
                          <a:prstTxWarp prst="textNoShape">
                            <a:avLst/>
                          </a:prstTxWarp>
                          <a:noAutofit/>
                        </wps:bodyPr>
                      </wps:wsp>
                      <wps:wsp>
                        <wps:cNvPr id="154" name="Graphic 154"/>
                        <wps:cNvSpPr/>
                        <wps:spPr>
                          <a:xfrm>
                            <a:off x="0" y="277876"/>
                            <a:ext cx="2816225" cy="12700"/>
                          </a:xfrm>
                          <a:custGeom>
                            <a:avLst/>
                            <a:gdLst/>
                            <a:ahLst/>
                            <a:cxnLst/>
                            <a:rect l="l" t="t" r="r" b="b"/>
                            <a:pathLst>
                              <a:path w="2816225" h="12700">
                                <a:moveTo>
                                  <a:pt x="2815844" y="0"/>
                                </a:moveTo>
                                <a:lnTo>
                                  <a:pt x="463550" y="0"/>
                                </a:lnTo>
                                <a:lnTo>
                                  <a:pt x="0" y="0"/>
                                </a:lnTo>
                                <a:lnTo>
                                  <a:pt x="0" y="12700"/>
                                </a:lnTo>
                                <a:lnTo>
                                  <a:pt x="463550" y="12700"/>
                                </a:lnTo>
                                <a:lnTo>
                                  <a:pt x="2815844" y="12700"/>
                                </a:lnTo>
                                <a:lnTo>
                                  <a:pt x="2815844" y="0"/>
                                </a:lnTo>
                                <a:close/>
                              </a:path>
                            </a:pathLst>
                          </a:custGeom>
                          <a:solidFill>
                            <a:srgbClr val="231F20"/>
                          </a:solidFill>
                        </wps:spPr>
                        <wps:bodyPr wrap="square" lIns="0" tIns="0" rIns="0" bIns="0" rtlCol="0">
                          <a:prstTxWarp prst="textNoShape">
                            <a:avLst/>
                          </a:prstTxWarp>
                          <a:noAutofit/>
                        </wps:bodyPr>
                      </wps:wsp>
                      <wps:wsp>
                        <wps:cNvPr id="155" name="Graphic 155"/>
                        <wps:cNvSpPr/>
                        <wps:spPr>
                          <a:xfrm>
                            <a:off x="6350"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56" name="Graphic 156"/>
                        <wps:cNvSpPr/>
                        <wps:spPr>
                          <a:xfrm>
                            <a:off x="2815844" y="277868"/>
                            <a:ext cx="411480" cy="12700"/>
                          </a:xfrm>
                          <a:custGeom>
                            <a:avLst/>
                            <a:gdLst/>
                            <a:ahLst/>
                            <a:cxnLst/>
                            <a:rect l="l" t="t" r="r" b="b"/>
                            <a:pathLst>
                              <a:path w="411480" h="12700">
                                <a:moveTo>
                                  <a:pt x="0" y="12700"/>
                                </a:moveTo>
                                <a:lnTo>
                                  <a:pt x="411480" y="12700"/>
                                </a:lnTo>
                                <a:lnTo>
                                  <a:pt x="41148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7" name="Graphic 157"/>
                        <wps:cNvSpPr/>
                        <wps:spPr>
                          <a:xfrm>
                            <a:off x="2815844"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58" name="Graphic 158"/>
                        <wps:cNvSpPr/>
                        <wps:spPr>
                          <a:xfrm>
                            <a:off x="3227324" y="277876"/>
                            <a:ext cx="2036445" cy="12700"/>
                          </a:xfrm>
                          <a:custGeom>
                            <a:avLst/>
                            <a:gdLst/>
                            <a:ahLst/>
                            <a:cxnLst/>
                            <a:rect l="l" t="t" r="r" b="b"/>
                            <a:pathLst>
                              <a:path w="2036445" h="12700">
                                <a:moveTo>
                                  <a:pt x="2036305" y="0"/>
                                </a:moveTo>
                                <a:lnTo>
                                  <a:pt x="2036305" y="0"/>
                                </a:lnTo>
                                <a:lnTo>
                                  <a:pt x="0" y="0"/>
                                </a:lnTo>
                                <a:lnTo>
                                  <a:pt x="0" y="12700"/>
                                </a:lnTo>
                                <a:lnTo>
                                  <a:pt x="2036305" y="12700"/>
                                </a:lnTo>
                                <a:lnTo>
                                  <a:pt x="2036305" y="0"/>
                                </a:lnTo>
                                <a:close/>
                              </a:path>
                            </a:pathLst>
                          </a:custGeom>
                          <a:solidFill>
                            <a:srgbClr val="231F20"/>
                          </a:solidFill>
                        </wps:spPr>
                        <wps:bodyPr wrap="square" lIns="0" tIns="0" rIns="0" bIns="0" rtlCol="0">
                          <a:prstTxWarp prst="textNoShape">
                            <a:avLst/>
                          </a:prstTxWarp>
                          <a:noAutofit/>
                        </wps:bodyPr>
                      </wps:wsp>
                      <wps:wsp>
                        <wps:cNvPr id="159" name="Graphic 159"/>
                        <wps:cNvSpPr/>
                        <wps:spPr>
                          <a:xfrm>
                            <a:off x="5257290"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60" name="Graphic 160"/>
                        <wps:cNvSpPr/>
                        <wps:spPr>
                          <a:xfrm>
                            <a:off x="2815831" y="578205"/>
                            <a:ext cx="2447925" cy="12700"/>
                          </a:xfrm>
                          <a:custGeom>
                            <a:avLst/>
                            <a:gdLst/>
                            <a:ahLst/>
                            <a:cxnLst/>
                            <a:rect l="l" t="t" r="r" b="b"/>
                            <a:pathLst>
                              <a:path w="2447925" h="12700">
                                <a:moveTo>
                                  <a:pt x="2447798" y="0"/>
                                </a:moveTo>
                                <a:lnTo>
                                  <a:pt x="2447798" y="0"/>
                                </a:lnTo>
                                <a:lnTo>
                                  <a:pt x="0" y="0"/>
                                </a:lnTo>
                                <a:lnTo>
                                  <a:pt x="0" y="12700"/>
                                </a:lnTo>
                                <a:lnTo>
                                  <a:pt x="2447798" y="12700"/>
                                </a:lnTo>
                                <a:lnTo>
                                  <a:pt x="2447798" y="0"/>
                                </a:lnTo>
                                <a:close/>
                              </a:path>
                            </a:pathLst>
                          </a:custGeom>
                          <a:solidFill>
                            <a:srgbClr val="231F20"/>
                          </a:solidFill>
                        </wps:spPr>
                        <wps:bodyPr wrap="square" lIns="0" tIns="0" rIns="0" bIns="0" rtlCol="0">
                          <a:prstTxWarp prst="textNoShape">
                            <a:avLst/>
                          </a:prstTxWarp>
                          <a:noAutofit/>
                        </wps:bodyPr>
                      </wps:wsp>
                      <wps:wsp>
                        <wps:cNvPr id="161" name="Graphic 161"/>
                        <wps:cNvSpPr/>
                        <wps:spPr>
                          <a:xfrm>
                            <a:off x="3230878" y="507"/>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s:wsp>
                        <wps:cNvPr id="162" name="Graphic 162"/>
                        <wps:cNvSpPr/>
                        <wps:spPr>
                          <a:xfrm>
                            <a:off x="3036632"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163" name="Graphic 163"/>
                        <wps:cNvSpPr/>
                        <wps:spPr>
                          <a:xfrm>
                            <a:off x="4451428"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s:wsp>
                        <wps:cNvPr id="164" name="Graphic 164"/>
                        <wps:cNvSpPr/>
                        <wps:spPr>
                          <a:xfrm>
                            <a:off x="3822692" y="96519"/>
                            <a:ext cx="1257935" cy="192405"/>
                          </a:xfrm>
                          <a:custGeom>
                            <a:avLst/>
                            <a:gdLst/>
                            <a:ahLst/>
                            <a:cxnLst/>
                            <a:rect l="l" t="t" r="r" b="b"/>
                            <a:pathLst>
                              <a:path w="1257935" h="192405">
                                <a:moveTo>
                                  <a:pt x="1257465" y="192024"/>
                                </a:moveTo>
                                <a:lnTo>
                                  <a:pt x="1257465"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165" name="Graphic 165"/>
                        <wps:cNvSpPr/>
                        <wps:spPr>
                          <a:xfrm>
                            <a:off x="7747" y="588772"/>
                            <a:ext cx="5251450" cy="386080"/>
                          </a:xfrm>
                          <a:custGeom>
                            <a:avLst/>
                            <a:gdLst/>
                            <a:ahLst/>
                            <a:cxnLst/>
                            <a:rect l="l" t="t" r="r" b="b"/>
                            <a:pathLst>
                              <a:path w="5251450" h="386080">
                                <a:moveTo>
                                  <a:pt x="0" y="177800"/>
                                </a:moveTo>
                                <a:lnTo>
                                  <a:pt x="5251450" y="177800"/>
                                </a:lnTo>
                                <a:lnTo>
                                  <a:pt x="5251450" y="0"/>
                                </a:lnTo>
                                <a:lnTo>
                                  <a:pt x="0" y="0"/>
                                </a:lnTo>
                                <a:lnTo>
                                  <a:pt x="0" y="177800"/>
                                </a:lnTo>
                                <a:close/>
                              </a:path>
                              <a:path w="5251450" h="386080">
                                <a:moveTo>
                                  <a:pt x="0" y="386079"/>
                                </a:moveTo>
                                <a:lnTo>
                                  <a:pt x="5251450" y="386079"/>
                                </a:lnTo>
                              </a:path>
                              <a:path w="5251450" h="386080">
                                <a:moveTo>
                                  <a:pt x="0" y="177800"/>
                                </a:moveTo>
                                <a:lnTo>
                                  <a:pt x="0" y="386079"/>
                                </a:lnTo>
                              </a:path>
                            </a:pathLst>
                          </a:custGeom>
                          <a:ln w="12700">
                            <a:solidFill>
                              <a:srgbClr val="231F20"/>
                            </a:solidFill>
                            <a:prstDash val="solid"/>
                          </a:ln>
                        </wps:spPr>
                        <wps:bodyPr wrap="square" lIns="0" tIns="0" rIns="0" bIns="0" rtlCol="0">
                          <a:prstTxWarp prst="textNoShape">
                            <a:avLst/>
                          </a:prstTxWarp>
                          <a:noAutofit/>
                        </wps:bodyPr>
                      </wps:wsp>
                      <wps:wsp>
                        <wps:cNvPr id="166" name="Graphic 166"/>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68" name="Graphic 168"/>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69" name="Graphic 169"/>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0" name="Graphic 170"/>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2" name="Graphic 172"/>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3" name="Graphic 173"/>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4" name="Graphic 174"/>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5" name="Graphic 175"/>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6" name="Graphic 176"/>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8" name="Graphic 178"/>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9" name="Graphic 179"/>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0" name="Graphic 180"/>
                        <wps:cNvSpPr/>
                        <wps:spPr>
                          <a:xfrm>
                            <a:off x="7747" y="974852"/>
                            <a:ext cx="5251450" cy="208279"/>
                          </a:xfrm>
                          <a:custGeom>
                            <a:avLst/>
                            <a:gdLst/>
                            <a:ahLst/>
                            <a:cxnLst/>
                            <a:rect l="l" t="t" r="r" b="b"/>
                            <a:pathLst>
                              <a:path w="5251450" h="208279">
                                <a:moveTo>
                                  <a:pt x="0" y="208280"/>
                                </a:moveTo>
                                <a:lnTo>
                                  <a:pt x="5251450" y="208280"/>
                                </a:lnTo>
                              </a:path>
                              <a:path w="525145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181" name="Graphic 181"/>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3" name="Graphic 183"/>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4" name="Graphic 184"/>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5" name="Graphic 185"/>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7" name="Graphic 187"/>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9" name="Graphic 189"/>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0" name="Graphic 190"/>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1" name="Graphic 191"/>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3" name="Graphic 193"/>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5" name="Graphic 195"/>
                        <wps:cNvSpPr/>
                        <wps:spPr>
                          <a:xfrm>
                            <a:off x="7747" y="1183132"/>
                            <a:ext cx="5251450" cy="208279"/>
                          </a:xfrm>
                          <a:custGeom>
                            <a:avLst/>
                            <a:gdLst/>
                            <a:ahLst/>
                            <a:cxnLst/>
                            <a:rect l="l" t="t" r="r" b="b"/>
                            <a:pathLst>
                              <a:path w="5251450" h="208279">
                                <a:moveTo>
                                  <a:pt x="0" y="208279"/>
                                </a:moveTo>
                                <a:lnTo>
                                  <a:pt x="5251450" y="208279"/>
                                </a:lnTo>
                              </a:path>
                              <a:path w="525145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196" name="Graphic 196"/>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8" name="Graphic 198"/>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9" name="Graphic 199"/>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0" name="Graphic 200"/>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2" name="Graphic 202"/>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4" name="Graphic 204"/>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5" name="Graphic 205"/>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6" name="Graphic 206"/>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8" name="Graphic 208"/>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9" name="Graphic 209"/>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0" name="Graphic 210"/>
                        <wps:cNvSpPr/>
                        <wps:spPr>
                          <a:xfrm>
                            <a:off x="7747" y="1391412"/>
                            <a:ext cx="5251450" cy="208279"/>
                          </a:xfrm>
                          <a:custGeom>
                            <a:avLst/>
                            <a:gdLst/>
                            <a:ahLst/>
                            <a:cxnLst/>
                            <a:rect l="l" t="t" r="r" b="b"/>
                            <a:pathLst>
                              <a:path w="5251450" h="208279">
                                <a:moveTo>
                                  <a:pt x="0" y="208280"/>
                                </a:moveTo>
                                <a:lnTo>
                                  <a:pt x="5251450" y="208280"/>
                                </a:lnTo>
                              </a:path>
                              <a:path w="525145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11" name="Graphic 211"/>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3" name="Graphic 213"/>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5" name="Graphic 215"/>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7" name="Graphic 217"/>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9" name="Graphic 219"/>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21" name="Graphic 221"/>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23" name="Graphic 223"/>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25" name="Textbox 225"/>
                        <wps:cNvSpPr txBox="1"/>
                        <wps:spPr>
                          <a:xfrm>
                            <a:off x="0" y="0"/>
                            <a:ext cx="5266055" cy="1606550"/>
                          </a:xfrm>
                          <a:prstGeom prst="rect">
                            <a:avLst/>
                          </a:prstGeom>
                        </wps:spPr>
                        <wps:txbx>
                          <w:txbxContent>
                            <w:p>
                              <w:pPr>
                                <w:spacing w:before="163"/>
                                <w:ind w:left="89" w:right="0" w:firstLine="0"/>
                                <w:jc w:val="left"/>
                                <w:rPr>
                                  <w:b/>
                                  <w:sz w:val="22"/>
                                </w:rPr>
                              </w:pPr>
                              <w:r>
                                <w:rPr>
                                  <w:b/>
                                  <w:color w:val="FFFFFF"/>
                                  <w:spacing w:val="-5"/>
                                  <w:sz w:val="22"/>
                                </w:rPr>
                                <w:t>MARKET </w:t>
                              </w:r>
                              <w:r>
                                <w:rPr>
                                  <w:b/>
                                  <w:color w:val="FFFFFF"/>
                                  <w:spacing w:val="-2"/>
                                  <w:sz w:val="22"/>
                                </w:rPr>
                                <w:t>INDICATORS</w:t>
                              </w:r>
                            </w:p>
                            <w:p>
                              <w:pPr>
                                <w:spacing w:line="240" w:lineRule="auto" w:before="18"/>
                                <w:rPr>
                                  <w:b/>
                                  <w:sz w:val="22"/>
                                </w:rPr>
                              </w:pPr>
                            </w:p>
                            <w:p>
                              <w:pPr>
                                <w:spacing w:before="0"/>
                                <w:ind w:left="809" w:right="0" w:firstLine="0"/>
                                <w:jc w:val="left"/>
                                <w:rPr>
                                  <w:sz w:val="16"/>
                                </w:rPr>
                              </w:pPr>
                              <w:r>
                                <w:rPr>
                                  <w:color w:val="231F20"/>
                                  <w:spacing w:val="-4"/>
                                  <w:w w:val="110"/>
                                  <w:sz w:val="16"/>
                                </w:rPr>
                                <w:t>Name</w:t>
                              </w:r>
                            </w:p>
                            <w:p>
                              <w:pPr>
                                <w:spacing w:before="81"/>
                                <w:ind w:left="112" w:right="0" w:firstLine="0"/>
                                <w:jc w:val="left"/>
                                <w:rPr>
                                  <w:sz w:val="16"/>
                                </w:rPr>
                              </w:pPr>
                              <w:r>
                                <w:rPr>
                                  <w:color w:val="231F20"/>
                                  <w:w w:val="110"/>
                                  <w:sz w:val="16"/>
                                </w:rPr>
                                <w:t>For</w:t>
                              </w:r>
                              <w:r>
                                <w:rPr>
                                  <w:color w:val="231F20"/>
                                  <w:spacing w:val="-12"/>
                                  <w:w w:val="110"/>
                                  <w:sz w:val="16"/>
                                </w:rPr>
                                <w:t> </w:t>
                              </w:r>
                              <w:r>
                                <w:rPr>
                                  <w:color w:val="231F20"/>
                                  <w:w w:val="110"/>
                                  <w:sz w:val="16"/>
                                </w:rPr>
                                <w:t>comparison</w:t>
                              </w:r>
                              <w:r>
                                <w:rPr>
                                  <w:color w:val="231F20"/>
                                  <w:spacing w:val="-12"/>
                                  <w:w w:val="110"/>
                                  <w:sz w:val="16"/>
                                </w:rPr>
                                <w:t> </w:t>
                              </w:r>
                              <w:r>
                                <w:rPr>
                                  <w:color w:val="231F20"/>
                                  <w:w w:val="110"/>
                                  <w:sz w:val="16"/>
                                </w:rPr>
                                <w:t>purposes</w:t>
                              </w:r>
                              <w:r>
                                <w:rPr>
                                  <w:color w:val="231F20"/>
                                  <w:spacing w:val="-11"/>
                                  <w:w w:val="110"/>
                                  <w:sz w:val="16"/>
                                </w:rPr>
                                <w:t> </w:t>
                              </w:r>
                              <w:r>
                                <w:rPr>
                                  <w:color w:val="231F20"/>
                                  <w:w w:val="110"/>
                                  <w:sz w:val="16"/>
                                </w:rPr>
                                <w:t>only.</w:t>
                              </w:r>
                              <w:r>
                                <w:rPr>
                                  <w:color w:val="231F20"/>
                                  <w:spacing w:val="-12"/>
                                  <w:w w:val="110"/>
                                  <w:sz w:val="16"/>
                                </w:rPr>
                                <w:t> </w:t>
                              </w:r>
                              <w:r>
                                <w:rPr>
                                  <w:color w:val="231F20"/>
                                  <w:w w:val="110"/>
                                  <w:sz w:val="16"/>
                                </w:rPr>
                                <w:t>It</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not</w:t>
                              </w:r>
                              <w:r>
                                <w:rPr>
                                  <w:color w:val="231F20"/>
                                  <w:spacing w:val="-12"/>
                                  <w:w w:val="110"/>
                                  <w:sz w:val="16"/>
                                </w:rPr>
                                <w:t> </w:t>
                              </w:r>
                              <w:r>
                                <w:rPr>
                                  <w:color w:val="231F20"/>
                                  <w:w w:val="110"/>
                                  <w:sz w:val="16"/>
                                </w:rPr>
                                <w:t>possible</w:t>
                              </w:r>
                              <w:r>
                                <w:rPr>
                                  <w:color w:val="231F20"/>
                                  <w:spacing w:val="-11"/>
                                  <w:w w:val="110"/>
                                  <w:sz w:val="16"/>
                                </w:rPr>
                                <w:t> </w:t>
                              </w:r>
                              <w:r>
                                <w:rPr>
                                  <w:color w:val="231F20"/>
                                  <w:w w:val="110"/>
                                  <w:sz w:val="16"/>
                                </w:rPr>
                                <w:t>to</w:t>
                              </w:r>
                              <w:r>
                                <w:rPr>
                                  <w:color w:val="231F20"/>
                                  <w:spacing w:val="-12"/>
                                  <w:w w:val="110"/>
                                  <w:sz w:val="16"/>
                                </w:rPr>
                                <w:t> </w:t>
                              </w:r>
                              <w:r>
                                <w:rPr>
                                  <w:color w:val="231F20"/>
                                  <w:w w:val="110"/>
                                  <w:sz w:val="16"/>
                                </w:rPr>
                                <w:t>invest</w:t>
                              </w:r>
                              <w:r>
                                <w:rPr>
                                  <w:color w:val="231F20"/>
                                  <w:spacing w:val="-12"/>
                                  <w:w w:val="110"/>
                                  <w:sz w:val="16"/>
                                </w:rPr>
                                <w:t> </w:t>
                              </w:r>
                              <w:r>
                                <w:rPr>
                                  <w:color w:val="231F20"/>
                                  <w:w w:val="110"/>
                                  <w:sz w:val="16"/>
                                </w:rPr>
                                <w:t>directly</w:t>
                              </w:r>
                              <w:r>
                                <w:rPr>
                                  <w:color w:val="231F20"/>
                                  <w:spacing w:val="-11"/>
                                  <w:w w:val="110"/>
                                  <w:sz w:val="16"/>
                                </w:rPr>
                                <w:t> </w:t>
                              </w:r>
                              <w:r>
                                <w:rPr>
                                  <w:color w:val="231F20"/>
                                  <w:w w:val="110"/>
                                  <w:sz w:val="16"/>
                                </w:rPr>
                                <w:t>in</w:t>
                              </w:r>
                              <w:r>
                                <w:rPr>
                                  <w:color w:val="231F20"/>
                                  <w:spacing w:val="-12"/>
                                  <w:w w:val="110"/>
                                  <w:sz w:val="16"/>
                                </w:rPr>
                                <w:t> </w:t>
                              </w:r>
                              <w:r>
                                <w:rPr>
                                  <w:color w:val="231F20"/>
                                  <w:w w:val="110"/>
                                  <w:sz w:val="16"/>
                                </w:rPr>
                                <w:t>these</w:t>
                              </w:r>
                              <w:r>
                                <w:rPr>
                                  <w:color w:val="231F20"/>
                                  <w:spacing w:val="-11"/>
                                  <w:w w:val="110"/>
                                  <w:sz w:val="16"/>
                                </w:rPr>
                                <w:t> </w:t>
                              </w:r>
                              <w:r>
                                <w:rPr>
                                  <w:color w:val="231F20"/>
                                  <w:spacing w:val="-2"/>
                                  <w:w w:val="110"/>
                                  <w:sz w:val="16"/>
                                </w:rPr>
                                <w:t>indicators.</w:t>
                              </w:r>
                            </w:p>
                          </w:txbxContent>
                        </wps:txbx>
                        <wps:bodyPr wrap="square" lIns="0" tIns="0" rIns="0" bIns="0" rtlCol="0">
                          <a:noAutofit/>
                        </wps:bodyPr>
                      </wps:wsp>
                    </wpg:wgp>
                  </a:graphicData>
                </a:graphic>
              </wp:anchor>
            </w:drawing>
          </mc:Choice>
          <mc:Fallback>
            <w:pict>
              <v:group style="position:absolute;margin-left:18pt;margin-top:28.70981pt;width:414.65pt;height:126.5pt;mso-position-horizontal-relative:page;mso-position-vertical-relative:paragraph;z-index:-20208128" id="docshapegroup104" coordorigin="360,574" coordsize="8293,2530">
                <v:rect style="position:absolute;left:370;top:627;width:4425;height:395" id="docshape105" filled="true" fillcolor="#231f20" stroked="false">
                  <v:fill type="solid"/>
                </v:rect>
                <v:shape style="position:absolute;left:370;top:1021;width:8270;height:473" id="docshape106" coordorigin="370,1022" coordsize="8270,473" path="m7343,1022l6695,1022,6047,1022,5442,1022,4794,1022,1090,1022,370,1022,370,1495,1090,1495,4794,1495,5442,1495,6047,1495,6695,1495,7343,1495,7343,1022xm8639,1022l7991,1022,7343,1022,7343,1495,7991,1495,8639,1495,8639,1022xe" filled="true" fillcolor="#dcddde" stroked="false">
                  <v:path arrowok="t"/>
                  <v:fill type="solid"/>
                </v:shape>
                <v:line style="position:absolute" from="1090,1485" to="1090,1032" stroked="true" strokeweight="1pt" strokecolor="#231f20">
                  <v:stroke dashstyle="solid"/>
                </v:line>
                <v:line style="position:absolute" from="5442,1485" to="5442,1032" stroked="true" strokeweight="1pt" strokecolor="#231f20">
                  <v:stroke dashstyle="solid"/>
                </v:line>
                <v:line style="position:absolute" from="6047,1485" to="6047,1032" stroked="true" strokeweight="1pt" strokecolor="#231f20">
                  <v:stroke dashstyle="solid"/>
                </v:line>
                <v:line style="position:absolute" from="6695,1485" to="6695,1032" stroked="true" strokeweight="1pt" strokecolor="#231f20">
                  <v:stroke dashstyle="solid"/>
                </v:line>
                <v:line style="position:absolute" from="7343,1485" to="7343,1032" stroked="true" strokeweight="1pt" strokecolor="#231f20">
                  <v:stroke dashstyle="solid"/>
                </v:line>
                <v:line style="position:absolute" from="7991,1485" to="7991,1032" stroked="true" strokeweight="1pt" strokecolor="#231f20">
                  <v:stroke dashstyle="solid"/>
                </v:line>
                <v:shape style="position:absolute;left:360;top:1484;width:4435;height:20" id="docshape107" coordorigin="360,1485" coordsize="4435,20" path="m4794,1485l1090,1485,360,1485,360,1505,1090,1505,4794,1505,4794,1485xe" filled="true" fillcolor="#231f20" stroked="false">
                  <v:path arrowok="t"/>
                  <v:fill type="solid"/>
                </v:shape>
                <v:line style="position:absolute" from="360,628" to="1090,628" stroked="true" strokeweight="1pt" strokecolor="#231f20">
                  <v:stroke dashstyle="solid"/>
                </v:line>
                <v:line style="position:absolute" from="370,1012" to="370,638" stroked="true" strokeweight="1pt" strokecolor="#231f20">
                  <v:stroke dashstyle="solid"/>
                </v:line>
                <v:line style="position:absolute" from="1090,628" to="4794,628" stroked="true" strokeweight="1pt" strokecolor="#231f20">
                  <v:stroke dashstyle="solid"/>
                </v:line>
                <v:shape style="position:absolute;left:360;top:1011;width:4435;height:20" id="docshape108" coordorigin="360,1012" coordsize="4435,20" path="m4794,1012l1090,1012,360,1012,360,1032,1090,1032,4794,1032,4794,1012xe" filled="true" fillcolor="#231f20" stroked="false">
                  <v:path arrowok="t"/>
                  <v:fill type="solid"/>
                </v:shape>
                <v:line style="position:absolute" from="370,1485" to="370,1032" stroked="true" strokeweight="1pt" strokecolor="#231f20">
                  <v:stroke dashstyle="solid"/>
                </v:line>
                <v:rect style="position:absolute;left:4794;top:1011;width:648;height:20" id="docshape109" filled="true" fillcolor="#231f20" stroked="false">
                  <v:fill type="solid"/>
                </v:rect>
                <v:line style="position:absolute" from="4794,1485" to="4794,1032" stroked="true" strokeweight="1pt" strokecolor="#231f20">
                  <v:stroke dashstyle="solid"/>
                </v:line>
                <v:rect style="position:absolute;left:5442;top:1011;width:3207;height:20" id="docshape110" filled="true" fillcolor="#231f20" stroked="false">
                  <v:fill type="solid"/>
                </v:rect>
                <v:line style="position:absolute" from="8639,1485" to="8639,1032" stroked="true" strokeweight="1pt" strokecolor="#231f20">
                  <v:stroke dashstyle="solid"/>
                </v:line>
                <v:rect style="position:absolute;left:4794;top:1484;width:3855;height:20" id="docshape111" filled="true" fillcolor="#231f20" stroked="false">
                  <v:fill type="solid"/>
                </v:rect>
                <v:line style="position:absolute" from="5448,575" to="5448,726" stroked="true" strokeweight="1pt" strokecolor="#231f20">
                  <v:stroke dashstyle="solid"/>
                </v:line>
                <v:shape style="position:absolute;left:5142;top:726;width:612;height:303" id="docshape112" coordorigin="5142,726" coordsize="612,303" path="m5754,1029l5754,726,5142,726,5142,1029e" filled="false" stroked="true" strokeweight="1pt" strokecolor="#231f20">
                  <v:path arrowok="t"/>
                  <v:stroke dashstyle="solid"/>
                </v:shape>
                <v:line style="position:absolute" from="7370,574" to="7370,725" stroked="true" strokeweight="1pt" strokecolor="#231f20">
                  <v:stroke dashstyle="solid"/>
                </v:line>
                <v:shape style="position:absolute;left:6379;top:726;width:1981;height:303" id="docshape113" coordorigin="6380,726" coordsize="1981,303" path="m8360,1029l8360,726,6380,726,6380,1029e" filled="false" stroked="true" strokeweight="1pt" strokecolor="#231f20">
                  <v:path arrowok="t"/>
                  <v:stroke dashstyle="solid"/>
                </v:shape>
                <v:shape style="position:absolute;left:372;top:1501;width:8270;height:608" id="docshape114" coordorigin="372,1501" coordsize="8270,608" path="m372,1781l8642,1781,8642,1501,372,1501,372,1781xm372,2109l8642,2109m372,1781l372,2109e" filled="false" stroked="true" strokeweight="1pt" strokecolor="#231f20">
                  <v:path arrowok="t"/>
                  <v:stroke dashstyle="solid"/>
                </v:shape>
                <v:rect style="position:absolute;left:372;top:2099;width:8270;height:20" id="docshape115" filled="true" fillcolor="#ffffff" stroked="false">
                  <v:fill type="solid"/>
                </v:rect>
                <v:rect style="position:absolute;left:372;top:2099;width:8270;height:20" id="docshape116" filled="true" fillcolor="#231f20" stroked="false">
                  <v:fill type="solid"/>
                </v:rect>
                <v:rect style="position:absolute;left:372;top:2099;width:8270;height:20" id="docshape117" filled="true" fillcolor="#ffffff" stroked="false">
                  <v:fill type="solid"/>
                </v:rect>
                <v:rect style="position:absolute;left:372;top:2099;width:8270;height:20" id="docshape118" filled="true" fillcolor="#231f20" stroked="false">
                  <v:fill type="solid"/>
                </v:rect>
                <v:rect style="position:absolute;left:372;top:2099;width:8270;height:20" id="docshape119" filled="true" fillcolor="#ffffff" stroked="false">
                  <v:fill type="solid"/>
                </v:rect>
                <v:rect style="position:absolute;left:372;top:2099;width:8270;height:20" id="docshape120" filled="true" fillcolor="#231f20" stroked="false">
                  <v:fill type="solid"/>
                </v:rect>
                <v:rect style="position:absolute;left:372;top:2099;width:8270;height:20" id="docshape121" filled="true" fillcolor="#ffffff" stroked="false">
                  <v:fill type="solid"/>
                </v:rect>
                <v:rect style="position:absolute;left:372;top:2099;width:8270;height:20" id="docshape122" filled="true" fillcolor="#231f20" stroked="false">
                  <v:fill type="solid"/>
                </v:rect>
                <v:rect style="position:absolute;left:372;top:2099;width:8270;height:20" id="docshape123" filled="true" fillcolor="#ffffff" stroked="false">
                  <v:fill type="solid"/>
                </v:rect>
                <v:rect style="position:absolute;left:372;top:2099;width:8270;height:20" id="docshape124" filled="true" fillcolor="#231f20" stroked="false">
                  <v:fill type="solid"/>
                </v:rect>
                <v:rect style="position:absolute;left:372;top:2099;width:8270;height:20" id="docshape125" filled="true" fillcolor="#ffffff" stroked="false">
                  <v:fill type="solid"/>
                </v:rect>
                <v:rect style="position:absolute;left:372;top:2099;width:8270;height:20" id="docshape126" filled="true" fillcolor="#231f20" stroked="false">
                  <v:fill type="solid"/>
                </v:rect>
                <v:rect style="position:absolute;left:372;top:2099;width:8270;height:20" id="docshape127" filled="true" fillcolor="#ffffff" stroked="false">
                  <v:fill type="solid"/>
                </v:rect>
                <v:rect style="position:absolute;left:372;top:2099;width:8270;height:20" id="docshape128" filled="true" fillcolor="#231f20" stroked="false">
                  <v:fill type="solid"/>
                </v:rect>
                <v:shape style="position:absolute;left:372;top:2109;width:8270;height:328" id="docshape129" coordorigin="372,2109" coordsize="8270,328" path="m372,2437l8642,2437m372,2109l372,2437e" filled="false" stroked="true" strokeweight="1pt" strokecolor="#231f20">
                  <v:path arrowok="t"/>
                  <v:stroke dashstyle="solid"/>
                </v:shape>
                <v:rect style="position:absolute;left:372;top:2427;width:8270;height:20" id="docshape130" filled="true" fillcolor="#ffffff" stroked="false">
                  <v:fill type="solid"/>
                </v:rect>
                <v:rect style="position:absolute;left:372;top:2427;width:8270;height:20" id="docshape131" filled="true" fillcolor="#231f20" stroked="false">
                  <v:fill type="solid"/>
                </v:rect>
                <v:rect style="position:absolute;left:372;top:2427;width:8270;height:20" id="docshape132" filled="true" fillcolor="#ffffff" stroked="false">
                  <v:fill type="solid"/>
                </v:rect>
                <v:rect style="position:absolute;left:372;top:2427;width:8270;height:20" id="docshape133" filled="true" fillcolor="#231f20" stroked="false">
                  <v:fill type="solid"/>
                </v:rect>
                <v:rect style="position:absolute;left:372;top:2427;width:8270;height:20" id="docshape134" filled="true" fillcolor="#ffffff" stroked="false">
                  <v:fill type="solid"/>
                </v:rect>
                <v:rect style="position:absolute;left:372;top:2427;width:8270;height:20" id="docshape135" filled="true" fillcolor="#231f20" stroked="false">
                  <v:fill type="solid"/>
                </v:rect>
                <v:rect style="position:absolute;left:372;top:2427;width:8270;height:20" id="docshape136" filled="true" fillcolor="#ffffff" stroked="false">
                  <v:fill type="solid"/>
                </v:rect>
                <v:rect style="position:absolute;left:372;top:2427;width:8270;height:20" id="docshape137" filled="true" fillcolor="#231f20" stroked="false">
                  <v:fill type="solid"/>
                </v:rect>
                <v:rect style="position:absolute;left:372;top:2427;width:8270;height:20" id="docshape138" filled="true" fillcolor="#ffffff" stroked="false">
                  <v:fill type="solid"/>
                </v:rect>
                <v:rect style="position:absolute;left:372;top:2427;width:8270;height:20" id="docshape139" filled="true" fillcolor="#231f20" stroked="false">
                  <v:fill type="solid"/>
                </v:rect>
                <v:rect style="position:absolute;left:372;top:2427;width:8270;height:20" id="docshape140" filled="true" fillcolor="#ffffff" stroked="false">
                  <v:fill type="solid"/>
                </v:rect>
                <v:rect style="position:absolute;left:372;top:2427;width:8270;height:20" id="docshape141" filled="true" fillcolor="#231f20" stroked="false">
                  <v:fill type="solid"/>
                </v:rect>
                <v:rect style="position:absolute;left:372;top:2427;width:8270;height:20" id="docshape142" filled="true" fillcolor="#ffffff" stroked="false">
                  <v:fill type="solid"/>
                </v:rect>
                <v:rect style="position:absolute;left:372;top:2427;width:8270;height:20" id="docshape143" filled="true" fillcolor="#231f20" stroked="false">
                  <v:fill type="solid"/>
                </v:rect>
                <v:shape style="position:absolute;left:372;top:2437;width:8270;height:328" id="docshape144" coordorigin="372,2437" coordsize="8270,328" path="m372,2765l8642,2765m372,2437l372,2765e" filled="false" stroked="true" strokeweight="1pt" strokecolor="#231f20">
                  <v:path arrowok="t"/>
                  <v:stroke dashstyle="solid"/>
                </v:shape>
                <v:rect style="position:absolute;left:372;top:2755;width:8270;height:20" id="docshape145" filled="true" fillcolor="#ffffff" stroked="false">
                  <v:fill type="solid"/>
                </v:rect>
                <v:rect style="position:absolute;left:372;top:2755;width:8270;height:20" id="docshape146" filled="true" fillcolor="#231f20" stroked="false">
                  <v:fill type="solid"/>
                </v:rect>
                <v:rect style="position:absolute;left:372;top:2755;width:8270;height:20" id="docshape147" filled="true" fillcolor="#ffffff" stroked="false">
                  <v:fill type="solid"/>
                </v:rect>
                <v:rect style="position:absolute;left:372;top:2755;width:8270;height:20" id="docshape148" filled="true" fillcolor="#231f20" stroked="false">
                  <v:fill type="solid"/>
                </v:rect>
                <v:rect style="position:absolute;left:372;top:2755;width:8270;height:20" id="docshape149" filled="true" fillcolor="#ffffff" stroked="false">
                  <v:fill type="solid"/>
                </v:rect>
                <v:rect style="position:absolute;left:372;top:2755;width:8270;height:20" id="docshape150" filled="true" fillcolor="#231f20" stroked="false">
                  <v:fill type="solid"/>
                </v:rect>
                <v:rect style="position:absolute;left:372;top:2755;width:8270;height:20" id="docshape151" filled="true" fillcolor="#ffffff" stroked="false">
                  <v:fill type="solid"/>
                </v:rect>
                <v:rect style="position:absolute;left:372;top:2755;width:8270;height:20" id="docshape152" filled="true" fillcolor="#231f20" stroked="false">
                  <v:fill type="solid"/>
                </v:rect>
                <v:rect style="position:absolute;left:372;top:2755;width:8270;height:20" id="docshape153" filled="true" fillcolor="#ffffff" stroked="false">
                  <v:fill type="solid"/>
                </v:rect>
                <v:rect style="position:absolute;left:372;top:2755;width:8270;height:20" id="docshape154" filled="true" fillcolor="#231f20" stroked="false">
                  <v:fill type="solid"/>
                </v:rect>
                <v:rect style="position:absolute;left:372;top:2755;width:8270;height:20" id="docshape155" filled="true" fillcolor="#ffffff" stroked="false">
                  <v:fill type="solid"/>
                </v:rect>
                <v:rect style="position:absolute;left:372;top:2755;width:8270;height:20" id="docshape156" filled="true" fillcolor="#231f20" stroked="false">
                  <v:fill type="solid"/>
                </v:rect>
                <v:rect style="position:absolute;left:372;top:2755;width:8270;height:20" id="docshape157" filled="true" fillcolor="#ffffff" stroked="false">
                  <v:fill type="solid"/>
                </v:rect>
                <v:rect style="position:absolute;left:372;top:2755;width:8270;height:20" id="docshape158" filled="true" fillcolor="#231f20" stroked="false">
                  <v:fill type="solid"/>
                </v:rect>
                <v:shape style="position:absolute;left:372;top:2765;width:8270;height:328" id="docshape159" coordorigin="372,2765" coordsize="8270,328" path="m372,3093l8642,3093m372,2765l372,3093e" filled="false" stroked="true" strokeweight="1pt" strokecolor="#231f20">
                  <v:path arrowok="t"/>
                  <v:stroke dashstyle="solid"/>
                </v:shape>
                <v:rect style="position:absolute;left:372;top:3083;width:8270;height:20" id="docshape160" filled="true" fillcolor="#ffffff" stroked="false">
                  <v:fill type="solid"/>
                </v:rect>
                <v:rect style="position:absolute;left:372;top:3083;width:8270;height:20" id="docshape161" filled="true" fillcolor="#231f20" stroked="false">
                  <v:fill type="solid"/>
                </v:rect>
                <v:rect style="position:absolute;left:372;top:3083;width:8270;height:20" id="docshape162" filled="true" fillcolor="#ffffff" stroked="false">
                  <v:fill type="solid"/>
                </v:rect>
                <v:rect style="position:absolute;left:372;top:3083;width:8270;height:20" id="docshape163" filled="true" fillcolor="#231f20" stroked="false">
                  <v:fill type="solid"/>
                </v:rect>
                <v:rect style="position:absolute;left:372;top:3083;width:8270;height:20" id="docshape164" filled="true" fillcolor="#ffffff" stroked="false">
                  <v:fill type="solid"/>
                </v:rect>
                <v:rect style="position:absolute;left:372;top:3083;width:8270;height:20" id="docshape165" filled="true" fillcolor="#231f20" stroked="false">
                  <v:fill type="solid"/>
                </v:rect>
                <v:rect style="position:absolute;left:372;top:3083;width:8270;height:20" id="docshape166" filled="true" fillcolor="#ffffff" stroked="false">
                  <v:fill type="solid"/>
                </v:rect>
                <v:rect style="position:absolute;left:372;top:3083;width:8270;height:20" id="docshape167" filled="true" fillcolor="#231f20" stroked="false">
                  <v:fill type="solid"/>
                </v:rect>
                <v:rect style="position:absolute;left:372;top:3083;width:8270;height:20" id="docshape168" filled="true" fillcolor="#ffffff" stroked="false">
                  <v:fill type="solid"/>
                </v:rect>
                <v:rect style="position:absolute;left:372;top:3083;width:8270;height:20" id="docshape169" filled="true" fillcolor="#231f20" stroked="false">
                  <v:fill type="solid"/>
                </v:rect>
                <v:rect style="position:absolute;left:372;top:3083;width:8270;height:20" id="docshape170" filled="true" fillcolor="#ffffff" stroked="false">
                  <v:fill type="solid"/>
                </v:rect>
                <v:rect style="position:absolute;left:372;top:3083;width:8270;height:20" id="docshape171" filled="true" fillcolor="#231f20" stroked="false">
                  <v:fill type="solid"/>
                </v:rect>
                <v:rect style="position:absolute;left:372;top:3083;width:8270;height:20" id="docshape172" filled="true" fillcolor="#ffffff" stroked="false">
                  <v:fill type="solid"/>
                </v:rect>
                <v:rect style="position:absolute;left:372;top:3083;width:8270;height:20" id="docshape173" filled="true" fillcolor="#231f20" stroked="false">
                  <v:fill type="solid"/>
                </v:rect>
                <v:shape style="position:absolute;left:360;top:574;width:8293;height:2530" type="#_x0000_t202" id="docshape174" filled="false" stroked="false">
                  <v:textbox inset="0,0,0,0">
                    <w:txbxContent>
                      <w:p>
                        <w:pPr>
                          <w:spacing w:before="163"/>
                          <w:ind w:left="89" w:right="0" w:firstLine="0"/>
                          <w:jc w:val="left"/>
                          <w:rPr>
                            <w:b/>
                            <w:sz w:val="22"/>
                          </w:rPr>
                        </w:pPr>
                        <w:r>
                          <w:rPr>
                            <w:b/>
                            <w:color w:val="FFFFFF"/>
                            <w:spacing w:val="-5"/>
                            <w:sz w:val="22"/>
                          </w:rPr>
                          <w:t>MARKET </w:t>
                        </w:r>
                        <w:r>
                          <w:rPr>
                            <w:b/>
                            <w:color w:val="FFFFFF"/>
                            <w:spacing w:val="-2"/>
                            <w:sz w:val="22"/>
                          </w:rPr>
                          <w:t>INDICATORS</w:t>
                        </w:r>
                      </w:p>
                      <w:p>
                        <w:pPr>
                          <w:spacing w:line="240" w:lineRule="auto" w:before="18"/>
                          <w:rPr>
                            <w:b/>
                            <w:sz w:val="22"/>
                          </w:rPr>
                        </w:pPr>
                      </w:p>
                      <w:p>
                        <w:pPr>
                          <w:spacing w:before="0"/>
                          <w:ind w:left="809" w:right="0" w:firstLine="0"/>
                          <w:jc w:val="left"/>
                          <w:rPr>
                            <w:sz w:val="16"/>
                          </w:rPr>
                        </w:pPr>
                        <w:r>
                          <w:rPr>
                            <w:color w:val="231F20"/>
                            <w:spacing w:val="-4"/>
                            <w:w w:val="110"/>
                            <w:sz w:val="16"/>
                          </w:rPr>
                          <w:t>Name</w:t>
                        </w:r>
                      </w:p>
                      <w:p>
                        <w:pPr>
                          <w:spacing w:before="81"/>
                          <w:ind w:left="112" w:right="0" w:firstLine="0"/>
                          <w:jc w:val="left"/>
                          <w:rPr>
                            <w:sz w:val="16"/>
                          </w:rPr>
                        </w:pPr>
                        <w:r>
                          <w:rPr>
                            <w:color w:val="231F20"/>
                            <w:w w:val="110"/>
                            <w:sz w:val="16"/>
                          </w:rPr>
                          <w:t>For</w:t>
                        </w:r>
                        <w:r>
                          <w:rPr>
                            <w:color w:val="231F20"/>
                            <w:spacing w:val="-12"/>
                            <w:w w:val="110"/>
                            <w:sz w:val="16"/>
                          </w:rPr>
                          <w:t> </w:t>
                        </w:r>
                        <w:r>
                          <w:rPr>
                            <w:color w:val="231F20"/>
                            <w:w w:val="110"/>
                            <w:sz w:val="16"/>
                          </w:rPr>
                          <w:t>comparison</w:t>
                        </w:r>
                        <w:r>
                          <w:rPr>
                            <w:color w:val="231F20"/>
                            <w:spacing w:val="-12"/>
                            <w:w w:val="110"/>
                            <w:sz w:val="16"/>
                          </w:rPr>
                          <w:t> </w:t>
                        </w:r>
                        <w:r>
                          <w:rPr>
                            <w:color w:val="231F20"/>
                            <w:w w:val="110"/>
                            <w:sz w:val="16"/>
                          </w:rPr>
                          <w:t>purposes</w:t>
                        </w:r>
                        <w:r>
                          <w:rPr>
                            <w:color w:val="231F20"/>
                            <w:spacing w:val="-11"/>
                            <w:w w:val="110"/>
                            <w:sz w:val="16"/>
                          </w:rPr>
                          <w:t> </w:t>
                        </w:r>
                        <w:r>
                          <w:rPr>
                            <w:color w:val="231F20"/>
                            <w:w w:val="110"/>
                            <w:sz w:val="16"/>
                          </w:rPr>
                          <w:t>only.</w:t>
                        </w:r>
                        <w:r>
                          <w:rPr>
                            <w:color w:val="231F20"/>
                            <w:spacing w:val="-12"/>
                            <w:w w:val="110"/>
                            <w:sz w:val="16"/>
                          </w:rPr>
                          <w:t> </w:t>
                        </w:r>
                        <w:r>
                          <w:rPr>
                            <w:color w:val="231F20"/>
                            <w:w w:val="110"/>
                            <w:sz w:val="16"/>
                          </w:rPr>
                          <w:t>It</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not</w:t>
                        </w:r>
                        <w:r>
                          <w:rPr>
                            <w:color w:val="231F20"/>
                            <w:spacing w:val="-12"/>
                            <w:w w:val="110"/>
                            <w:sz w:val="16"/>
                          </w:rPr>
                          <w:t> </w:t>
                        </w:r>
                        <w:r>
                          <w:rPr>
                            <w:color w:val="231F20"/>
                            <w:w w:val="110"/>
                            <w:sz w:val="16"/>
                          </w:rPr>
                          <w:t>possible</w:t>
                        </w:r>
                        <w:r>
                          <w:rPr>
                            <w:color w:val="231F20"/>
                            <w:spacing w:val="-11"/>
                            <w:w w:val="110"/>
                            <w:sz w:val="16"/>
                          </w:rPr>
                          <w:t> </w:t>
                        </w:r>
                        <w:r>
                          <w:rPr>
                            <w:color w:val="231F20"/>
                            <w:w w:val="110"/>
                            <w:sz w:val="16"/>
                          </w:rPr>
                          <w:t>to</w:t>
                        </w:r>
                        <w:r>
                          <w:rPr>
                            <w:color w:val="231F20"/>
                            <w:spacing w:val="-12"/>
                            <w:w w:val="110"/>
                            <w:sz w:val="16"/>
                          </w:rPr>
                          <w:t> </w:t>
                        </w:r>
                        <w:r>
                          <w:rPr>
                            <w:color w:val="231F20"/>
                            <w:w w:val="110"/>
                            <w:sz w:val="16"/>
                          </w:rPr>
                          <w:t>invest</w:t>
                        </w:r>
                        <w:r>
                          <w:rPr>
                            <w:color w:val="231F20"/>
                            <w:spacing w:val="-12"/>
                            <w:w w:val="110"/>
                            <w:sz w:val="16"/>
                          </w:rPr>
                          <w:t> </w:t>
                        </w:r>
                        <w:r>
                          <w:rPr>
                            <w:color w:val="231F20"/>
                            <w:w w:val="110"/>
                            <w:sz w:val="16"/>
                          </w:rPr>
                          <w:t>directly</w:t>
                        </w:r>
                        <w:r>
                          <w:rPr>
                            <w:color w:val="231F20"/>
                            <w:spacing w:val="-11"/>
                            <w:w w:val="110"/>
                            <w:sz w:val="16"/>
                          </w:rPr>
                          <w:t> </w:t>
                        </w:r>
                        <w:r>
                          <w:rPr>
                            <w:color w:val="231F20"/>
                            <w:w w:val="110"/>
                            <w:sz w:val="16"/>
                          </w:rPr>
                          <w:t>in</w:t>
                        </w:r>
                        <w:r>
                          <w:rPr>
                            <w:color w:val="231F20"/>
                            <w:spacing w:val="-12"/>
                            <w:w w:val="110"/>
                            <w:sz w:val="16"/>
                          </w:rPr>
                          <w:t> </w:t>
                        </w:r>
                        <w:r>
                          <w:rPr>
                            <w:color w:val="231F20"/>
                            <w:w w:val="110"/>
                            <w:sz w:val="16"/>
                          </w:rPr>
                          <w:t>these</w:t>
                        </w:r>
                        <w:r>
                          <w:rPr>
                            <w:color w:val="231F20"/>
                            <w:spacing w:val="-11"/>
                            <w:w w:val="110"/>
                            <w:sz w:val="16"/>
                          </w:rPr>
                          <w:t> </w:t>
                        </w:r>
                        <w:r>
                          <w:rPr>
                            <w:color w:val="231F20"/>
                            <w:spacing w:val="-2"/>
                            <w:w w:val="110"/>
                            <w:sz w:val="16"/>
                          </w:rPr>
                          <w:t>indicators.</w:t>
                        </w:r>
                      </w:p>
                    </w:txbxContent>
                  </v:textbox>
                  <w10:wrap type="none"/>
                </v:shape>
                <w10:wrap type="none"/>
              </v:group>
            </w:pict>
          </mc:Fallback>
        </mc:AlternateContent>
      </w:r>
      <w:r>
        <w:rPr>
          <w:color w:val="231F20"/>
          <w:spacing w:val="-2"/>
          <w:w w:val="110"/>
        </w:rPr>
        <w:t>Cumulative </w:t>
      </w:r>
      <w:r>
        <w:rPr>
          <w:color w:val="231F20"/>
        </w:rPr>
        <w:t>Total Returns </w:t>
      </w:r>
      <w:r>
        <w:rPr>
          <w:color w:val="231F20"/>
        </w:rPr>
        <w:t>%</w:t>
      </w:r>
    </w:p>
    <w:p>
      <w:pPr>
        <w:pStyle w:val="BodyText"/>
        <w:spacing w:line="247" w:lineRule="auto" w:before="101"/>
        <w:ind w:left="788" w:right="3641" w:hanging="20"/>
      </w:pPr>
      <w:r>
        <w:rPr/>
        <w:br w:type="column"/>
      </w:r>
      <w:r>
        <w:rPr>
          <w:color w:val="231F20"/>
          <w:w w:val="110"/>
        </w:rPr>
        <w:t>Average</w:t>
      </w:r>
      <w:r>
        <w:rPr>
          <w:color w:val="231F20"/>
          <w:spacing w:val="-13"/>
          <w:w w:val="110"/>
        </w:rPr>
        <w:t> </w:t>
      </w:r>
      <w:r>
        <w:rPr>
          <w:color w:val="231F20"/>
          <w:w w:val="110"/>
        </w:rPr>
        <w:t>Annual </w:t>
      </w:r>
      <w:r>
        <w:rPr>
          <w:color w:val="231F20"/>
        </w:rPr>
        <w:t>Total</w:t>
      </w:r>
      <w:r>
        <w:rPr>
          <w:color w:val="231F20"/>
          <w:spacing w:val="8"/>
        </w:rPr>
        <w:t> </w:t>
      </w:r>
      <w:r>
        <w:rPr>
          <w:color w:val="231F20"/>
        </w:rPr>
        <w:t>Returns</w:t>
      </w:r>
      <w:r>
        <w:rPr>
          <w:color w:val="231F20"/>
          <w:spacing w:val="8"/>
        </w:rPr>
        <w:t> </w:t>
      </w:r>
      <w:r>
        <w:rPr>
          <w:color w:val="231F20"/>
          <w:spacing w:val="-10"/>
        </w:rPr>
        <w:t>%</w:t>
      </w:r>
    </w:p>
    <w:p>
      <w:pPr>
        <w:pStyle w:val="BodyText"/>
        <w:spacing w:after="0" w:line="247" w:lineRule="auto"/>
        <w:sectPr>
          <w:type w:val="continuous"/>
          <w:pgSz w:w="12240" w:h="15840"/>
          <w:pgMar w:header="267" w:footer="657" w:top="300" w:bottom="760" w:left="0" w:right="360"/>
          <w:cols w:num="2" w:equalWidth="0">
            <w:col w:w="5995" w:space="40"/>
            <w:col w:w="5845"/>
          </w:cols>
        </w:sectPr>
      </w:pPr>
    </w:p>
    <w:p>
      <w:pPr>
        <w:pStyle w:val="BodyText"/>
        <w:rPr>
          <w:sz w:val="20"/>
        </w:rPr>
      </w:pPr>
      <w:r>
        <w:rPr>
          <w:sz w:val="20"/>
        </w:rPr>
        <mc:AlternateContent>
          <mc:Choice Requires="wps">
            <w:drawing>
              <wp:anchor distT="0" distB="0" distL="0" distR="0" allowOverlap="1" layoutInCell="1" locked="0" behindDoc="0" simplePos="0" relativeHeight="15745024">
                <wp:simplePos x="0" y="0"/>
                <wp:positionH relativeFrom="page">
                  <wp:posOffset>3459476</wp:posOffset>
                </wp:positionH>
                <wp:positionV relativeFrom="page">
                  <wp:posOffset>882675</wp:posOffset>
                </wp:positionV>
                <wp:extent cx="1270" cy="9652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5024" from="272.399689pt,69.502007pt" to="272.399689pt,77.062007pt" stroked="true" strokeweight="1pt" strokecolor="#231f20">
                <v:stroke dashstyle="solid"/>
                <w10:wrap type="none"/>
              </v:line>
            </w:pict>
          </mc:Fallback>
        </mc:AlternateContent>
      </w:r>
    </w:p>
    <w:p>
      <w:pPr>
        <w:pStyle w:val="BodyText"/>
        <w:spacing w:before="126"/>
        <w:rPr>
          <w:sz w:val="20"/>
        </w:rPr>
      </w:pPr>
    </w:p>
    <w:tbl>
      <w:tblPr>
        <w:tblW w:w="0" w:type="auto"/>
        <w:jc w:val="left"/>
        <w:tblInd w:w="4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
        <w:gridCol w:w="554"/>
        <w:gridCol w:w="669"/>
        <w:gridCol w:w="649"/>
        <w:gridCol w:w="680"/>
        <w:gridCol w:w="495"/>
      </w:tblGrid>
      <w:tr>
        <w:trPr>
          <w:trHeight w:val="190" w:hRule="atLeast"/>
        </w:trPr>
        <w:tc>
          <w:tcPr>
            <w:tcW w:w="639" w:type="dxa"/>
            <w:shd w:val="clear" w:color="auto" w:fill="DCDDDE"/>
          </w:tcPr>
          <w:p>
            <w:pPr>
              <w:pStyle w:val="TableParagraph"/>
              <w:spacing w:line="170" w:lineRule="exact" w:before="0"/>
              <w:ind w:right="68"/>
              <w:rPr>
                <w:sz w:val="16"/>
              </w:rPr>
            </w:pPr>
            <w:r>
              <w:rPr>
                <w:color w:val="231F20"/>
                <w:spacing w:val="-10"/>
                <w:w w:val="105"/>
                <w:sz w:val="16"/>
              </w:rPr>
              <w:t>3</w:t>
            </w:r>
          </w:p>
        </w:tc>
        <w:tc>
          <w:tcPr>
            <w:tcW w:w="554" w:type="dxa"/>
            <w:shd w:val="clear" w:color="auto" w:fill="DCDDDE"/>
          </w:tcPr>
          <w:p>
            <w:pPr>
              <w:pStyle w:val="TableParagraph"/>
              <w:spacing w:before="0"/>
              <w:jc w:val="left"/>
              <w:rPr>
                <w:rFonts w:ascii="Times New Roman"/>
                <w:sz w:val="12"/>
              </w:rPr>
            </w:pPr>
          </w:p>
        </w:tc>
        <w:tc>
          <w:tcPr>
            <w:tcW w:w="669" w:type="dxa"/>
            <w:shd w:val="clear" w:color="auto" w:fill="DCDDDE"/>
          </w:tcPr>
          <w:p>
            <w:pPr>
              <w:pStyle w:val="TableParagraph"/>
              <w:spacing w:before="0"/>
              <w:jc w:val="left"/>
              <w:rPr>
                <w:rFonts w:ascii="Times New Roman"/>
                <w:sz w:val="12"/>
              </w:rPr>
            </w:pPr>
          </w:p>
        </w:tc>
        <w:tc>
          <w:tcPr>
            <w:tcW w:w="649" w:type="dxa"/>
            <w:shd w:val="clear" w:color="auto" w:fill="DCDDDE"/>
          </w:tcPr>
          <w:p>
            <w:pPr>
              <w:pStyle w:val="TableParagraph"/>
              <w:spacing w:before="0"/>
              <w:jc w:val="left"/>
              <w:rPr>
                <w:rFonts w:ascii="Times New Roman"/>
                <w:sz w:val="12"/>
              </w:rPr>
            </w:pPr>
          </w:p>
        </w:tc>
        <w:tc>
          <w:tcPr>
            <w:tcW w:w="680" w:type="dxa"/>
            <w:shd w:val="clear" w:color="auto" w:fill="DCDDDE"/>
          </w:tcPr>
          <w:p>
            <w:pPr>
              <w:pStyle w:val="TableParagraph"/>
              <w:spacing w:before="0"/>
              <w:jc w:val="left"/>
              <w:rPr>
                <w:rFonts w:ascii="Times New Roman"/>
                <w:sz w:val="12"/>
              </w:rPr>
            </w:pPr>
          </w:p>
        </w:tc>
        <w:tc>
          <w:tcPr>
            <w:tcW w:w="495" w:type="dxa"/>
            <w:shd w:val="clear" w:color="auto" w:fill="DCDDDE"/>
          </w:tcPr>
          <w:p>
            <w:pPr>
              <w:pStyle w:val="TableParagraph"/>
              <w:spacing w:line="170" w:lineRule="exact" w:before="0"/>
              <w:ind w:left="206"/>
              <w:jc w:val="left"/>
              <w:rPr>
                <w:sz w:val="16"/>
              </w:rPr>
            </w:pPr>
            <w:r>
              <w:rPr>
                <w:color w:val="231F20"/>
                <w:spacing w:val="-5"/>
                <w:w w:val="105"/>
                <w:sz w:val="16"/>
              </w:rPr>
              <w:t>10</w:t>
            </w:r>
          </w:p>
        </w:tc>
      </w:tr>
      <w:tr>
        <w:trPr>
          <w:trHeight w:val="190" w:hRule="atLeast"/>
        </w:trPr>
        <w:tc>
          <w:tcPr>
            <w:tcW w:w="639" w:type="dxa"/>
            <w:shd w:val="clear" w:color="auto" w:fill="DCDDDE"/>
          </w:tcPr>
          <w:p>
            <w:pPr>
              <w:pStyle w:val="TableParagraph"/>
              <w:spacing w:line="169" w:lineRule="exact" w:before="2"/>
              <w:ind w:right="68"/>
              <w:rPr>
                <w:sz w:val="16"/>
              </w:rPr>
            </w:pPr>
            <w:r>
              <w:rPr>
                <w:color w:val="231F20"/>
                <w:spacing w:val="-4"/>
                <w:w w:val="110"/>
                <w:sz w:val="16"/>
              </w:rPr>
              <w:t>Month</w:t>
            </w:r>
          </w:p>
        </w:tc>
        <w:tc>
          <w:tcPr>
            <w:tcW w:w="554" w:type="dxa"/>
            <w:shd w:val="clear" w:color="auto" w:fill="DCDDDE"/>
          </w:tcPr>
          <w:p>
            <w:pPr>
              <w:pStyle w:val="TableParagraph"/>
              <w:spacing w:line="169" w:lineRule="exact" w:before="2"/>
              <w:ind w:left="120"/>
              <w:jc w:val="left"/>
              <w:rPr>
                <w:sz w:val="16"/>
              </w:rPr>
            </w:pPr>
            <w:r>
              <w:rPr>
                <w:color w:val="231F20"/>
                <w:spacing w:val="-5"/>
                <w:sz w:val="16"/>
              </w:rPr>
              <w:t>YTD</w:t>
            </w:r>
          </w:p>
        </w:tc>
        <w:tc>
          <w:tcPr>
            <w:tcW w:w="669" w:type="dxa"/>
            <w:shd w:val="clear" w:color="auto" w:fill="DCDDDE"/>
          </w:tcPr>
          <w:p>
            <w:pPr>
              <w:pStyle w:val="TableParagraph"/>
              <w:spacing w:line="169" w:lineRule="exact" w:before="2"/>
              <w:ind w:left="130"/>
              <w:jc w:val="left"/>
              <w:rPr>
                <w:sz w:val="16"/>
              </w:rPr>
            </w:pPr>
            <w:r>
              <w:rPr>
                <w:color w:val="231F20"/>
                <w:w w:val="105"/>
                <w:sz w:val="16"/>
              </w:rPr>
              <w:t>1</w:t>
            </w:r>
            <w:r>
              <w:rPr>
                <w:color w:val="231F20"/>
                <w:spacing w:val="-7"/>
                <w:w w:val="105"/>
                <w:sz w:val="16"/>
              </w:rPr>
              <w:t> </w:t>
            </w:r>
            <w:r>
              <w:rPr>
                <w:color w:val="231F20"/>
                <w:spacing w:val="-4"/>
                <w:w w:val="105"/>
                <w:sz w:val="16"/>
              </w:rPr>
              <w:t>Year</w:t>
            </w:r>
          </w:p>
        </w:tc>
        <w:tc>
          <w:tcPr>
            <w:tcW w:w="649" w:type="dxa"/>
            <w:shd w:val="clear" w:color="auto" w:fill="DCDDDE"/>
          </w:tcPr>
          <w:p>
            <w:pPr>
              <w:pStyle w:val="TableParagraph"/>
              <w:spacing w:line="169" w:lineRule="exact" w:before="2"/>
              <w:ind w:left="109"/>
              <w:jc w:val="left"/>
              <w:rPr>
                <w:sz w:val="16"/>
              </w:rPr>
            </w:pPr>
            <w:r>
              <w:rPr>
                <w:color w:val="231F20"/>
                <w:w w:val="105"/>
                <w:sz w:val="16"/>
              </w:rPr>
              <w:t>3</w:t>
            </w:r>
            <w:r>
              <w:rPr>
                <w:color w:val="231F20"/>
                <w:spacing w:val="-7"/>
                <w:w w:val="105"/>
                <w:sz w:val="16"/>
              </w:rPr>
              <w:t> </w:t>
            </w:r>
            <w:r>
              <w:rPr>
                <w:color w:val="231F20"/>
                <w:spacing w:val="-4"/>
                <w:w w:val="105"/>
                <w:sz w:val="16"/>
              </w:rPr>
              <w:t>Year</w:t>
            </w:r>
          </w:p>
        </w:tc>
        <w:tc>
          <w:tcPr>
            <w:tcW w:w="680" w:type="dxa"/>
            <w:shd w:val="clear" w:color="auto" w:fill="DCDDDE"/>
          </w:tcPr>
          <w:p>
            <w:pPr>
              <w:pStyle w:val="TableParagraph"/>
              <w:spacing w:line="169" w:lineRule="exact" w:before="2"/>
              <w:ind w:left="108"/>
              <w:jc w:val="left"/>
              <w:rPr>
                <w:sz w:val="16"/>
              </w:rPr>
            </w:pPr>
            <w:r>
              <w:rPr>
                <w:color w:val="231F20"/>
                <w:w w:val="105"/>
                <w:sz w:val="16"/>
              </w:rPr>
              <w:t>5</w:t>
            </w:r>
            <w:r>
              <w:rPr>
                <w:color w:val="231F20"/>
                <w:spacing w:val="-7"/>
                <w:w w:val="105"/>
                <w:sz w:val="16"/>
              </w:rPr>
              <w:t> </w:t>
            </w:r>
            <w:r>
              <w:rPr>
                <w:color w:val="231F20"/>
                <w:spacing w:val="-4"/>
                <w:w w:val="105"/>
                <w:sz w:val="16"/>
              </w:rPr>
              <w:t>Year</w:t>
            </w:r>
          </w:p>
        </w:tc>
        <w:tc>
          <w:tcPr>
            <w:tcW w:w="495" w:type="dxa"/>
            <w:shd w:val="clear" w:color="auto" w:fill="DCDDDE"/>
          </w:tcPr>
          <w:p>
            <w:pPr>
              <w:pStyle w:val="TableParagraph"/>
              <w:spacing w:line="169" w:lineRule="exact" w:before="2"/>
              <w:ind w:left="138"/>
              <w:jc w:val="left"/>
              <w:rPr>
                <w:sz w:val="16"/>
              </w:rPr>
            </w:pPr>
            <w:r>
              <w:rPr>
                <w:color w:val="231F20"/>
                <w:spacing w:val="-4"/>
                <w:w w:val="105"/>
                <w:sz w:val="16"/>
              </w:rPr>
              <w:t>Year</w:t>
            </w:r>
          </w:p>
        </w:tc>
      </w:tr>
    </w:tbl>
    <w:p>
      <w:pPr>
        <w:pStyle w:val="BodyText"/>
        <w:spacing w:before="95" w:after="1"/>
        <w:rPr>
          <w:sz w:val="20"/>
        </w:rPr>
      </w:pPr>
    </w:p>
    <w:tbl>
      <w:tblPr>
        <w:tblW w:w="0" w:type="auto"/>
        <w:jc w:val="left"/>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2"/>
        <w:gridCol w:w="654"/>
        <w:gridCol w:w="602"/>
        <w:gridCol w:w="654"/>
        <w:gridCol w:w="651"/>
        <w:gridCol w:w="636"/>
        <w:gridCol w:w="643"/>
      </w:tblGrid>
      <w:tr>
        <w:trPr>
          <w:trHeight w:val="327"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w w:val="110"/>
                <w:sz w:val="16"/>
              </w:rPr>
              <w:t>DJ</w:t>
            </w:r>
            <w:r>
              <w:rPr>
                <w:color w:val="231F20"/>
                <w:spacing w:val="-4"/>
                <w:w w:val="110"/>
                <w:sz w:val="16"/>
              </w:rPr>
              <w:t> </w:t>
            </w:r>
            <w:r>
              <w:rPr>
                <w:color w:val="231F20"/>
                <w:w w:val="110"/>
                <w:sz w:val="16"/>
              </w:rPr>
              <w:t>Industrial</w:t>
            </w:r>
            <w:r>
              <w:rPr>
                <w:color w:val="231F20"/>
                <w:spacing w:val="-4"/>
                <w:w w:val="110"/>
                <w:sz w:val="16"/>
              </w:rPr>
              <w:t> </w:t>
            </w:r>
            <w:r>
              <w:rPr>
                <w:color w:val="231F20"/>
                <w:spacing w:val="-2"/>
                <w:w w:val="110"/>
                <w:sz w:val="16"/>
              </w:rPr>
              <w:t>Average</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w w:val="105"/>
                <w:sz w:val="16"/>
              </w:rPr>
              <w:t>-</w:t>
            </w:r>
            <w:r>
              <w:rPr>
                <w:color w:val="231F20"/>
                <w:spacing w:val="-4"/>
                <w:w w:val="105"/>
                <w:sz w:val="16"/>
              </w:rPr>
              <w:t>3.19</w:t>
            </w:r>
          </w:p>
        </w:tc>
        <w:tc>
          <w:tcPr>
            <w:tcW w:w="602" w:type="dxa"/>
            <w:tcBorders>
              <w:left w:val="single" w:sz="8" w:space="0" w:color="231F20"/>
              <w:right w:val="single" w:sz="8" w:space="0" w:color="231F20"/>
            </w:tcBorders>
          </w:tcPr>
          <w:p>
            <w:pPr>
              <w:pStyle w:val="TableParagraph"/>
              <w:spacing w:before="91"/>
              <w:ind w:left="32" w:right="4"/>
              <w:rPr>
                <w:sz w:val="16"/>
              </w:rPr>
            </w:pPr>
            <w:r>
              <w:rPr>
                <w:color w:val="231F20"/>
                <w:w w:val="105"/>
                <w:sz w:val="16"/>
              </w:rPr>
              <w:t>-</w:t>
            </w:r>
            <w:r>
              <w:rPr>
                <w:color w:val="231F20"/>
                <w:spacing w:val="-4"/>
                <w:w w:val="105"/>
                <w:sz w:val="16"/>
              </w:rPr>
              <w:t>3.19</w:t>
            </w:r>
          </w:p>
        </w:tc>
        <w:tc>
          <w:tcPr>
            <w:tcW w:w="654" w:type="dxa"/>
            <w:tcBorders>
              <w:left w:val="single" w:sz="8" w:space="0" w:color="231F20"/>
              <w:right w:val="single" w:sz="8" w:space="0" w:color="231F20"/>
            </w:tcBorders>
          </w:tcPr>
          <w:p>
            <w:pPr>
              <w:pStyle w:val="TableParagraph"/>
              <w:spacing w:before="91"/>
              <w:ind w:left="39" w:right="7"/>
              <w:rPr>
                <w:sz w:val="16"/>
              </w:rPr>
            </w:pPr>
            <w:r>
              <w:rPr>
                <w:color w:val="231F20"/>
                <w:spacing w:val="-4"/>
                <w:w w:val="105"/>
                <w:sz w:val="16"/>
              </w:rPr>
              <w:t>12.23</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13.77</w:t>
            </w:r>
          </w:p>
        </w:tc>
        <w:tc>
          <w:tcPr>
            <w:tcW w:w="636" w:type="dxa"/>
            <w:tcBorders>
              <w:left w:val="single" w:sz="8" w:space="0" w:color="231F20"/>
              <w:right w:val="single" w:sz="8" w:space="0" w:color="231F20"/>
            </w:tcBorders>
          </w:tcPr>
          <w:p>
            <w:pPr>
              <w:pStyle w:val="TableParagraph"/>
              <w:spacing w:before="91"/>
              <w:ind w:left="27" w:right="7"/>
              <w:rPr>
                <w:sz w:val="16"/>
              </w:rPr>
            </w:pPr>
            <w:r>
              <w:rPr>
                <w:color w:val="231F20"/>
                <w:spacing w:val="-4"/>
                <w:w w:val="105"/>
                <w:sz w:val="16"/>
              </w:rPr>
              <w:t>9.11</w:t>
            </w:r>
          </w:p>
        </w:tc>
        <w:tc>
          <w:tcPr>
            <w:tcW w:w="643" w:type="dxa"/>
            <w:tcBorders>
              <w:left w:val="single" w:sz="8" w:space="0" w:color="231F20"/>
            </w:tcBorders>
          </w:tcPr>
          <w:p>
            <w:pPr>
              <w:pStyle w:val="TableParagraph"/>
              <w:spacing w:before="91"/>
              <w:ind w:left="11"/>
              <w:rPr>
                <w:sz w:val="16"/>
              </w:rPr>
            </w:pPr>
            <w:r>
              <w:rPr>
                <w:color w:val="231F20"/>
                <w:spacing w:val="-4"/>
                <w:w w:val="105"/>
                <w:sz w:val="16"/>
              </w:rPr>
              <w:t>12.49</w:t>
            </w:r>
          </w:p>
        </w:tc>
      </w:tr>
      <w:tr>
        <w:trPr>
          <w:trHeight w:val="328"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sz w:val="16"/>
              </w:rPr>
              <w:t>MSCI</w:t>
            </w:r>
            <w:r>
              <w:rPr>
                <w:color w:val="231F20"/>
                <w:spacing w:val="22"/>
                <w:sz w:val="16"/>
              </w:rPr>
              <w:t> </w:t>
            </w:r>
            <w:r>
              <w:rPr>
                <w:color w:val="231F20"/>
                <w:sz w:val="16"/>
              </w:rPr>
              <w:t>EAFE</w:t>
            </w:r>
            <w:r>
              <w:rPr>
                <w:color w:val="231F20"/>
                <w:spacing w:val="22"/>
                <w:sz w:val="16"/>
              </w:rPr>
              <w:t> </w:t>
            </w:r>
            <w:r>
              <w:rPr>
                <w:color w:val="231F20"/>
                <w:sz w:val="16"/>
              </w:rPr>
              <w:t>(Net</w:t>
            </w:r>
            <w:r>
              <w:rPr>
                <w:color w:val="231F20"/>
                <w:spacing w:val="23"/>
                <w:sz w:val="16"/>
              </w:rPr>
              <w:t> </w:t>
            </w:r>
            <w:r>
              <w:rPr>
                <w:color w:val="231F20"/>
                <w:spacing w:val="-5"/>
                <w:sz w:val="16"/>
              </w:rPr>
              <w:t>MA)</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w w:val="105"/>
                <w:sz w:val="16"/>
              </w:rPr>
              <w:t>-</w:t>
            </w:r>
            <w:r>
              <w:rPr>
                <w:color w:val="231F20"/>
                <w:spacing w:val="-4"/>
                <w:w w:val="105"/>
                <w:sz w:val="16"/>
              </w:rPr>
              <w:t>1.17</w:t>
            </w:r>
          </w:p>
        </w:tc>
        <w:tc>
          <w:tcPr>
            <w:tcW w:w="602" w:type="dxa"/>
            <w:tcBorders>
              <w:left w:val="single" w:sz="8" w:space="0" w:color="231F20"/>
              <w:right w:val="single" w:sz="8" w:space="0" w:color="231F20"/>
            </w:tcBorders>
          </w:tcPr>
          <w:p>
            <w:pPr>
              <w:pStyle w:val="TableParagraph"/>
              <w:spacing w:before="91"/>
              <w:ind w:left="32" w:right="4"/>
              <w:rPr>
                <w:sz w:val="16"/>
              </w:rPr>
            </w:pPr>
            <w:r>
              <w:rPr>
                <w:color w:val="231F20"/>
                <w:w w:val="105"/>
                <w:sz w:val="16"/>
              </w:rPr>
              <w:t>-</w:t>
            </w:r>
            <w:r>
              <w:rPr>
                <w:color w:val="231F20"/>
                <w:spacing w:val="-4"/>
                <w:w w:val="105"/>
                <w:sz w:val="16"/>
              </w:rPr>
              <w:t>1.17</w:t>
            </w:r>
          </w:p>
        </w:tc>
        <w:tc>
          <w:tcPr>
            <w:tcW w:w="654" w:type="dxa"/>
            <w:tcBorders>
              <w:left w:val="single" w:sz="8" w:space="0" w:color="231F20"/>
              <w:right w:val="single" w:sz="8" w:space="0" w:color="231F20"/>
            </w:tcBorders>
          </w:tcPr>
          <w:p>
            <w:pPr>
              <w:pStyle w:val="TableParagraph"/>
              <w:spacing w:before="91"/>
              <w:ind w:left="39" w:right="7"/>
              <w:rPr>
                <w:sz w:val="16"/>
              </w:rPr>
            </w:pPr>
            <w:r>
              <w:rPr>
                <w:color w:val="231F20"/>
                <w:spacing w:val="-4"/>
                <w:w w:val="105"/>
                <w:sz w:val="16"/>
              </w:rPr>
              <w:t>21.61</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13.90</w:t>
            </w:r>
          </w:p>
        </w:tc>
        <w:tc>
          <w:tcPr>
            <w:tcW w:w="636" w:type="dxa"/>
            <w:tcBorders>
              <w:left w:val="single" w:sz="8" w:space="0" w:color="231F20"/>
              <w:right w:val="single" w:sz="8" w:space="0" w:color="231F20"/>
            </w:tcBorders>
          </w:tcPr>
          <w:p>
            <w:pPr>
              <w:pStyle w:val="TableParagraph"/>
              <w:spacing w:before="91"/>
              <w:ind w:left="27" w:right="7"/>
              <w:rPr>
                <w:sz w:val="16"/>
              </w:rPr>
            </w:pPr>
            <w:r>
              <w:rPr>
                <w:color w:val="231F20"/>
                <w:spacing w:val="-4"/>
                <w:w w:val="105"/>
                <w:sz w:val="16"/>
              </w:rPr>
              <w:t>8.16</w:t>
            </w:r>
          </w:p>
        </w:tc>
        <w:tc>
          <w:tcPr>
            <w:tcW w:w="643" w:type="dxa"/>
            <w:tcBorders>
              <w:left w:val="single" w:sz="8" w:space="0" w:color="231F20"/>
            </w:tcBorders>
          </w:tcPr>
          <w:p>
            <w:pPr>
              <w:pStyle w:val="TableParagraph"/>
              <w:spacing w:before="91"/>
              <w:ind w:left="11"/>
              <w:rPr>
                <w:sz w:val="16"/>
              </w:rPr>
            </w:pPr>
            <w:r>
              <w:rPr>
                <w:color w:val="231F20"/>
                <w:spacing w:val="-4"/>
                <w:w w:val="105"/>
                <w:sz w:val="16"/>
              </w:rPr>
              <w:t>8.62</w:t>
            </w:r>
          </w:p>
        </w:tc>
      </w:tr>
      <w:tr>
        <w:trPr>
          <w:trHeight w:val="327"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w w:val="110"/>
                <w:sz w:val="16"/>
              </w:rPr>
              <w:t>S&amp;P</w:t>
            </w:r>
            <w:r>
              <w:rPr>
                <w:color w:val="231F20"/>
                <w:spacing w:val="5"/>
                <w:w w:val="110"/>
                <w:sz w:val="16"/>
              </w:rPr>
              <w:t> </w:t>
            </w:r>
            <w:r>
              <w:rPr>
                <w:color w:val="231F20"/>
                <w:spacing w:val="-5"/>
                <w:w w:val="110"/>
                <w:sz w:val="16"/>
              </w:rPr>
              <w:t>500</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w w:val="105"/>
                <w:sz w:val="16"/>
              </w:rPr>
              <w:t>-</w:t>
            </w:r>
            <w:r>
              <w:rPr>
                <w:color w:val="231F20"/>
                <w:spacing w:val="-4"/>
                <w:w w:val="105"/>
                <w:sz w:val="16"/>
              </w:rPr>
              <w:t>4.33</w:t>
            </w:r>
          </w:p>
        </w:tc>
        <w:tc>
          <w:tcPr>
            <w:tcW w:w="602" w:type="dxa"/>
            <w:tcBorders>
              <w:left w:val="single" w:sz="8" w:space="0" w:color="231F20"/>
              <w:right w:val="single" w:sz="8" w:space="0" w:color="231F20"/>
            </w:tcBorders>
          </w:tcPr>
          <w:p>
            <w:pPr>
              <w:pStyle w:val="TableParagraph"/>
              <w:spacing w:before="91"/>
              <w:ind w:left="32" w:right="4"/>
              <w:rPr>
                <w:sz w:val="16"/>
              </w:rPr>
            </w:pPr>
            <w:r>
              <w:rPr>
                <w:color w:val="231F20"/>
                <w:w w:val="105"/>
                <w:sz w:val="16"/>
              </w:rPr>
              <w:t>-</w:t>
            </w:r>
            <w:r>
              <w:rPr>
                <w:color w:val="231F20"/>
                <w:spacing w:val="-4"/>
                <w:w w:val="105"/>
                <w:sz w:val="16"/>
              </w:rPr>
              <w:t>4.33</w:t>
            </w:r>
          </w:p>
        </w:tc>
        <w:tc>
          <w:tcPr>
            <w:tcW w:w="654" w:type="dxa"/>
            <w:tcBorders>
              <w:left w:val="single" w:sz="8" w:space="0" w:color="231F20"/>
              <w:right w:val="single" w:sz="8" w:space="0" w:color="231F20"/>
            </w:tcBorders>
          </w:tcPr>
          <w:p>
            <w:pPr>
              <w:pStyle w:val="TableParagraph"/>
              <w:spacing w:before="91"/>
              <w:ind w:left="39" w:right="7"/>
              <w:rPr>
                <w:sz w:val="16"/>
              </w:rPr>
            </w:pPr>
            <w:r>
              <w:rPr>
                <w:color w:val="231F20"/>
                <w:spacing w:val="-4"/>
                <w:w w:val="105"/>
                <w:sz w:val="16"/>
              </w:rPr>
              <w:t>17.80</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18.32</w:t>
            </w:r>
          </w:p>
        </w:tc>
        <w:tc>
          <w:tcPr>
            <w:tcW w:w="636" w:type="dxa"/>
            <w:tcBorders>
              <w:left w:val="single" w:sz="8" w:space="0" w:color="231F20"/>
              <w:right w:val="single" w:sz="8" w:space="0" w:color="231F20"/>
            </w:tcBorders>
          </w:tcPr>
          <w:p>
            <w:pPr>
              <w:pStyle w:val="TableParagraph"/>
              <w:spacing w:before="91"/>
              <w:ind w:left="27" w:right="7"/>
              <w:rPr>
                <w:sz w:val="16"/>
              </w:rPr>
            </w:pPr>
            <w:r>
              <w:rPr>
                <w:color w:val="231F20"/>
                <w:spacing w:val="-4"/>
                <w:w w:val="105"/>
                <w:sz w:val="16"/>
              </w:rPr>
              <w:t>12.06</w:t>
            </w:r>
          </w:p>
        </w:tc>
        <w:tc>
          <w:tcPr>
            <w:tcW w:w="643" w:type="dxa"/>
            <w:tcBorders>
              <w:left w:val="single" w:sz="8" w:space="0" w:color="231F20"/>
            </w:tcBorders>
          </w:tcPr>
          <w:p>
            <w:pPr>
              <w:pStyle w:val="TableParagraph"/>
              <w:spacing w:before="91"/>
              <w:ind w:left="11"/>
              <w:rPr>
                <w:sz w:val="16"/>
              </w:rPr>
            </w:pPr>
            <w:r>
              <w:rPr>
                <w:color w:val="231F20"/>
                <w:spacing w:val="-4"/>
                <w:w w:val="105"/>
                <w:sz w:val="16"/>
              </w:rPr>
              <w:t>14.16</w:t>
            </w:r>
          </w:p>
        </w:tc>
      </w:tr>
      <w:tr>
        <w:trPr>
          <w:trHeight w:val="328"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w w:val="105"/>
                <w:sz w:val="16"/>
              </w:rPr>
              <w:t>Russell</w:t>
            </w:r>
            <w:r>
              <w:rPr>
                <w:color w:val="231F20"/>
                <w:spacing w:val="8"/>
                <w:w w:val="105"/>
                <w:sz w:val="16"/>
              </w:rPr>
              <w:t> </w:t>
            </w:r>
            <w:r>
              <w:rPr>
                <w:color w:val="231F20"/>
                <w:spacing w:val="-4"/>
                <w:w w:val="105"/>
                <w:sz w:val="16"/>
              </w:rPr>
              <w:t>2000</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spacing w:val="-4"/>
                <w:w w:val="105"/>
                <w:sz w:val="16"/>
              </w:rPr>
              <w:t>0.89</w:t>
            </w:r>
          </w:p>
        </w:tc>
        <w:tc>
          <w:tcPr>
            <w:tcW w:w="602" w:type="dxa"/>
            <w:tcBorders>
              <w:left w:val="single" w:sz="8" w:space="0" w:color="231F20"/>
              <w:right w:val="single" w:sz="8" w:space="0" w:color="231F20"/>
            </w:tcBorders>
          </w:tcPr>
          <w:p>
            <w:pPr>
              <w:pStyle w:val="TableParagraph"/>
              <w:spacing w:before="91"/>
              <w:ind w:left="32" w:right="4"/>
              <w:rPr>
                <w:sz w:val="16"/>
              </w:rPr>
            </w:pPr>
            <w:r>
              <w:rPr>
                <w:color w:val="231F20"/>
                <w:spacing w:val="-4"/>
                <w:w w:val="105"/>
                <w:sz w:val="16"/>
              </w:rPr>
              <w:t>0.89</w:t>
            </w:r>
          </w:p>
        </w:tc>
        <w:tc>
          <w:tcPr>
            <w:tcW w:w="654" w:type="dxa"/>
            <w:tcBorders>
              <w:left w:val="single" w:sz="8" w:space="0" w:color="231F20"/>
              <w:right w:val="single" w:sz="8" w:space="0" w:color="231F20"/>
            </w:tcBorders>
          </w:tcPr>
          <w:p>
            <w:pPr>
              <w:pStyle w:val="TableParagraph"/>
              <w:spacing w:before="91"/>
              <w:ind w:left="39" w:right="7"/>
              <w:rPr>
                <w:sz w:val="16"/>
              </w:rPr>
            </w:pPr>
            <w:r>
              <w:rPr>
                <w:color w:val="231F20"/>
                <w:spacing w:val="-4"/>
                <w:w w:val="105"/>
                <w:sz w:val="16"/>
              </w:rPr>
              <w:t>25.72</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13.05</w:t>
            </w:r>
          </w:p>
        </w:tc>
        <w:tc>
          <w:tcPr>
            <w:tcW w:w="636" w:type="dxa"/>
            <w:tcBorders>
              <w:left w:val="single" w:sz="8" w:space="0" w:color="231F20"/>
              <w:right w:val="single" w:sz="8" w:space="0" w:color="231F20"/>
            </w:tcBorders>
          </w:tcPr>
          <w:p>
            <w:pPr>
              <w:pStyle w:val="TableParagraph"/>
              <w:spacing w:before="91"/>
              <w:ind w:left="27" w:right="7"/>
              <w:rPr>
                <w:sz w:val="16"/>
              </w:rPr>
            </w:pPr>
            <w:r>
              <w:rPr>
                <w:color w:val="231F20"/>
                <w:spacing w:val="-4"/>
                <w:w w:val="105"/>
                <w:sz w:val="16"/>
              </w:rPr>
              <w:t>3.77</w:t>
            </w:r>
          </w:p>
        </w:tc>
        <w:tc>
          <w:tcPr>
            <w:tcW w:w="643" w:type="dxa"/>
            <w:tcBorders>
              <w:left w:val="single" w:sz="8" w:space="0" w:color="231F20"/>
            </w:tcBorders>
          </w:tcPr>
          <w:p>
            <w:pPr>
              <w:pStyle w:val="TableParagraph"/>
              <w:spacing w:before="91"/>
              <w:ind w:left="11"/>
              <w:rPr>
                <w:sz w:val="16"/>
              </w:rPr>
            </w:pPr>
            <w:r>
              <w:rPr>
                <w:color w:val="231F20"/>
                <w:spacing w:val="-4"/>
                <w:w w:val="105"/>
                <w:sz w:val="16"/>
              </w:rPr>
              <w:t>9.88</w:t>
            </w:r>
          </w:p>
        </w:tc>
      </w:tr>
    </w:tbl>
    <w:p>
      <w:pPr>
        <w:spacing w:before="179"/>
        <w:ind w:left="432" w:right="0" w:firstLine="0"/>
        <w:jc w:val="left"/>
        <w:rPr>
          <w:rFonts w:ascii="Lucida Sans"/>
          <w:i/>
          <w:sz w:val="16"/>
        </w:rPr>
      </w:pPr>
      <w:r>
        <w:rPr>
          <w:rFonts w:ascii="Lucida Sans"/>
          <w:i/>
          <w:sz w:val="16"/>
        </w:rPr>
        <mc:AlternateContent>
          <mc:Choice Requires="wps">
            <w:drawing>
              <wp:anchor distT="0" distB="0" distL="0" distR="0" allowOverlap="1" layoutInCell="1" locked="0" behindDoc="0" simplePos="0" relativeHeight="15747072">
                <wp:simplePos x="0" y="0"/>
                <wp:positionH relativeFrom="page">
                  <wp:posOffset>5487796</wp:posOffset>
                </wp:positionH>
                <wp:positionV relativeFrom="paragraph">
                  <wp:posOffset>-831850</wp:posOffset>
                </wp:positionV>
                <wp:extent cx="1270" cy="833119"/>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1270" cy="833119"/>
                        </a:xfrm>
                        <a:custGeom>
                          <a:avLst/>
                          <a:gdLst/>
                          <a:ahLst/>
                          <a:cxnLst/>
                          <a:rect l="l" t="t" r="r" b="b"/>
                          <a:pathLst>
                            <a:path w="0" h="833119">
                              <a:moveTo>
                                <a:pt x="0" y="0"/>
                              </a:moveTo>
                              <a:lnTo>
                                <a:pt x="0" y="208279"/>
                              </a:lnTo>
                            </a:path>
                            <a:path w="0" h="833119">
                              <a:moveTo>
                                <a:pt x="0" y="208279"/>
                              </a:moveTo>
                              <a:lnTo>
                                <a:pt x="0" y="416560"/>
                              </a:lnTo>
                            </a:path>
                            <a:path w="0" h="833119">
                              <a:moveTo>
                                <a:pt x="0" y="416560"/>
                              </a:moveTo>
                              <a:lnTo>
                                <a:pt x="0" y="624839"/>
                              </a:lnTo>
                            </a:path>
                            <a:path w="0" h="833119">
                              <a:moveTo>
                                <a:pt x="0" y="624839"/>
                              </a:moveTo>
                              <a:lnTo>
                                <a:pt x="0" y="83312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32.109985pt;margin-top:-65.5pt;width:.1pt;height:65.6pt;mso-position-horizontal-relative:page;mso-position-vertical-relative:paragraph;z-index:15747072" id="docshape175" coordorigin="8642,-1310" coordsize="0,1312" path="m8642,-1310l8642,-982m8642,-982l8642,-654m8642,-654l8642,-326m8642,-326l8642,2e" filled="false" stroked="true" strokeweight="1pt" strokecolor="#231f20">
                <v:path arrowok="t"/>
                <v:stroke dashstyle="solid"/>
                <w10:wrap type="none"/>
              </v:shape>
            </w:pict>
          </mc:Fallback>
        </mc:AlternateContent>
      </w:r>
      <w:r>
        <w:rPr>
          <w:rFonts w:ascii="Lucida Sans"/>
          <w:i/>
          <w:color w:val="231F20"/>
          <w:spacing w:val="-6"/>
          <w:sz w:val="16"/>
        </w:rPr>
        <w:t>n/a</w:t>
      </w:r>
      <w:r>
        <w:rPr>
          <w:rFonts w:ascii="Lucida Sans"/>
          <w:i/>
          <w:color w:val="231F20"/>
          <w:spacing w:val="-9"/>
          <w:sz w:val="16"/>
        </w:rPr>
        <w:t> </w:t>
      </w:r>
      <w:r>
        <w:rPr>
          <w:rFonts w:ascii="Lucida Sans"/>
          <w:i/>
          <w:color w:val="231F20"/>
          <w:spacing w:val="-6"/>
          <w:sz w:val="16"/>
        </w:rPr>
        <w:t>=</w:t>
      </w:r>
      <w:r>
        <w:rPr>
          <w:rFonts w:ascii="Lucida Sans"/>
          <w:i/>
          <w:color w:val="231F20"/>
          <w:spacing w:val="-9"/>
          <w:sz w:val="16"/>
        </w:rPr>
        <w:t> </w:t>
      </w:r>
      <w:r>
        <w:rPr>
          <w:rFonts w:ascii="Lucida Sans"/>
          <w:i/>
          <w:color w:val="231F20"/>
          <w:spacing w:val="-6"/>
          <w:sz w:val="16"/>
        </w:rPr>
        <w:t>Not</w:t>
      </w:r>
      <w:r>
        <w:rPr>
          <w:rFonts w:ascii="Lucida Sans"/>
          <w:i/>
          <w:color w:val="231F20"/>
          <w:spacing w:val="-9"/>
          <w:sz w:val="16"/>
        </w:rPr>
        <w:t> </w:t>
      </w:r>
      <w:r>
        <w:rPr>
          <w:rFonts w:ascii="Lucida Sans"/>
          <w:i/>
          <w:color w:val="231F20"/>
          <w:spacing w:val="-6"/>
          <w:sz w:val="16"/>
        </w:rPr>
        <w:t>Applicable/None</w:t>
      </w:r>
    </w:p>
    <w:p>
      <w:pPr>
        <w:pStyle w:val="ListParagraph"/>
        <w:numPr>
          <w:ilvl w:val="0"/>
          <w:numId w:val="1"/>
        </w:numPr>
        <w:tabs>
          <w:tab w:pos="525" w:val="left" w:leader="none"/>
        </w:tabs>
        <w:spacing w:line="240" w:lineRule="auto" w:before="4" w:after="0"/>
        <w:ind w:left="525" w:right="0" w:hanging="93"/>
        <w:jc w:val="left"/>
        <w:rPr>
          <w:rFonts w:ascii="Lucida Sans" w:hAnsi="Lucida Sans"/>
          <w:i/>
          <w:sz w:val="16"/>
        </w:rPr>
      </w:pPr>
      <w:r>
        <w:rPr>
          <w:rFonts w:ascii="Lucida Sans" w:hAnsi="Lucida Sans"/>
          <w:i/>
          <w:color w:val="231F20"/>
          <w:sz w:val="16"/>
        </w:rPr>
        <w:t>-</w:t>
      </w:r>
      <w:r>
        <w:rPr>
          <w:rFonts w:ascii="Lucida Sans" w:hAnsi="Lucida Sans"/>
          <w:i/>
          <w:color w:val="231F20"/>
          <w:spacing w:val="-8"/>
          <w:sz w:val="16"/>
        </w:rPr>
        <w:t> </w:t>
      </w:r>
      <w:r>
        <w:rPr>
          <w:rFonts w:ascii="Lucida Sans" w:hAnsi="Lucida Sans"/>
          <w:i/>
          <w:color w:val="231F20"/>
          <w:sz w:val="16"/>
        </w:rPr>
        <w:t>=</w:t>
      </w:r>
      <w:r>
        <w:rPr>
          <w:rFonts w:ascii="Lucida Sans" w:hAnsi="Lucida Sans"/>
          <w:i/>
          <w:color w:val="231F20"/>
          <w:spacing w:val="-7"/>
          <w:sz w:val="16"/>
        </w:rPr>
        <w:t> </w:t>
      </w:r>
      <w:r>
        <w:rPr>
          <w:rFonts w:ascii="Lucida Sans" w:hAnsi="Lucida Sans"/>
          <w:i/>
          <w:color w:val="231F20"/>
          <w:sz w:val="16"/>
        </w:rPr>
        <w:t>Not</w:t>
      </w:r>
      <w:r>
        <w:rPr>
          <w:rFonts w:ascii="Lucida Sans" w:hAnsi="Lucida Sans"/>
          <w:i/>
          <w:color w:val="231F20"/>
          <w:spacing w:val="-7"/>
          <w:sz w:val="16"/>
        </w:rPr>
        <w:t> </w:t>
      </w:r>
      <w:r>
        <w:rPr>
          <w:rFonts w:ascii="Lucida Sans" w:hAnsi="Lucida Sans"/>
          <w:i/>
          <w:color w:val="231F20"/>
          <w:spacing w:val="-2"/>
          <w:sz w:val="16"/>
        </w:rPr>
        <w:t>Available</w:t>
      </w:r>
    </w:p>
    <w:p>
      <w:pPr>
        <w:pStyle w:val="BodyText"/>
        <w:spacing w:before="1"/>
        <w:rPr>
          <w:rFonts w:ascii="Lucida Sans"/>
          <w:i/>
        </w:rPr>
      </w:pPr>
    </w:p>
    <w:p>
      <w:pPr>
        <w:pStyle w:val="BodyText"/>
        <w:spacing w:line="247" w:lineRule="auto"/>
        <w:ind w:left="372" w:right="9"/>
        <w:jc w:val="both"/>
      </w:pPr>
      <w:r>
        <w:rPr>
          <w:color w:val="231F20"/>
          <w:w w:val="110"/>
        </w:rPr>
        <w:t>Total</w:t>
      </w:r>
      <w:r>
        <w:rPr>
          <w:color w:val="231F20"/>
          <w:spacing w:val="-8"/>
          <w:w w:val="110"/>
        </w:rPr>
        <w:t> </w:t>
      </w:r>
      <w:r>
        <w:rPr>
          <w:color w:val="231F20"/>
          <w:w w:val="110"/>
        </w:rPr>
        <w:t>returns</w:t>
      </w:r>
      <w:r>
        <w:rPr>
          <w:color w:val="231F20"/>
          <w:spacing w:val="-8"/>
          <w:w w:val="110"/>
        </w:rPr>
        <w:t> </w:t>
      </w:r>
      <w:r>
        <w:rPr>
          <w:color w:val="231F20"/>
          <w:w w:val="110"/>
        </w:rPr>
        <w:t>are</w:t>
      </w:r>
      <w:r>
        <w:rPr>
          <w:color w:val="231F20"/>
          <w:spacing w:val="-8"/>
          <w:w w:val="110"/>
        </w:rPr>
        <w:t> </w:t>
      </w:r>
      <w:r>
        <w:rPr>
          <w:color w:val="231F20"/>
          <w:w w:val="110"/>
        </w:rPr>
        <w:t>historical</w:t>
      </w:r>
      <w:r>
        <w:rPr>
          <w:color w:val="231F20"/>
          <w:spacing w:val="-8"/>
          <w:w w:val="110"/>
        </w:rPr>
        <w:t> </w:t>
      </w:r>
      <w:r>
        <w:rPr>
          <w:color w:val="231F20"/>
          <w:w w:val="110"/>
        </w:rPr>
        <w:t>and</w:t>
      </w:r>
      <w:r>
        <w:rPr>
          <w:color w:val="231F20"/>
          <w:spacing w:val="-8"/>
          <w:w w:val="110"/>
        </w:rPr>
        <w:t> </w:t>
      </w:r>
      <w:r>
        <w:rPr>
          <w:color w:val="231F20"/>
          <w:w w:val="110"/>
        </w:rPr>
        <w:t>include</w:t>
      </w:r>
      <w:r>
        <w:rPr>
          <w:color w:val="231F20"/>
          <w:spacing w:val="-8"/>
          <w:w w:val="110"/>
        </w:rPr>
        <w:t> </w:t>
      </w:r>
      <w:r>
        <w:rPr>
          <w:color w:val="231F20"/>
          <w:w w:val="110"/>
        </w:rPr>
        <w:t>change</w:t>
      </w:r>
      <w:r>
        <w:rPr>
          <w:color w:val="231F20"/>
          <w:spacing w:val="-8"/>
          <w:w w:val="110"/>
        </w:rPr>
        <w:t> </w:t>
      </w:r>
      <w:r>
        <w:rPr>
          <w:color w:val="231F20"/>
          <w:w w:val="110"/>
        </w:rPr>
        <w:t>in</w:t>
      </w:r>
      <w:r>
        <w:rPr>
          <w:color w:val="231F20"/>
          <w:spacing w:val="-8"/>
          <w:w w:val="110"/>
        </w:rPr>
        <w:t> </w:t>
      </w:r>
      <w:r>
        <w:rPr>
          <w:color w:val="231F20"/>
          <w:w w:val="110"/>
        </w:rPr>
        <w:t>share</w:t>
      </w:r>
      <w:r>
        <w:rPr>
          <w:color w:val="231F20"/>
          <w:spacing w:val="-8"/>
          <w:w w:val="110"/>
        </w:rPr>
        <w:t> </w:t>
      </w:r>
      <w:r>
        <w:rPr>
          <w:color w:val="231F20"/>
          <w:w w:val="110"/>
        </w:rPr>
        <w:t>value</w:t>
      </w:r>
      <w:r>
        <w:rPr>
          <w:color w:val="231F20"/>
          <w:spacing w:val="-8"/>
          <w:w w:val="110"/>
        </w:rPr>
        <w:t> </w:t>
      </w:r>
      <w:r>
        <w:rPr>
          <w:color w:val="231F20"/>
          <w:w w:val="110"/>
        </w:rPr>
        <w:t>and</w:t>
      </w:r>
      <w:r>
        <w:rPr>
          <w:color w:val="231F20"/>
          <w:spacing w:val="-8"/>
          <w:w w:val="110"/>
        </w:rPr>
        <w:t> </w:t>
      </w:r>
      <w:r>
        <w:rPr>
          <w:color w:val="231F20"/>
          <w:w w:val="110"/>
        </w:rPr>
        <w:t>reinvestment</w:t>
      </w:r>
      <w:r>
        <w:rPr>
          <w:color w:val="231F20"/>
          <w:spacing w:val="-8"/>
          <w:w w:val="110"/>
        </w:rPr>
        <w:t> </w:t>
      </w:r>
      <w:r>
        <w:rPr>
          <w:color w:val="231F20"/>
          <w:w w:val="110"/>
        </w:rPr>
        <w:t>of</w:t>
      </w:r>
      <w:r>
        <w:rPr>
          <w:color w:val="231F20"/>
          <w:spacing w:val="-8"/>
          <w:w w:val="110"/>
        </w:rPr>
        <w:t> </w:t>
      </w:r>
      <w:r>
        <w:rPr>
          <w:color w:val="231F20"/>
          <w:w w:val="110"/>
        </w:rPr>
        <w:t>dividends</w:t>
      </w:r>
      <w:r>
        <w:rPr>
          <w:color w:val="231F20"/>
          <w:spacing w:val="-8"/>
          <w:w w:val="110"/>
        </w:rPr>
        <w:t> </w:t>
      </w:r>
      <w:r>
        <w:rPr>
          <w:color w:val="231F20"/>
          <w:w w:val="110"/>
        </w:rPr>
        <w:t>and</w:t>
      </w:r>
      <w:r>
        <w:rPr>
          <w:color w:val="231F20"/>
          <w:spacing w:val="-8"/>
          <w:w w:val="110"/>
        </w:rPr>
        <w:t> </w:t>
      </w:r>
      <w:r>
        <w:rPr>
          <w:color w:val="231F20"/>
          <w:w w:val="110"/>
        </w:rPr>
        <w:t>capital</w:t>
      </w:r>
      <w:r>
        <w:rPr>
          <w:color w:val="231F20"/>
          <w:spacing w:val="-8"/>
          <w:w w:val="110"/>
        </w:rPr>
        <w:t> </w:t>
      </w:r>
      <w:r>
        <w:rPr>
          <w:color w:val="231F20"/>
          <w:w w:val="110"/>
        </w:rPr>
        <w:t>gains,</w:t>
      </w:r>
      <w:r>
        <w:rPr>
          <w:color w:val="231F20"/>
          <w:spacing w:val="-8"/>
          <w:w w:val="110"/>
        </w:rPr>
        <w:t> </w:t>
      </w:r>
      <w:r>
        <w:rPr>
          <w:color w:val="231F20"/>
          <w:w w:val="110"/>
        </w:rPr>
        <w:t>if</w:t>
      </w:r>
      <w:r>
        <w:rPr>
          <w:color w:val="231F20"/>
          <w:spacing w:val="-8"/>
          <w:w w:val="110"/>
        </w:rPr>
        <w:t> </w:t>
      </w:r>
      <w:r>
        <w:rPr>
          <w:color w:val="231F20"/>
          <w:w w:val="110"/>
        </w:rPr>
        <w:t>any.</w:t>
      </w:r>
      <w:r>
        <w:rPr>
          <w:color w:val="231F20"/>
          <w:spacing w:val="-8"/>
          <w:w w:val="110"/>
        </w:rPr>
        <w:t> </w:t>
      </w:r>
      <w:r>
        <w:rPr>
          <w:color w:val="231F20"/>
          <w:w w:val="110"/>
        </w:rPr>
        <w:t>Cumulative</w:t>
      </w:r>
      <w:r>
        <w:rPr>
          <w:color w:val="231F20"/>
          <w:spacing w:val="-8"/>
          <w:w w:val="110"/>
        </w:rPr>
        <w:t> </w:t>
      </w:r>
      <w:r>
        <w:rPr>
          <w:color w:val="231F20"/>
          <w:w w:val="110"/>
        </w:rPr>
        <w:t>total</w:t>
      </w:r>
      <w:r>
        <w:rPr>
          <w:color w:val="231F20"/>
          <w:spacing w:val="-8"/>
          <w:w w:val="110"/>
        </w:rPr>
        <w:t> </w:t>
      </w:r>
      <w:r>
        <w:rPr>
          <w:color w:val="231F20"/>
          <w:w w:val="110"/>
        </w:rPr>
        <w:t>returns</w:t>
      </w:r>
      <w:r>
        <w:rPr>
          <w:color w:val="231F20"/>
          <w:spacing w:val="-8"/>
          <w:w w:val="110"/>
        </w:rPr>
        <w:t> </w:t>
      </w:r>
      <w:r>
        <w:rPr>
          <w:color w:val="231F20"/>
          <w:w w:val="110"/>
        </w:rPr>
        <w:t>are</w:t>
      </w:r>
      <w:r>
        <w:rPr>
          <w:color w:val="231F20"/>
          <w:spacing w:val="-8"/>
          <w:w w:val="110"/>
        </w:rPr>
        <w:t> </w:t>
      </w:r>
      <w:r>
        <w:rPr>
          <w:color w:val="231F20"/>
          <w:w w:val="110"/>
        </w:rPr>
        <w:t>reported</w:t>
      </w:r>
      <w:r>
        <w:rPr>
          <w:color w:val="231F20"/>
          <w:spacing w:val="-8"/>
          <w:w w:val="110"/>
        </w:rPr>
        <w:t> </w:t>
      </w:r>
      <w:r>
        <w:rPr>
          <w:color w:val="231F20"/>
          <w:w w:val="110"/>
        </w:rPr>
        <w:t>as</w:t>
      </w:r>
      <w:r>
        <w:rPr>
          <w:color w:val="231F20"/>
          <w:spacing w:val="-8"/>
          <w:w w:val="110"/>
        </w:rPr>
        <w:t> </w:t>
      </w:r>
      <w:r>
        <w:rPr>
          <w:color w:val="231F20"/>
          <w:w w:val="110"/>
        </w:rPr>
        <w:t>of</w:t>
      </w:r>
      <w:r>
        <w:rPr>
          <w:color w:val="231F20"/>
          <w:spacing w:val="-8"/>
          <w:w w:val="110"/>
        </w:rPr>
        <w:t> </w:t>
      </w:r>
      <w:r>
        <w:rPr>
          <w:color w:val="231F20"/>
          <w:w w:val="110"/>
        </w:rPr>
        <w:t>the period</w:t>
      </w:r>
      <w:r>
        <w:rPr>
          <w:color w:val="231F20"/>
          <w:spacing w:val="-2"/>
          <w:w w:val="110"/>
        </w:rPr>
        <w:t> </w:t>
      </w:r>
      <w:r>
        <w:rPr>
          <w:color w:val="231F20"/>
          <w:w w:val="110"/>
        </w:rPr>
        <w:t>indicated.</w:t>
      </w:r>
      <w:r>
        <w:rPr>
          <w:color w:val="231F20"/>
          <w:spacing w:val="-2"/>
          <w:w w:val="110"/>
        </w:rPr>
        <w:t> </w:t>
      </w:r>
      <w:r>
        <w:rPr>
          <w:color w:val="231F20"/>
          <w:w w:val="110"/>
        </w:rPr>
        <w:t>Life</w:t>
      </w:r>
      <w:r>
        <w:rPr>
          <w:color w:val="231F20"/>
          <w:spacing w:val="-2"/>
          <w:w w:val="110"/>
        </w:rPr>
        <w:t> </w:t>
      </w:r>
      <w:r>
        <w:rPr>
          <w:color w:val="231F20"/>
          <w:w w:val="110"/>
        </w:rPr>
        <w:t>of</w:t>
      </w:r>
      <w:r>
        <w:rPr>
          <w:color w:val="231F20"/>
          <w:spacing w:val="-2"/>
          <w:w w:val="110"/>
        </w:rPr>
        <w:t> </w:t>
      </w:r>
      <w:r>
        <w:rPr>
          <w:color w:val="231F20"/>
          <w:w w:val="110"/>
        </w:rPr>
        <w:t>fund</w:t>
      </w:r>
      <w:r>
        <w:rPr>
          <w:color w:val="231F20"/>
          <w:spacing w:val="-2"/>
          <w:w w:val="110"/>
        </w:rPr>
        <w:t> </w:t>
      </w:r>
      <w:r>
        <w:rPr>
          <w:color w:val="231F20"/>
          <w:w w:val="110"/>
        </w:rPr>
        <w:t>figures</w:t>
      </w:r>
      <w:r>
        <w:rPr>
          <w:color w:val="231F20"/>
          <w:spacing w:val="-2"/>
          <w:w w:val="110"/>
        </w:rPr>
        <w:t> </w:t>
      </w:r>
      <w:r>
        <w:rPr>
          <w:color w:val="231F20"/>
          <w:w w:val="110"/>
        </w:rPr>
        <w:t>are</w:t>
      </w:r>
      <w:r>
        <w:rPr>
          <w:color w:val="231F20"/>
          <w:spacing w:val="-2"/>
          <w:w w:val="110"/>
        </w:rPr>
        <w:t> </w:t>
      </w:r>
      <w:r>
        <w:rPr>
          <w:color w:val="231F20"/>
          <w:w w:val="110"/>
        </w:rPr>
        <w:t>reported</w:t>
      </w:r>
      <w:r>
        <w:rPr>
          <w:color w:val="231F20"/>
          <w:spacing w:val="-2"/>
          <w:w w:val="110"/>
        </w:rPr>
        <w:t> </w:t>
      </w:r>
      <w:r>
        <w:rPr>
          <w:color w:val="231F20"/>
          <w:w w:val="110"/>
        </w:rPr>
        <w:t>as</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inception</w:t>
      </w:r>
      <w:r>
        <w:rPr>
          <w:color w:val="231F20"/>
          <w:spacing w:val="-2"/>
          <w:w w:val="110"/>
        </w:rPr>
        <w:t> </w:t>
      </w:r>
      <w:r>
        <w:rPr>
          <w:color w:val="231F20"/>
          <w:w w:val="110"/>
        </w:rPr>
        <w:t>date</w:t>
      </w:r>
      <w:r>
        <w:rPr>
          <w:color w:val="231F20"/>
          <w:spacing w:val="-2"/>
          <w:w w:val="110"/>
        </w:rPr>
        <w:t> </w:t>
      </w:r>
      <w:r>
        <w:rPr>
          <w:color w:val="231F20"/>
          <w:w w:val="110"/>
        </w:rPr>
        <w:t>to</w:t>
      </w:r>
      <w:r>
        <w:rPr>
          <w:color w:val="231F20"/>
          <w:spacing w:val="-2"/>
          <w:w w:val="110"/>
        </w:rPr>
        <w:t> </w:t>
      </w:r>
      <w:r>
        <w:rPr>
          <w:color w:val="231F20"/>
          <w:w w:val="110"/>
        </w:rPr>
        <w:t>the</w:t>
      </w:r>
      <w:r>
        <w:rPr>
          <w:color w:val="231F20"/>
          <w:spacing w:val="-2"/>
          <w:w w:val="110"/>
        </w:rPr>
        <w:t> </w:t>
      </w:r>
      <w:r>
        <w:rPr>
          <w:color w:val="231F20"/>
          <w:w w:val="110"/>
        </w:rPr>
        <w:t>period</w:t>
      </w:r>
      <w:r>
        <w:rPr>
          <w:color w:val="231F20"/>
          <w:spacing w:val="-2"/>
          <w:w w:val="110"/>
        </w:rPr>
        <w:t> </w:t>
      </w:r>
      <w:r>
        <w:rPr>
          <w:color w:val="231F20"/>
          <w:w w:val="110"/>
        </w:rPr>
        <w:t>indicated.</w:t>
      </w:r>
      <w:r>
        <w:rPr>
          <w:color w:val="231F20"/>
          <w:spacing w:val="-2"/>
          <w:w w:val="110"/>
        </w:rPr>
        <w:t> </w:t>
      </w:r>
      <w:r>
        <w:rPr>
          <w:color w:val="231F20"/>
          <w:w w:val="110"/>
        </w:rPr>
        <w:t>These</w:t>
      </w:r>
      <w:r>
        <w:rPr>
          <w:color w:val="231F20"/>
          <w:spacing w:val="-2"/>
          <w:w w:val="110"/>
        </w:rPr>
        <w:t> </w:t>
      </w:r>
      <w:r>
        <w:rPr>
          <w:color w:val="231F20"/>
          <w:w w:val="110"/>
        </w:rPr>
        <w:t>figures</w:t>
      </w:r>
      <w:r>
        <w:rPr>
          <w:color w:val="231F20"/>
          <w:spacing w:val="-2"/>
          <w:w w:val="110"/>
        </w:rPr>
        <w:t> </w:t>
      </w:r>
      <w:r>
        <w:rPr>
          <w:color w:val="231F20"/>
          <w:w w:val="110"/>
        </w:rPr>
        <w:t>do</w:t>
      </w:r>
      <w:r>
        <w:rPr>
          <w:color w:val="231F20"/>
          <w:spacing w:val="-2"/>
          <w:w w:val="110"/>
        </w:rPr>
        <w:t> </w:t>
      </w:r>
      <w:r>
        <w:rPr>
          <w:color w:val="231F20"/>
          <w:w w:val="110"/>
        </w:rPr>
        <w:t>not</w:t>
      </w:r>
      <w:r>
        <w:rPr>
          <w:color w:val="231F20"/>
          <w:spacing w:val="-2"/>
          <w:w w:val="110"/>
        </w:rPr>
        <w:t> </w:t>
      </w:r>
      <w:r>
        <w:rPr>
          <w:color w:val="231F20"/>
          <w:w w:val="110"/>
        </w:rPr>
        <w:t>include</w:t>
      </w:r>
      <w:r>
        <w:rPr>
          <w:color w:val="231F20"/>
          <w:spacing w:val="-2"/>
          <w:w w:val="110"/>
        </w:rPr>
        <w:t> </w:t>
      </w:r>
      <w:r>
        <w:rPr>
          <w:color w:val="231F20"/>
          <w:w w:val="110"/>
        </w:rPr>
        <w:t>the</w:t>
      </w:r>
      <w:r>
        <w:rPr>
          <w:color w:val="231F20"/>
          <w:spacing w:val="-2"/>
          <w:w w:val="110"/>
        </w:rPr>
        <w:t> </w:t>
      </w:r>
      <w:r>
        <w:rPr>
          <w:color w:val="231F20"/>
          <w:w w:val="110"/>
        </w:rPr>
        <w:t>effects</w:t>
      </w:r>
      <w:r>
        <w:rPr>
          <w:color w:val="231F20"/>
          <w:spacing w:val="-2"/>
          <w:w w:val="110"/>
        </w:rPr>
        <w:t> </w:t>
      </w:r>
      <w:r>
        <w:rPr>
          <w:color w:val="231F20"/>
          <w:w w:val="110"/>
        </w:rPr>
        <w:t>of</w:t>
      </w:r>
      <w:r>
        <w:rPr>
          <w:color w:val="231F20"/>
          <w:spacing w:val="-2"/>
          <w:w w:val="110"/>
        </w:rPr>
        <w:t> </w:t>
      </w:r>
      <w:r>
        <w:rPr>
          <w:color w:val="231F20"/>
          <w:w w:val="110"/>
        </w:rPr>
        <w:t>sales</w:t>
      </w:r>
      <w:r>
        <w:rPr>
          <w:color w:val="231F20"/>
          <w:spacing w:val="-2"/>
          <w:w w:val="110"/>
        </w:rPr>
        <w:t> </w:t>
      </w:r>
      <w:r>
        <w:rPr>
          <w:color w:val="231F20"/>
          <w:w w:val="110"/>
        </w:rPr>
        <w:t>charges,</w:t>
      </w:r>
      <w:r>
        <w:rPr>
          <w:color w:val="231F20"/>
          <w:spacing w:val="-2"/>
          <w:w w:val="110"/>
        </w:rPr>
        <w:t> </w:t>
      </w:r>
      <w:r>
        <w:rPr>
          <w:color w:val="231F20"/>
          <w:w w:val="110"/>
        </w:rPr>
        <w:t>if</w:t>
      </w:r>
      <w:r>
        <w:rPr>
          <w:color w:val="231F20"/>
          <w:spacing w:val="-2"/>
          <w:w w:val="110"/>
        </w:rPr>
        <w:t> </w:t>
      </w:r>
      <w:r>
        <w:rPr>
          <w:color w:val="231F20"/>
          <w:w w:val="110"/>
        </w:rPr>
        <w:t>any, as these charges are waived for contributions made through your company’s employee benefit plan. If sales charges were included, returns would have</w:t>
      </w:r>
    </w:p>
    <w:p>
      <w:pPr>
        <w:pStyle w:val="BodyText"/>
        <w:spacing w:before="2"/>
        <w:ind w:left="372"/>
        <w:jc w:val="both"/>
      </w:pPr>
      <w:r>
        <w:rPr>
          <w:color w:val="231F20"/>
          <w:w w:val="110"/>
        </w:rPr>
        <w:t>been</w:t>
      </w:r>
      <w:r>
        <w:rPr>
          <w:color w:val="231F20"/>
          <w:spacing w:val="11"/>
          <w:w w:val="110"/>
        </w:rPr>
        <w:t> </w:t>
      </w:r>
      <w:r>
        <w:rPr>
          <w:color w:val="231F20"/>
          <w:spacing w:val="-2"/>
          <w:w w:val="110"/>
        </w:rPr>
        <w:t>lower.</w:t>
      </w:r>
    </w:p>
    <w:p>
      <w:pPr>
        <w:pStyle w:val="BodyText"/>
        <w:spacing w:before="102"/>
      </w:pPr>
    </w:p>
    <w:p>
      <w:pPr>
        <w:pStyle w:val="Heading2"/>
        <w:jc w:val="both"/>
      </w:pPr>
      <w:r>
        <w:rPr>
          <w:color w:val="231F20"/>
          <w:spacing w:val="-5"/>
        </w:rPr>
        <w:t>EXPENSE</w:t>
      </w:r>
      <w:r>
        <w:rPr>
          <w:color w:val="231F20"/>
          <w:spacing w:val="-1"/>
        </w:rPr>
        <w:t> </w:t>
      </w:r>
      <w:r>
        <w:rPr>
          <w:color w:val="231F20"/>
          <w:spacing w:val="-2"/>
        </w:rPr>
        <w:t>RATIO</w:t>
      </w:r>
    </w:p>
    <w:p>
      <w:pPr>
        <w:pStyle w:val="BodyText"/>
        <w:spacing w:line="247" w:lineRule="auto" w:before="57"/>
        <w:ind w:left="372"/>
      </w:pPr>
      <w:r>
        <w:rPr>
          <w:color w:val="231F20"/>
          <w:w w:val="110"/>
        </w:rPr>
        <w:t>A</w:t>
      </w:r>
      <w:r>
        <w:rPr>
          <w:color w:val="231F20"/>
          <w:spacing w:val="-1"/>
          <w:w w:val="110"/>
        </w:rPr>
        <w:t> </w:t>
      </w:r>
      <w:r>
        <w:rPr>
          <w:color w:val="231F20"/>
          <w:w w:val="110"/>
        </w:rPr>
        <w:t>mutual</w:t>
      </w:r>
      <w:r>
        <w:rPr>
          <w:color w:val="231F20"/>
          <w:spacing w:val="-1"/>
          <w:w w:val="110"/>
        </w:rPr>
        <w:t> </w:t>
      </w:r>
      <w:r>
        <w:rPr>
          <w:color w:val="231F20"/>
          <w:w w:val="110"/>
        </w:rPr>
        <w:t>fund</w:t>
      </w:r>
      <w:r>
        <w:rPr>
          <w:color w:val="231F20"/>
          <w:spacing w:val="-1"/>
          <w:w w:val="110"/>
        </w:rPr>
        <w:t> </w:t>
      </w:r>
      <w:r>
        <w:rPr>
          <w:color w:val="231F20"/>
          <w:w w:val="110"/>
        </w:rPr>
        <w:t>expense</w:t>
      </w:r>
      <w:r>
        <w:rPr>
          <w:color w:val="231F20"/>
          <w:spacing w:val="-1"/>
          <w:w w:val="110"/>
        </w:rPr>
        <w:t> </w:t>
      </w:r>
      <w:r>
        <w:rPr>
          <w:color w:val="231F20"/>
          <w:w w:val="110"/>
        </w:rPr>
        <w:t>ratio</w:t>
      </w:r>
      <w:r>
        <w:rPr>
          <w:color w:val="231F20"/>
          <w:spacing w:val="-1"/>
          <w:w w:val="110"/>
        </w:rPr>
        <w:t> </w:t>
      </w:r>
      <w:r>
        <w:rPr>
          <w:color w:val="231F20"/>
          <w:w w:val="110"/>
        </w:rPr>
        <w:t>is</w:t>
      </w:r>
      <w:r>
        <w:rPr>
          <w:color w:val="231F20"/>
          <w:spacing w:val="-1"/>
          <w:w w:val="110"/>
        </w:rPr>
        <w:t> </w:t>
      </w:r>
      <w:r>
        <w:rPr>
          <w:color w:val="231F20"/>
          <w:w w:val="110"/>
        </w:rPr>
        <w:t>the</w:t>
      </w:r>
      <w:r>
        <w:rPr>
          <w:color w:val="231F20"/>
          <w:spacing w:val="-1"/>
          <w:w w:val="110"/>
        </w:rPr>
        <w:t> </w:t>
      </w:r>
      <w:r>
        <w:rPr>
          <w:color w:val="231F20"/>
          <w:w w:val="110"/>
        </w:rPr>
        <w:t>total</w:t>
      </w:r>
      <w:r>
        <w:rPr>
          <w:color w:val="231F20"/>
          <w:spacing w:val="-1"/>
          <w:w w:val="110"/>
        </w:rPr>
        <w:t> </w:t>
      </w:r>
      <w:r>
        <w:rPr>
          <w:color w:val="231F20"/>
          <w:w w:val="110"/>
        </w:rPr>
        <w:t>annual</w:t>
      </w:r>
      <w:r>
        <w:rPr>
          <w:color w:val="231F20"/>
          <w:spacing w:val="-1"/>
          <w:w w:val="110"/>
        </w:rPr>
        <w:t> </w:t>
      </w:r>
      <w:r>
        <w:rPr>
          <w:color w:val="231F20"/>
          <w:w w:val="110"/>
        </w:rPr>
        <w:t>fund</w:t>
      </w:r>
      <w:r>
        <w:rPr>
          <w:color w:val="231F20"/>
          <w:spacing w:val="-1"/>
          <w:w w:val="110"/>
        </w:rPr>
        <w:t> </w:t>
      </w:r>
      <w:r>
        <w:rPr>
          <w:color w:val="231F20"/>
          <w:w w:val="110"/>
        </w:rPr>
        <w:t>or</w:t>
      </w:r>
      <w:r>
        <w:rPr>
          <w:color w:val="231F20"/>
          <w:spacing w:val="-1"/>
          <w:w w:val="110"/>
        </w:rPr>
        <w:t> </w:t>
      </w:r>
      <w:r>
        <w:rPr>
          <w:color w:val="231F20"/>
          <w:w w:val="110"/>
        </w:rPr>
        <w:t>class</w:t>
      </w:r>
      <w:r>
        <w:rPr>
          <w:color w:val="231F20"/>
          <w:spacing w:val="-1"/>
          <w:w w:val="110"/>
        </w:rPr>
        <w:t> </w:t>
      </w:r>
      <w:r>
        <w:rPr>
          <w:color w:val="231F20"/>
          <w:w w:val="110"/>
        </w:rPr>
        <w:t>operating</w:t>
      </w:r>
      <w:r>
        <w:rPr>
          <w:color w:val="231F20"/>
          <w:spacing w:val="-1"/>
          <w:w w:val="110"/>
        </w:rPr>
        <w:t> </w:t>
      </w:r>
      <w:r>
        <w:rPr>
          <w:color w:val="231F20"/>
          <w:w w:val="110"/>
        </w:rPr>
        <w:t>expenses</w:t>
      </w:r>
      <w:r>
        <w:rPr>
          <w:color w:val="231F20"/>
          <w:spacing w:val="-1"/>
          <w:w w:val="110"/>
        </w:rPr>
        <w:t> </w:t>
      </w:r>
      <w:r>
        <w:rPr>
          <w:color w:val="231F20"/>
          <w:w w:val="110"/>
        </w:rPr>
        <w:t>(before</w:t>
      </w:r>
      <w:r>
        <w:rPr>
          <w:color w:val="231F20"/>
          <w:spacing w:val="-1"/>
          <w:w w:val="110"/>
        </w:rPr>
        <w:t> </w:t>
      </w:r>
      <w:r>
        <w:rPr>
          <w:color w:val="231F20"/>
          <w:w w:val="110"/>
        </w:rPr>
        <w:t>waivers</w:t>
      </w:r>
      <w:r>
        <w:rPr>
          <w:color w:val="231F20"/>
          <w:spacing w:val="-1"/>
          <w:w w:val="110"/>
        </w:rPr>
        <w:t> </w:t>
      </w:r>
      <w:r>
        <w:rPr>
          <w:color w:val="231F20"/>
          <w:w w:val="110"/>
        </w:rPr>
        <w:t>or</w:t>
      </w:r>
      <w:r>
        <w:rPr>
          <w:color w:val="231F20"/>
          <w:spacing w:val="-1"/>
          <w:w w:val="110"/>
        </w:rPr>
        <w:t> </w:t>
      </w:r>
      <w:r>
        <w:rPr>
          <w:color w:val="231F20"/>
          <w:w w:val="110"/>
        </w:rPr>
        <w:t>reimbursements)</w:t>
      </w:r>
      <w:r>
        <w:rPr>
          <w:color w:val="231F20"/>
          <w:spacing w:val="-1"/>
          <w:w w:val="110"/>
        </w:rPr>
        <w:t> </w:t>
      </w:r>
      <w:r>
        <w:rPr>
          <w:color w:val="231F20"/>
          <w:w w:val="110"/>
        </w:rPr>
        <w:t>paid</w:t>
      </w:r>
      <w:r>
        <w:rPr>
          <w:color w:val="231F20"/>
          <w:spacing w:val="-1"/>
          <w:w w:val="110"/>
        </w:rPr>
        <w:t> </w:t>
      </w:r>
      <w:r>
        <w:rPr>
          <w:color w:val="231F20"/>
          <w:w w:val="110"/>
        </w:rPr>
        <w:t>by</w:t>
      </w:r>
      <w:r>
        <w:rPr>
          <w:color w:val="231F20"/>
          <w:spacing w:val="-1"/>
          <w:w w:val="110"/>
        </w:rPr>
        <w:t> </w:t>
      </w:r>
      <w:r>
        <w:rPr>
          <w:color w:val="231F20"/>
          <w:w w:val="110"/>
        </w:rPr>
        <w:t>the</w:t>
      </w:r>
      <w:r>
        <w:rPr>
          <w:color w:val="231F20"/>
          <w:spacing w:val="-1"/>
          <w:w w:val="110"/>
        </w:rPr>
        <w:t> </w:t>
      </w:r>
      <w:r>
        <w:rPr>
          <w:color w:val="231F20"/>
          <w:w w:val="110"/>
        </w:rPr>
        <w:t>fund</w:t>
      </w:r>
      <w:r>
        <w:rPr>
          <w:color w:val="231F20"/>
          <w:spacing w:val="-1"/>
          <w:w w:val="110"/>
        </w:rPr>
        <w:t> </w:t>
      </w:r>
      <w:r>
        <w:rPr>
          <w:color w:val="231F20"/>
          <w:w w:val="110"/>
        </w:rPr>
        <w:t>and</w:t>
      </w:r>
      <w:r>
        <w:rPr>
          <w:color w:val="231F20"/>
          <w:spacing w:val="-1"/>
          <w:w w:val="110"/>
        </w:rPr>
        <w:t> </w:t>
      </w:r>
      <w:r>
        <w:rPr>
          <w:color w:val="231F20"/>
          <w:w w:val="110"/>
        </w:rPr>
        <w:t>stated</w:t>
      </w:r>
      <w:r>
        <w:rPr>
          <w:color w:val="231F20"/>
          <w:spacing w:val="-1"/>
          <w:w w:val="110"/>
        </w:rPr>
        <w:t> </w:t>
      </w:r>
      <w:r>
        <w:rPr>
          <w:color w:val="231F20"/>
          <w:w w:val="110"/>
        </w:rPr>
        <w:t>as</w:t>
      </w:r>
      <w:r>
        <w:rPr>
          <w:color w:val="231F20"/>
          <w:spacing w:val="-1"/>
          <w:w w:val="110"/>
        </w:rPr>
        <w:t> </w:t>
      </w:r>
      <w:r>
        <w:rPr>
          <w:color w:val="231F20"/>
          <w:w w:val="110"/>
        </w:rPr>
        <w:t>a</w:t>
      </w:r>
      <w:r>
        <w:rPr>
          <w:color w:val="231F20"/>
          <w:spacing w:val="-1"/>
          <w:w w:val="110"/>
        </w:rPr>
        <w:t> </w:t>
      </w:r>
      <w:r>
        <w:rPr>
          <w:color w:val="231F20"/>
          <w:w w:val="110"/>
        </w:rPr>
        <w:t>percent</w:t>
      </w:r>
      <w:r>
        <w:rPr>
          <w:color w:val="231F20"/>
          <w:spacing w:val="-1"/>
          <w:w w:val="110"/>
        </w:rPr>
        <w:t> </w:t>
      </w:r>
      <w:r>
        <w:rPr>
          <w:color w:val="231F20"/>
          <w:w w:val="110"/>
        </w:rPr>
        <w:t>of the</w:t>
      </w:r>
      <w:r>
        <w:rPr>
          <w:color w:val="231F20"/>
          <w:spacing w:val="-8"/>
          <w:w w:val="110"/>
        </w:rPr>
        <w:t> </w:t>
      </w:r>
      <w:r>
        <w:rPr>
          <w:color w:val="231F20"/>
          <w:w w:val="110"/>
        </w:rPr>
        <w:t>fund’s</w:t>
      </w:r>
      <w:r>
        <w:rPr>
          <w:color w:val="231F20"/>
          <w:spacing w:val="-8"/>
          <w:w w:val="110"/>
        </w:rPr>
        <w:t> </w:t>
      </w:r>
      <w:r>
        <w:rPr>
          <w:color w:val="231F20"/>
          <w:w w:val="110"/>
        </w:rPr>
        <w:t>total</w:t>
      </w:r>
      <w:r>
        <w:rPr>
          <w:color w:val="231F20"/>
          <w:spacing w:val="-8"/>
          <w:w w:val="110"/>
        </w:rPr>
        <w:t> </w:t>
      </w:r>
      <w:r>
        <w:rPr>
          <w:color w:val="231F20"/>
          <w:w w:val="110"/>
        </w:rPr>
        <w:t>net</w:t>
      </w:r>
      <w:r>
        <w:rPr>
          <w:color w:val="231F20"/>
          <w:spacing w:val="-8"/>
          <w:w w:val="110"/>
        </w:rPr>
        <w:t> </w:t>
      </w:r>
      <w:r>
        <w:rPr>
          <w:color w:val="231F20"/>
          <w:w w:val="110"/>
        </w:rPr>
        <w:t>assets.</w:t>
      </w:r>
      <w:r>
        <w:rPr>
          <w:color w:val="231F20"/>
          <w:spacing w:val="-8"/>
          <w:w w:val="110"/>
        </w:rPr>
        <w:t> </w:t>
      </w:r>
      <w:r>
        <w:rPr>
          <w:color w:val="231F20"/>
          <w:w w:val="110"/>
        </w:rPr>
        <w:t>For</w:t>
      </w:r>
      <w:r>
        <w:rPr>
          <w:color w:val="231F20"/>
          <w:spacing w:val="-8"/>
          <w:w w:val="110"/>
        </w:rPr>
        <w:t> </w:t>
      </w:r>
      <w:r>
        <w:rPr>
          <w:color w:val="231F20"/>
          <w:w w:val="110"/>
        </w:rPr>
        <w:t>other</w:t>
      </w:r>
      <w:r>
        <w:rPr>
          <w:color w:val="231F20"/>
          <w:spacing w:val="-8"/>
          <w:w w:val="110"/>
        </w:rPr>
        <w:t> </w:t>
      </w:r>
      <w:r>
        <w:rPr>
          <w:color w:val="231F20"/>
          <w:w w:val="110"/>
        </w:rPr>
        <w:t>types</w:t>
      </w:r>
      <w:r>
        <w:rPr>
          <w:color w:val="231F20"/>
          <w:spacing w:val="-8"/>
          <w:w w:val="110"/>
        </w:rPr>
        <w:t> </w:t>
      </w:r>
      <w:r>
        <w:rPr>
          <w:color w:val="231F20"/>
          <w:w w:val="110"/>
        </w:rPr>
        <w:t>of</w:t>
      </w:r>
      <w:r>
        <w:rPr>
          <w:color w:val="231F20"/>
          <w:spacing w:val="-8"/>
          <w:w w:val="110"/>
        </w:rPr>
        <w:t> </w:t>
      </w:r>
      <w:r>
        <w:rPr>
          <w:color w:val="231F20"/>
          <w:w w:val="110"/>
        </w:rPr>
        <w:t>investments,</w:t>
      </w:r>
      <w:r>
        <w:rPr>
          <w:color w:val="231F20"/>
          <w:spacing w:val="-8"/>
          <w:w w:val="110"/>
        </w:rPr>
        <w:t> </w:t>
      </w:r>
      <w:r>
        <w:rPr>
          <w:color w:val="231F20"/>
          <w:w w:val="110"/>
        </w:rPr>
        <w:t>the</w:t>
      </w:r>
      <w:r>
        <w:rPr>
          <w:color w:val="231F20"/>
          <w:spacing w:val="-8"/>
          <w:w w:val="110"/>
        </w:rPr>
        <w:t> </w:t>
      </w:r>
      <w:r>
        <w:rPr>
          <w:color w:val="231F20"/>
          <w:w w:val="110"/>
        </w:rPr>
        <w:t>figure</w:t>
      </w:r>
      <w:r>
        <w:rPr>
          <w:color w:val="231F20"/>
          <w:spacing w:val="-8"/>
          <w:w w:val="110"/>
        </w:rPr>
        <w:t> </w:t>
      </w:r>
      <w:r>
        <w:rPr>
          <w:color w:val="231F20"/>
          <w:w w:val="110"/>
        </w:rPr>
        <w:t>in</w:t>
      </w:r>
      <w:r>
        <w:rPr>
          <w:color w:val="231F20"/>
          <w:spacing w:val="-8"/>
          <w:w w:val="110"/>
        </w:rPr>
        <w:t> </w:t>
      </w:r>
      <w:r>
        <w:rPr>
          <w:color w:val="231F20"/>
          <w:w w:val="110"/>
        </w:rPr>
        <w:t>the</w:t>
      </w:r>
      <w:r>
        <w:rPr>
          <w:color w:val="231F20"/>
          <w:spacing w:val="-8"/>
          <w:w w:val="110"/>
        </w:rPr>
        <w:t> </w:t>
      </w:r>
      <w:r>
        <w:rPr>
          <w:color w:val="231F20"/>
          <w:w w:val="110"/>
        </w:rPr>
        <w:t>expense</w:t>
      </w:r>
      <w:r>
        <w:rPr>
          <w:color w:val="231F20"/>
          <w:spacing w:val="-8"/>
          <w:w w:val="110"/>
        </w:rPr>
        <w:t> </w:t>
      </w:r>
      <w:r>
        <w:rPr>
          <w:color w:val="231F20"/>
          <w:w w:val="110"/>
        </w:rPr>
        <w:t>ratio</w:t>
      </w:r>
      <w:r>
        <w:rPr>
          <w:color w:val="231F20"/>
          <w:spacing w:val="-8"/>
          <w:w w:val="110"/>
        </w:rPr>
        <w:t> </w:t>
      </w:r>
      <w:r>
        <w:rPr>
          <w:color w:val="231F20"/>
          <w:w w:val="110"/>
        </w:rPr>
        <w:t>field</w:t>
      </w:r>
      <w:r>
        <w:rPr>
          <w:color w:val="231F20"/>
          <w:spacing w:val="-8"/>
          <w:w w:val="110"/>
        </w:rPr>
        <w:t> </w:t>
      </w:r>
      <w:r>
        <w:rPr>
          <w:color w:val="231F20"/>
          <w:w w:val="110"/>
        </w:rPr>
        <w:t>reflects</w:t>
      </w:r>
      <w:r>
        <w:rPr>
          <w:color w:val="231F20"/>
          <w:spacing w:val="-8"/>
          <w:w w:val="110"/>
        </w:rPr>
        <w:t> </w:t>
      </w:r>
      <w:r>
        <w:rPr>
          <w:color w:val="231F20"/>
          <w:w w:val="110"/>
        </w:rPr>
        <w:t>similar</w:t>
      </w:r>
      <w:r>
        <w:rPr>
          <w:color w:val="231F20"/>
          <w:spacing w:val="-8"/>
          <w:w w:val="110"/>
        </w:rPr>
        <w:t> </w:t>
      </w:r>
      <w:r>
        <w:rPr>
          <w:color w:val="231F20"/>
          <w:w w:val="110"/>
        </w:rPr>
        <w:t>information,</w:t>
      </w:r>
      <w:r>
        <w:rPr>
          <w:color w:val="231F20"/>
          <w:spacing w:val="-8"/>
          <w:w w:val="110"/>
        </w:rPr>
        <w:t> </w:t>
      </w:r>
      <w:r>
        <w:rPr>
          <w:color w:val="231F20"/>
          <w:w w:val="110"/>
        </w:rPr>
        <w:t>but</w:t>
      </w:r>
      <w:r>
        <w:rPr>
          <w:color w:val="231F20"/>
          <w:spacing w:val="-8"/>
          <w:w w:val="110"/>
        </w:rPr>
        <w:t> </w:t>
      </w:r>
      <w:r>
        <w:rPr>
          <w:color w:val="231F20"/>
          <w:w w:val="110"/>
        </w:rPr>
        <w:t>may</w:t>
      </w:r>
      <w:r>
        <w:rPr>
          <w:color w:val="231F20"/>
          <w:spacing w:val="-8"/>
          <w:w w:val="110"/>
        </w:rPr>
        <w:t> </w:t>
      </w:r>
      <w:r>
        <w:rPr>
          <w:color w:val="231F20"/>
          <w:w w:val="110"/>
        </w:rPr>
        <w:t>have</w:t>
      </w:r>
      <w:r>
        <w:rPr>
          <w:color w:val="231F20"/>
          <w:spacing w:val="-8"/>
          <w:w w:val="110"/>
        </w:rPr>
        <w:t> </w:t>
      </w:r>
      <w:r>
        <w:rPr>
          <w:color w:val="231F20"/>
          <w:w w:val="110"/>
        </w:rPr>
        <w:t>been</w:t>
      </w:r>
      <w:r>
        <w:rPr>
          <w:color w:val="231F20"/>
          <w:spacing w:val="-8"/>
          <w:w w:val="110"/>
        </w:rPr>
        <w:t> </w:t>
      </w:r>
      <w:r>
        <w:rPr>
          <w:color w:val="231F20"/>
          <w:w w:val="110"/>
        </w:rPr>
        <w:t>calculated</w:t>
      </w:r>
      <w:r>
        <w:rPr>
          <w:color w:val="231F20"/>
          <w:spacing w:val="-8"/>
          <w:w w:val="110"/>
        </w:rPr>
        <w:t> </w:t>
      </w:r>
      <w:r>
        <w:rPr>
          <w:color w:val="231F20"/>
          <w:w w:val="110"/>
        </w:rPr>
        <w:t>differently than for mutual funds. Mutual fund data comes from the fund’s prospectus. For non-mutual fund investment options, the information has been provided by the plan</w:t>
      </w:r>
      <w:r>
        <w:rPr>
          <w:color w:val="231F20"/>
          <w:spacing w:val="-3"/>
          <w:w w:val="110"/>
        </w:rPr>
        <w:t> </w:t>
      </w:r>
      <w:r>
        <w:rPr>
          <w:color w:val="231F20"/>
          <w:w w:val="110"/>
        </w:rPr>
        <w:t>sponsor,</w:t>
      </w:r>
      <w:r>
        <w:rPr>
          <w:color w:val="231F20"/>
          <w:spacing w:val="-3"/>
          <w:w w:val="110"/>
        </w:rPr>
        <w:t> </w:t>
      </w:r>
      <w:r>
        <w:rPr>
          <w:color w:val="231F20"/>
          <w:w w:val="110"/>
        </w:rPr>
        <w:t>the</w:t>
      </w:r>
      <w:r>
        <w:rPr>
          <w:color w:val="231F20"/>
          <w:spacing w:val="-3"/>
          <w:w w:val="110"/>
        </w:rPr>
        <w:t> </w:t>
      </w:r>
      <w:r>
        <w:rPr>
          <w:color w:val="231F20"/>
          <w:w w:val="110"/>
        </w:rPr>
        <w:t>investment</w:t>
      </w:r>
      <w:r>
        <w:rPr>
          <w:color w:val="231F20"/>
          <w:spacing w:val="-3"/>
          <w:w w:val="110"/>
        </w:rPr>
        <w:t> </w:t>
      </w:r>
      <w:r>
        <w:rPr>
          <w:color w:val="231F20"/>
          <w:w w:val="110"/>
        </w:rPr>
        <w:t>option’s</w:t>
      </w:r>
      <w:r>
        <w:rPr>
          <w:color w:val="231F20"/>
          <w:spacing w:val="-3"/>
          <w:w w:val="110"/>
        </w:rPr>
        <w:t> </w:t>
      </w:r>
      <w:r>
        <w:rPr>
          <w:color w:val="231F20"/>
          <w:w w:val="110"/>
        </w:rPr>
        <w:t>manager</w:t>
      </w:r>
      <w:r>
        <w:rPr>
          <w:color w:val="231F20"/>
          <w:spacing w:val="-3"/>
          <w:w w:val="110"/>
        </w:rPr>
        <w:t> </w:t>
      </w:r>
      <w:r>
        <w:rPr>
          <w:color w:val="231F20"/>
          <w:w w:val="110"/>
        </w:rPr>
        <w:t>or</w:t>
      </w:r>
      <w:r>
        <w:rPr>
          <w:color w:val="231F20"/>
          <w:spacing w:val="-3"/>
          <w:w w:val="110"/>
        </w:rPr>
        <w:t> </w:t>
      </w:r>
      <w:r>
        <w:rPr>
          <w:color w:val="231F20"/>
          <w:w w:val="110"/>
        </w:rPr>
        <w:t>the</w:t>
      </w:r>
      <w:r>
        <w:rPr>
          <w:color w:val="231F20"/>
          <w:spacing w:val="-3"/>
          <w:w w:val="110"/>
        </w:rPr>
        <w:t> </w:t>
      </w:r>
      <w:r>
        <w:rPr>
          <w:color w:val="231F20"/>
          <w:w w:val="110"/>
        </w:rPr>
        <w:t>trustee.</w:t>
      </w:r>
      <w:r>
        <w:rPr>
          <w:color w:val="231F20"/>
          <w:spacing w:val="-3"/>
          <w:w w:val="110"/>
        </w:rPr>
        <w:t> </w:t>
      </w:r>
      <w:r>
        <w:rPr>
          <w:color w:val="231F20"/>
          <w:w w:val="110"/>
        </w:rPr>
        <w:t>When</w:t>
      </w:r>
      <w:r>
        <w:rPr>
          <w:color w:val="231F20"/>
          <w:spacing w:val="-3"/>
          <w:w w:val="110"/>
        </w:rPr>
        <w:t> </w:t>
      </w:r>
      <w:r>
        <w:rPr>
          <w:color w:val="231F20"/>
          <w:w w:val="110"/>
        </w:rPr>
        <w:t>no</w:t>
      </w:r>
      <w:r>
        <w:rPr>
          <w:color w:val="231F20"/>
          <w:spacing w:val="-3"/>
          <w:w w:val="110"/>
        </w:rPr>
        <w:t> </w:t>
      </w:r>
      <w:r>
        <w:rPr>
          <w:color w:val="231F20"/>
          <w:w w:val="110"/>
        </w:rPr>
        <w:t>ratio</w:t>
      </w:r>
      <w:r>
        <w:rPr>
          <w:color w:val="231F20"/>
          <w:spacing w:val="-3"/>
          <w:w w:val="110"/>
        </w:rPr>
        <w:t> </w:t>
      </w:r>
      <w:r>
        <w:rPr>
          <w:color w:val="231F20"/>
          <w:w w:val="110"/>
        </w:rPr>
        <w:t>is</w:t>
      </w:r>
      <w:r>
        <w:rPr>
          <w:color w:val="231F20"/>
          <w:spacing w:val="-3"/>
          <w:w w:val="110"/>
        </w:rPr>
        <w:t> </w:t>
      </w:r>
      <w:r>
        <w:rPr>
          <w:color w:val="231F20"/>
          <w:w w:val="110"/>
        </w:rPr>
        <w:t>shown</w:t>
      </w:r>
      <w:r>
        <w:rPr>
          <w:color w:val="231F20"/>
          <w:spacing w:val="-3"/>
          <w:w w:val="110"/>
        </w:rPr>
        <w:t> </w:t>
      </w:r>
      <w:r>
        <w:rPr>
          <w:color w:val="231F20"/>
          <w:w w:val="110"/>
        </w:rPr>
        <w:t>for</w:t>
      </w:r>
      <w:r>
        <w:rPr>
          <w:color w:val="231F20"/>
          <w:spacing w:val="-3"/>
          <w:w w:val="110"/>
        </w:rPr>
        <w:t> </w:t>
      </w:r>
      <w:r>
        <w:rPr>
          <w:color w:val="231F20"/>
          <w:w w:val="110"/>
        </w:rPr>
        <w:t>these</w:t>
      </w:r>
      <w:r>
        <w:rPr>
          <w:color w:val="231F20"/>
          <w:spacing w:val="-3"/>
          <w:w w:val="110"/>
        </w:rPr>
        <w:t> </w:t>
      </w:r>
      <w:r>
        <w:rPr>
          <w:color w:val="231F20"/>
          <w:w w:val="110"/>
        </w:rPr>
        <w:t>options</w:t>
      </w:r>
      <w:r>
        <w:rPr>
          <w:color w:val="231F20"/>
          <w:spacing w:val="-3"/>
          <w:w w:val="110"/>
        </w:rPr>
        <w:t> </w:t>
      </w:r>
      <w:r>
        <w:rPr>
          <w:color w:val="231F20"/>
          <w:w w:val="110"/>
        </w:rPr>
        <w:t>it</w:t>
      </w:r>
      <w:r>
        <w:rPr>
          <w:color w:val="231F20"/>
          <w:spacing w:val="-3"/>
          <w:w w:val="110"/>
        </w:rPr>
        <w:t> </w:t>
      </w:r>
      <w:r>
        <w:rPr>
          <w:color w:val="231F20"/>
          <w:w w:val="110"/>
        </w:rPr>
        <w:t>is</w:t>
      </w:r>
      <w:r>
        <w:rPr>
          <w:color w:val="231F20"/>
          <w:spacing w:val="-3"/>
          <w:w w:val="110"/>
        </w:rPr>
        <w:t> </w:t>
      </w:r>
      <w:r>
        <w:rPr>
          <w:color w:val="231F20"/>
          <w:w w:val="110"/>
        </w:rPr>
        <w:t>because</w:t>
      </w:r>
      <w:r>
        <w:rPr>
          <w:color w:val="231F20"/>
          <w:spacing w:val="-3"/>
          <w:w w:val="110"/>
        </w:rPr>
        <w:t> </w:t>
      </w:r>
      <w:r>
        <w:rPr>
          <w:color w:val="231F20"/>
          <w:w w:val="110"/>
        </w:rPr>
        <w:t>none</w:t>
      </w:r>
      <w:r>
        <w:rPr>
          <w:color w:val="231F20"/>
          <w:spacing w:val="-3"/>
          <w:w w:val="110"/>
        </w:rPr>
        <w:t> </w:t>
      </w:r>
      <w:r>
        <w:rPr>
          <w:color w:val="231F20"/>
          <w:w w:val="110"/>
        </w:rPr>
        <w:t>was</w:t>
      </w:r>
      <w:r>
        <w:rPr>
          <w:color w:val="231F20"/>
          <w:spacing w:val="-3"/>
          <w:w w:val="110"/>
        </w:rPr>
        <w:t> </w:t>
      </w:r>
      <w:r>
        <w:rPr>
          <w:color w:val="231F20"/>
          <w:w w:val="110"/>
        </w:rPr>
        <w:t>available.</w:t>
      </w:r>
      <w:r>
        <w:rPr>
          <w:color w:val="231F20"/>
          <w:spacing w:val="-3"/>
          <w:w w:val="110"/>
        </w:rPr>
        <w:t> </w:t>
      </w:r>
      <w:r>
        <w:rPr>
          <w:color w:val="231F20"/>
          <w:w w:val="110"/>
        </w:rPr>
        <w:t>There</w:t>
      </w:r>
      <w:r>
        <w:rPr>
          <w:color w:val="231F20"/>
          <w:spacing w:val="-3"/>
          <w:w w:val="110"/>
        </w:rPr>
        <w:t> </w:t>
      </w:r>
      <w:r>
        <w:rPr>
          <w:color w:val="231F20"/>
          <w:w w:val="110"/>
        </w:rPr>
        <w:t>may</w:t>
      </w:r>
      <w:r>
        <w:rPr>
          <w:color w:val="231F20"/>
          <w:spacing w:val="-3"/>
          <w:w w:val="110"/>
        </w:rPr>
        <w:t> </w:t>
      </w:r>
      <w:r>
        <w:rPr>
          <w:color w:val="231F20"/>
          <w:w w:val="110"/>
        </w:rPr>
        <w:t>be</w:t>
      </w:r>
      <w:r>
        <w:rPr>
          <w:color w:val="231F20"/>
          <w:spacing w:val="-3"/>
          <w:w w:val="110"/>
        </w:rPr>
        <w:t> </w:t>
      </w:r>
      <w:r>
        <w:rPr>
          <w:color w:val="231F20"/>
          <w:w w:val="110"/>
        </w:rPr>
        <w:t>fees</w:t>
      </w:r>
      <w:r>
        <w:rPr>
          <w:color w:val="231F20"/>
          <w:spacing w:val="-3"/>
          <w:w w:val="110"/>
        </w:rPr>
        <w:t> </w:t>
      </w:r>
      <w:r>
        <w:rPr>
          <w:color w:val="231F20"/>
          <w:w w:val="110"/>
        </w:rPr>
        <w:t>and expenses associated with the investment option. Expense information changes periodically. Please consult NetBenefits for updates.</w:t>
      </w:r>
    </w:p>
    <w:p>
      <w:pPr>
        <w:pStyle w:val="Heading2"/>
        <w:spacing w:before="136"/>
        <w:jc w:val="both"/>
      </w:pPr>
      <w:r>
        <w:rPr>
          <w:color w:val="231F20"/>
          <w:w w:val="90"/>
        </w:rPr>
        <w:t>SPECIFIC</w:t>
      </w:r>
      <w:r>
        <w:rPr>
          <w:color w:val="231F20"/>
          <w:spacing w:val="31"/>
        </w:rPr>
        <w:t> </w:t>
      </w:r>
      <w:r>
        <w:rPr>
          <w:color w:val="231F20"/>
          <w:spacing w:val="-2"/>
        </w:rPr>
        <w:t>FUNDS</w:t>
      </w:r>
    </w:p>
    <w:p>
      <w:pPr>
        <w:pStyle w:val="BodyText"/>
        <w:spacing w:line="247" w:lineRule="auto" w:before="57"/>
        <w:ind w:left="372"/>
      </w:pPr>
      <w:r>
        <w:rPr>
          <w:color w:val="231F20"/>
          <w:w w:val="110"/>
        </w:rPr>
        <w:t>Morningstar,</w:t>
      </w:r>
      <w:r>
        <w:rPr>
          <w:color w:val="231F20"/>
          <w:spacing w:val="-4"/>
          <w:w w:val="110"/>
        </w:rPr>
        <w:t> </w:t>
      </w:r>
      <w:r>
        <w:rPr>
          <w:color w:val="231F20"/>
          <w:w w:val="110"/>
        </w:rPr>
        <w:t>Inc.,</w:t>
      </w:r>
      <w:r>
        <w:rPr>
          <w:color w:val="231F20"/>
          <w:spacing w:val="-4"/>
          <w:w w:val="110"/>
        </w:rPr>
        <w:t> </w:t>
      </w:r>
      <w:r>
        <w:rPr>
          <w:color w:val="231F20"/>
          <w:w w:val="110"/>
        </w:rPr>
        <w:t>provided</w:t>
      </w:r>
      <w:r>
        <w:rPr>
          <w:color w:val="231F20"/>
          <w:spacing w:val="-4"/>
          <w:w w:val="110"/>
        </w:rPr>
        <w:t> </w:t>
      </w:r>
      <w:r>
        <w:rPr>
          <w:color w:val="231F20"/>
          <w:w w:val="110"/>
        </w:rPr>
        <w:t>data</w:t>
      </w:r>
      <w:r>
        <w:rPr>
          <w:color w:val="231F20"/>
          <w:spacing w:val="-4"/>
          <w:w w:val="110"/>
        </w:rPr>
        <w:t> </w:t>
      </w:r>
      <w:r>
        <w:rPr>
          <w:color w:val="231F20"/>
          <w:w w:val="110"/>
        </w:rPr>
        <w:t>on</w:t>
      </w:r>
      <w:r>
        <w:rPr>
          <w:color w:val="231F20"/>
          <w:spacing w:val="-4"/>
          <w:w w:val="110"/>
        </w:rPr>
        <w:t> </w:t>
      </w:r>
      <w:r>
        <w:rPr>
          <w:color w:val="231F20"/>
          <w:w w:val="110"/>
        </w:rPr>
        <w:t>the</w:t>
      </w:r>
      <w:r>
        <w:rPr>
          <w:color w:val="231F20"/>
          <w:spacing w:val="-4"/>
          <w:w w:val="110"/>
        </w:rPr>
        <w:t> </w:t>
      </w:r>
      <w:r>
        <w:rPr>
          <w:color w:val="231F20"/>
          <w:w w:val="110"/>
        </w:rPr>
        <w:t>non-Fidelity</w:t>
      </w:r>
      <w:r>
        <w:rPr>
          <w:color w:val="231F20"/>
          <w:spacing w:val="-4"/>
          <w:w w:val="110"/>
        </w:rPr>
        <w:t> </w:t>
      </w:r>
      <w:r>
        <w:rPr>
          <w:color w:val="231F20"/>
          <w:w w:val="110"/>
        </w:rPr>
        <w:t>mutual</w:t>
      </w:r>
      <w:r>
        <w:rPr>
          <w:color w:val="231F20"/>
          <w:spacing w:val="-4"/>
          <w:w w:val="110"/>
        </w:rPr>
        <w:t> </w:t>
      </w:r>
      <w:r>
        <w:rPr>
          <w:color w:val="231F20"/>
          <w:w w:val="110"/>
        </w:rPr>
        <w:t>funds.</w:t>
      </w:r>
      <w:r>
        <w:rPr>
          <w:color w:val="231F20"/>
          <w:spacing w:val="-4"/>
          <w:w w:val="110"/>
        </w:rPr>
        <w:t> </w:t>
      </w:r>
      <w:r>
        <w:rPr>
          <w:color w:val="231F20"/>
          <w:w w:val="110"/>
        </w:rPr>
        <w:t>Although</w:t>
      </w:r>
      <w:r>
        <w:rPr>
          <w:color w:val="231F20"/>
          <w:spacing w:val="-4"/>
          <w:w w:val="110"/>
        </w:rPr>
        <w:t> </w:t>
      </w:r>
      <w:r>
        <w:rPr>
          <w:color w:val="231F20"/>
          <w:w w:val="110"/>
        </w:rPr>
        <w:t>the</w:t>
      </w:r>
      <w:r>
        <w:rPr>
          <w:color w:val="231F20"/>
          <w:spacing w:val="-4"/>
          <w:w w:val="110"/>
        </w:rPr>
        <w:t> </w:t>
      </w:r>
      <w:r>
        <w:rPr>
          <w:color w:val="231F20"/>
          <w:w w:val="110"/>
        </w:rPr>
        <w:t>data</w:t>
      </w:r>
      <w:r>
        <w:rPr>
          <w:color w:val="231F20"/>
          <w:spacing w:val="-4"/>
          <w:w w:val="110"/>
        </w:rPr>
        <w:t> </w:t>
      </w:r>
      <w:r>
        <w:rPr>
          <w:color w:val="231F20"/>
          <w:w w:val="110"/>
        </w:rPr>
        <w:t>is</w:t>
      </w:r>
      <w:r>
        <w:rPr>
          <w:color w:val="231F20"/>
          <w:spacing w:val="-4"/>
          <w:w w:val="110"/>
        </w:rPr>
        <w:t> </w:t>
      </w:r>
      <w:r>
        <w:rPr>
          <w:color w:val="231F20"/>
          <w:w w:val="110"/>
        </w:rPr>
        <w:t>gathered</w:t>
      </w:r>
      <w:r>
        <w:rPr>
          <w:color w:val="231F20"/>
          <w:spacing w:val="-4"/>
          <w:w w:val="110"/>
        </w:rPr>
        <w:t> </w:t>
      </w:r>
      <w:r>
        <w:rPr>
          <w:color w:val="231F20"/>
          <w:w w:val="110"/>
        </w:rPr>
        <w:t>from</w:t>
      </w:r>
      <w:r>
        <w:rPr>
          <w:color w:val="231F20"/>
          <w:spacing w:val="-4"/>
          <w:w w:val="110"/>
        </w:rPr>
        <w:t> </w:t>
      </w:r>
      <w:r>
        <w:rPr>
          <w:color w:val="231F20"/>
          <w:w w:val="110"/>
        </w:rPr>
        <w:t>reliable</w:t>
      </w:r>
      <w:r>
        <w:rPr>
          <w:color w:val="231F20"/>
          <w:spacing w:val="-4"/>
          <w:w w:val="110"/>
        </w:rPr>
        <w:t> </w:t>
      </w:r>
      <w:r>
        <w:rPr>
          <w:color w:val="231F20"/>
          <w:w w:val="110"/>
        </w:rPr>
        <w:t>sources,</w:t>
      </w:r>
      <w:r>
        <w:rPr>
          <w:color w:val="231F20"/>
          <w:spacing w:val="-4"/>
          <w:w w:val="110"/>
        </w:rPr>
        <w:t> </w:t>
      </w:r>
      <w:r>
        <w:rPr>
          <w:color w:val="231F20"/>
          <w:w w:val="110"/>
        </w:rPr>
        <w:t>accuracy</w:t>
      </w:r>
      <w:r>
        <w:rPr>
          <w:color w:val="231F20"/>
          <w:spacing w:val="-4"/>
          <w:w w:val="110"/>
        </w:rPr>
        <w:t> </w:t>
      </w:r>
      <w:r>
        <w:rPr>
          <w:color w:val="231F20"/>
          <w:w w:val="110"/>
        </w:rPr>
        <w:t>and</w:t>
      </w:r>
      <w:r>
        <w:rPr>
          <w:color w:val="231F20"/>
          <w:spacing w:val="-4"/>
          <w:w w:val="110"/>
        </w:rPr>
        <w:t> </w:t>
      </w:r>
      <w:r>
        <w:rPr>
          <w:color w:val="231F20"/>
          <w:w w:val="110"/>
        </w:rPr>
        <w:t>completeness</w:t>
      </w:r>
      <w:r>
        <w:rPr>
          <w:color w:val="231F20"/>
          <w:spacing w:val="-4"/>
          <w:w w:val="110"/>
        </w:rPr>
        <w:t> </w:t>
      </w:r>
      <w:r>
        <w:rPr>
          <w:color w:val="231F20"/>
          <w:w w:val="110"/>
        </w:rPr>
        <w:t>cannot</w:t>
      </w:r>
      <w:r>
        <w:rPr>
          <w:color w:val="231F20"/>
          <w:spacing w:val="-4"/>
          <w:w w:val="110"/>
        </w:rPr>
        <w:t> </w:t>
      </w:r>
      <w:r>
        <w:rPr>
          <w:color w:val="231F20"/>
          <w:w w:val="110"/>
        </w:rPr>
        <w:t>be guaranteed by Morningstar.</w:t>
      </w:r>
    </w:p>
    <w:p>
      <w:pPr>
        <w:pStyle w:val="ListParagraph"/>
        <w:numPr>
          <w:ilvl w:val="0"/>
          <w:numId w:val="2"/>
        </w:numPr>
        <w:tabs>
          <w:tab w:pos="496" w:val="left" w:leader="none"/>
        </w:tabs>
        <w:spacing w:line="247" w:lineRule="auto" w:before="102" w:after="0"/>
        <w:ind w:left="372" w:right="300" w:firstLine="0"/>
        <w:jc w:val="left"/>
        <w:rPr>
          <w:sz w:val="16"/>
        </w:rPr>
      </w:pPr>
      <w:r>
        <w:rPr>
          <w:color w:val="231F20"/>
          <w:w w:val="110"/>
          <w:sz w:val="16"/>
        </w:rPr>
        <w:t>On</w:t>
      </w:r>
      <w:r>
        <w:rPr>
          <w:color w:val="231F20"/>
          <w:spacing w:val="-10"/>
          <w:w w:val="110"/>
          <w:sz w:val="16"/>
        </w:rPr>
        <w:t> </w:t>
      </w:r>
      <w:r>
        <w:rPr>
          <w:color w:val="231F20"/>
          <w:w w:val="110"/>
          <w:sz w:val="16"/>
        </w:rPr>
        <w:t>July</w:t>
      </w:r>
      <w:r>
        <w:rPr>
          <w:color w:val="231F20"/>
          <w:spacing w:val="-10"/>
          <w:w w:val="110"/>
          <w:sz w:val="16"/>
        </w:rPr>
        <w:t> </w:t>
      </w:r>
      <w:r>
        <w:rPr>
          <w:color w:val="231F20"/>
          <w:w w:val="110"/>
          <w:sz w:val="16"/>
        </w:rPr>
        <w:t>20,</w:t>
      </w:r>
      <w:r>
        <w:rPr>
          <w:color w:val="231F20"/>
          <w:spacing w:val="-10"/>
          <w:w w:val="110"/>
          <w:sz w:val="16"/>
        </w:rPr>
        <w:t> </w:t>
      </w:r>
      <w:r>
        <w:rPr>
          <w:color w:val="231F20"/>
          <w:w w:val="110"/>
          <w:sz w:val="16"/>
        </w:rPr>
        <w:t>2017,</w:t>
      </w:r>
      <w:r>
        <w:rPr>
          <w:color w:val="231F20"/>
          <w:spacing w:val="-10"/>
          <w:w w:val="110"/>
          <w:sz w:val="16"/>
        </w:rPr>
        <w:t> </w:t>
      </w:r>
      <w:r>
        <w:rPr>
          <w:color w:val="231F20"/>
          <w:w w:val="110"/>
          <w:sz w:val="16"/>
        </w:rPr>
        <w:t>an</w:t>
      </w:r>
      <w:r>
        <w:rPr>
          <w:color w:val="231F20"/>
          <w:spacing w:val="-10"/>
          <w:w w:val="110"/>
          <w:sz w:val="16"/>
        </w:rPr>
        <w:t> </w:t>
      </w:r>
      <w:r>
        <w:rPr>
          <w:color w:val="231F20"/>
          <w:w w:val="110"/>
          <w:sz w:val="16"/>
        </w:rPr>
        <w:t>initial</w:t>
      </w:r>
      <w:r>
        <w:rPr>
          <w:color w:val="231F20"/>
          <w:spacing w:val="-10"/>
          <w:w w:val="110"/>
          <w:sz w:val="16"/>
        </w:rPr>
        <w:t> </w:t>
      </w:r>
      <w:r>
        <w:rPr>
          <w:color w:val="231F20"/>
          <w:w w:val="110"/>
          <w:sz w:val="16"/>
        </w:rPr>
        <w:t>offering</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Fidelity</w:t>
      </w:r>
      <w:r>
        <w:rPr>
          <w:color w:val="231F20"/>
          <w:spacing w:val="-10"/>
          <w:w w:val="110"/>
          <w:sz w:val="16"/>
        </w:rPr>
        <w:t> </w:t>
      </w:r>
      <w:r>
        <w:rPr>
          <w:color w:val="231F20"/>
          <w:w w:val="110"/>
          <w:sz w:val="16"/>
        </w:rPr>
        <w:t>Freedom</w:t>
      </w:r>
      <w:r>
        <w:rPr>
          <w:color w:val="231F20"/>
          <w:spacing w:val="-10"/>
          <w:w w:val="110"/>
          <w:sz w:val="16"/>
        </w:rPr>
        <w:t> </w:t>
      </w:r>
      <w:r>
        <w:rPr>
          <w:color w:val="231F20"/>
          <w:w w:val="110"/>
          <w:sz w:val="16"/>
        </w:rPr>
        <w:t>K</w:t>
      </w:r>
      <w:r>
        <w:rPr>
          <w:color w:val="231F20"/>
          <w:spacing w:val="-10"/>
          <w:w w:val="110"/>
          <w:sz w:val="16"/>
        </w:rPr>
        <w:t> </w:t>
      </w:r>
      <w:r>
        <w:rPr>
          <w:color w:val="231F20"/>
          <w:w w:val="110"/>
          <w:sz w:val="16"/>
        </w:rPr>
        <w:t>class</w:t>
      </w:r>
      <w:r>
        <w:rPr>
          <w:color w:val="231F20"/>
          <w:spacing w:val="-10"/>
          <w:w w:val="110"/>
          <w:sz w:val="16"/>
        </w:rPr>
        <w:t> </w:t>
      </w:r>
      <w:r>
        <w:rPr>
          <w:color w:val="231F20"/>
          <w:w w:val="110"/>
          <w:sz w:val="16"/>
        </w:rPr>
        <w:t>took</w:t>
      </w:r>
      <w:r>
        <w:rPr>
          <w:color w:val="231F20"/>
          <w:spacing w:val="-10"/>
          <w:w w:val="110"/>
          <w:sz w:val="16"/>
        </w:rPr>
        <w:t> </w:t>
      </w:r>
      <w:r>
        <w:rPr>
          <w:color w:val="231F20"/>
          <w:w w:val="110"/>
          <w:sz w:val="16"/>
        </w:rPr>
        <w:t>place.</w:t>
      </w:r>
      <w:r>
        <w:rPr>
          <w:color w:val="231F20"/>
          <w:spacing w:val="-10"/>
          <w:w w:val="110"/>
          <w:sz w:val="16"/>
        </w:rPr>
        <w:t> </w:t>
      </w:r>
      <w:r>
        <w:rPr>
          <w:color w:val="231F20"/>
          <w:w w:val="110"/>
          <w:sz w:val="16"/>
        </w:rPr>
        <w:t>Returns</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expenses</w:t>
      </w:r>
      <w:r>
        <w:rPr>
          <w:color w:val="231F20"/>
          <w:spacing w:val="-10"/>
          <w:w w:val="110"/>
          <w:sz w:val="16"/>
        </w:rPr>
        <w:t> </w:t>
      </w:r>
      <w:r>
        <w:rPr>
          <w:color w:val="231F20"/>
          <w:w w:val="110"/>
          <w:sz w:val="16"/>
        </w:rPr>
        <w:t>prior</w:t>
      </w:r>
      <w:r>
        <w:rPr>
          <w:color w:val="231F20"/>
          <w:spacing w:val="-10"/>
          <w:w w:val="110"/>
          <w:sz w:val="16"/>
        </w:rPr>
        <w:t> </w:t>
      </w:r>
      <w:r>
        <w:rPr>
          <w:color w:val="231F20"/>
          <w:w w:val="110"/>
          <w:sz w:val="16"/>
        </w:rPr>
        <w:t>to</w:t>
      </w:r>
      <w:r>
        <w:rPr>
          <w:color w:val="231F20"/>
          <w:spacing w:val="-10"/>
          <w:w w:val="110"/>
          <w:sz w:val="16"/>
        </w:rPr>
        <w:t> </w:t>
      </w:r>
      <w:r>
        <w:rPr>
          <w:color w:val="231F20"/>
          <w:w w:val="110"/>
          <w:sz w:val="16"/>
        </w:rPr>
        <w:t>that</w:t>
      </w:r>
      <w:r>
        <w:rPr>
          <w:color w:val="231F20"/>
          <w:spacing w:val="-10"/>
          <w:w w:val="110"/>
          <w:sz w:val="16"/>
        </w:rPr>
        <w:t> </w:t>
      </w:r>
      <w:r>
        <w:rPr>
          <w:color w:val="231F20"/>
          <w:w w:val="110"/>
          <w:sz w:val="16"/>
        </w:rPr>
        <w:t>date</w:t>
      </w:r>
      <w:r>
        <w:rPr>
          <w:color w:val="231F20"/>
          <w:spacing w:val="-10"/>
          <w:w w:val="110"/>
          <w:sz w:val="16"/>
        </w:rPr>
        <w:t> </w:t>
      </w:r>
      <w:r>
        <w:rPr>
          <w:color w:val="231F20"/>
          <w:w w:val="110"/>
          <w:sz w:val="16"/>
        </w:rPr>
        <w:t>are</w:t>
      </w:r>
      <w:r>
        <w:rPr>
          <w:color w:val="231F20"/>
          <w:spacing w:val="-10"/>
          <w:w w:val="110"/>
          <w:sz w:val="16"/>
        </w:rPr>
        <w:t> </w:t>
      </w:r>
      <w:r>
        <w:rPr>
          <w:color w:val="231F20"/>
          <w:w w:val="110"/>
          <w:sz w:val="16"/>
        </w:rPr>
        <w:t>those</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Freedom</w:t>
      </w:r>
      <w:r>
        <w:rPr>
          <w:color w:val="231F20"/>
          <w:spacing w:val="-10"/>
          <w:w w:val="110"/>
          <w:sz w:val="16"/>
        </w:rPr>
        <w:t> </w:t>
      </w:r>
      <w:r>
        <w:rPr>
          <w:color w:val="231F20"/>
          <w:w w:val="110"/>
          <w:sz w:val="16"/>
        </w:rPr>
        <w:t>(retail)</w:t>
      </w:r>
      <w:r>
        <w:rPr>
          <w:color w:val="231F20"/>
          <w:spacing w:val="-10"/>
          <w:w w:val="110"/>
          <w:sz w:val="16"/>
        </w:rPr>
        <w:t> </w:t>
      </w:r>
      <w:r>
        <w:rPr>
          <w:color w:val="231F20"/>
          <w:w w:val="110"/>
          <w:sz w:val="16"/>
        </w:rPr>
        <w:t>class. Had K class expenses been reflected in the returns shown, total returns would have been higher.</w:t>
      </w:r>
    </w:p>
    <w:p>
      <w:pPr>
        <w:pStyle w:val="ListParagraph"/>
        <w:numPr>
          <w:ilvl w:val="0"/>
          <w:numId w:val="2"/>
        </w:numPr>
        <w:tabs>
          <w:tab w:pos="496" w:val="left" w:leader="none"/>
        </w:tabs>
        <w:spacing w:line="240" w:lineRule="auto" w:before="101" w:after="0"/>
        <w:ind w:left="496" w:right="0" w:hanging="124"/>
        <w:jc w:val="left"/>
        <w:rPr>
          <w:sz w:val="16"/>
        </w:rPr>
      </w:pPr>
      <w:r>
        <w:rPr>
          <w:color w:val="231F20"/>
          <w:w w:val="110"/>
          <w:sz w:val="16"/>
        </w:rPr>
        <w:t>Effective</w:t>
      </w:r>
      <w:r>
        <w:rPr>
          <w:color w:val="231F20"/>
          <w:spacing w:val="-5"/>
          <w:w w:val="110"/>
          <w:sz w:val="16"/>
        </w:rPr>
        <w:t> </w:t>
      </w:r>
      <w:r>
        <w:rPr>
          <w:color w:val="231F20"/>
          <w:w w:val="110"/>
          <w:sz w:val="16"/>
        </w:rPr>
        <w:t>09/09/2025,</w:t>
      </w:r>
      <w:r>
        <w:rPr>
          <w:color w:val="231F20"/>
          <w:spacing w:val="-4"/>
          <w:w w:val="110"/>
          <w:sz w:val="16"/>
        </w:rPr>
        <w:t> </w:t>
      </w:r>
      <w:r>
        <w:rPr>
          <w:color w:val="231F20"/>
          <w:w w:val="110"/>
          <w:sz w:val="16"/>
        </w:rPr>
        <w:t>this</w:t>
      </w:r>
      <w:r>
        <w:rPr>
          <w:color w:val="231F20"/>
          <w:spacing w:val="-4"/>
          <w:w w:val="110"/>
          <w:sz w:val="16"/>
        </w:rPr>
        <w:t> </w:t>
      </w:r>
      <w:r>
        <w:rPr>
          <w:color w:val="231F20"/>
          <w:w w:val="110"/>
          <w:sz w:val="16"/>
        </w:rPr>
        <w:t>fund</w:t>
      </w:r>
      <w:r>
        <w:rPr>
          <w:color w:val="231F20"/>
          <w:spacing w:val="-5"/>
          <w:w w:val="110"/>
          <w:sz w:val="16"/>
        </w:rPr>
        <w:t> </w:t>
      </w:r>
      <w:r>
        <w:rPr>
          <w:color w:val="231F20"/>
          <w:w w:val="110"/>
          <w:sz w:val="16"/>
        </w:rPr>
        <w:t>changed</w:t>
      </w:r>
      <w:r>
        <w:rPr>
          <w:color w:val="231F20"/>
          <w:spacing w:val="-4"/>
          <w:w w:val="110"/>
          <w:sz w:val="16"/>
        </w:rPr>
        <w:t> </w:t>
      </w:r>
      <w:r>
        <w:rPr>
          <w:color w:val="231F20"/>
          <w:w w:val="110"/>
          <w:sz w:val="16"/>
        </w:rPr>
        <w:t>its</w:t>
      </w:r>
      <w:r>
        <w:rPr>
          <w:color w:val="231F20"/>
          <w:spacing w:val="-4"/>
          <w:w w:val="110"/>
          <w:sz w:val="16"/>
        </w:rPr>
        <w:t> </w:t>
      </w:r>
      <w:r>
        <w:rPr>
          <w:color w:val="231F20"/>
          <w:w w:val="110"/>
          <w:sz w:val="16"/>
        </w:rPr>
        <w:t>name</w:t>
      </w:r>
      <w:r>
        <w:rPr>
          <w:color w:val="231F20"/>
          <w:spacing w:val="-5"/>
          <w:w w:val="110"/>
          <w:sz w:val="16"/>
        </w:rPr>
        <w:t> </w:t>
      </w:r>
      <w:r>
        <w:rPr>
          <w:color w:val="231F20"/>
          <w:w w:val="110"/>
          <w:sz w:val="16"/>
        </w:rPr>
        <w:t>from</w:t>
      </w:r>
      <w:r>
        <w:rPr>
          <w:color w:val="231F20"/>
          <w:spacing w:val="-4"/>
          <w:w w:val="110"/>
          <w:sz w:val="16"/>
        </w:rPr>
        <w:t> </w:t>
      </w:r>
      <w:r>
        <w:rPr>
          <w:color w:val="231F20"/>
          <w:w w:val="110"/>
          <w:sz w:val="16"/>
        </w:rPr>
        <w:t>Fidelity</w:t>
      </w:r>
      <w:r>
        <w:rPr>
          <w:color w:val="231F20"/>
          <w:spacing w:val="-4"/>
          <w:w w:val="110"/>
          <w:sz w:val="16"/>
        </w:rPr>
        <w:t> </w:t>
      </w:r>
      <w:r>
        <w:rPr>
          <w:color w:val="231F20"/>
          <w:w w:val="110"/>
          <w:sz w:val="16"/>
        </w:rPr>
        <w:t>Freedom®</w:t>
      </w:r>
      <w:r>
        <w:rPr>
          <w:color w:val="231F20"/>
          <w:spacing w:val="-5"/>
          <w:w w:val="110"/>
          <w:sz w:val="16"/>
        </w:rPr>
        <w:t> </w:t>
      </w:r>
      <w:r>
        <w:rPr>
          <w:color w:val="231F20"/>
          <w:w w:val="110"/>
          <w:sz w:val="16"/>
        </w:rPr>
        <w:t>Income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Class</w:t>
      </w:r>
      <w:r>
        <w:rPr>
          <w:color w:val="231F20"/>
          <w:spacing w:val="-5"/>
          <w:w w:val="110"/>
          <w:sz w:val="16"/>
        </w:rPr>
        <w:t> </w:t>
      </w:r>
      <w:r>
        <w:rPr>
          <w:color w:val="231F20"/>
          <w:spacing w:val="-10"/>
          <w:w w:val="110"/>
          <w:sz w:val="16"/>
        </w:rPr>
        <w:t>K</w:t>
      </w:r>
    </w:p>
    <w:p>
      <w:pPr>
        <w:pStyle w:val="ListParagraph"/>
        <w:numPr>
          <w:ilvl w:val="0"/>
          <w:numId w:val="2"/>
        </w:numPr>
        <w:tabs>
          <w:tab w:pos="496" w:val="left" w:leader="none"/>
        </w:tabs>
        <w:spacing w:line="247" w:lineRule="auto" w:before="107" w:after="0"/>
        <w:ind w:left="372" w:right="430" w:firstLine="0"/>
        <w:jc w:val="left"/>
        <w:rPr>
          <w:sz w:val="16"/>
        </w:rPr>
      </w:pPr>
      <w:r>
        <w:rPr>
          <w:color w:val="231F20"/>
          <w:w w:val="110"/>
          <w:sz w:val="16"/>
        </w:rPr>
        <w:t>On</w:t>
      </w:r>
      <w:r>
        <w:rPr>
          <w:color w:val="231F20"/>
          <w:spacing w:val="-12"/>
          <w:w w:val="110"/>
          <w:sz w:val="16"/>
        </w:rPr>
        <w:t> </w:t>
      </w:r>
      <w:r>
        <w:rPr>
          <w:color w:val="231F20"/>
          <w:w w:val="110"/>
          <w:sz w:val="16"/>
        </w:rPr>
        <w:t>December</w:t>
      </w:r>
      <w:r>
        <w:rPr>
          <w:color w:val="231F20"/>
          <w:spacing w:val="-12"/>
          <w:w w:val="110"/>
          <w:sz w:val="16"/>
        </w:rPr>
        <w:t> </w:t>
      </w:r>
      <w:r>
        <w:rPr>
          <w:color w:val="231F20"/>
          <w:w w:val="110"/>
          <w:sz w:val="16"/>
        </w:rPr>
        <w:t>1,</w:t>
      </w:r>
      <w:r>
        <w:rPr>
          <w:color w:val="231F20"/>
          <w:spacing w:val="-12"/>
          <w:w w:val="110"/>
          <w:sz w:val="16"/>
        </w:rPr>
        <w:t> </w:t>
      </w:r>
      <w:r>
        <w:rPr>
          <w:color w:val="231F20"/>
          <w:w w:val="110"/>
          <w:sz w:val="16"/>
        </w:rPr>
        <w:t>2015,</w:t>
      </w:r>
      <w:r>
        <w:rPr>
          <w:color w:val="231F20"/>
          <w:spacing w:val="-12"/>
          <w:w w:val="110"/>
          <w:sz w:val="16"/>
        </w:rPr>
        <w:t> </w:t>
      </w:r>
      <w:r>
        <w:rPr>
          <w:color w:val="231F20"/>
          <w:w w:val="110"/>
          <w:sz w:val="16"/>
        </w:rPr>
        <w:t>this</w:t>
      </w:r>
      <w:r>
        <w:rPr>
          <w:color w:val="231F20"/>
          <w:spacing w:val="-12"/>
          <w:w w:val="110"/>
          <w:sz w:val="16"/>
        </w:rPr>
        <w:t> </w:t>
      </w:r>
      <w:r>
        <w:rPr>
          <w:color w:val="231F20"/>
          <w:w w:val="110"/>
          <w:sz w:val="16"/>
        </w:rPr>
        <w:t>fund</w:t>
      </w:r>
      <w:r>
        <w:rPr>
          <w:color w:val="231F20"/>
          <w:spacing w:val="-12"/>
          <w:w w:val="110"/>
          <w:sz w:val="16"/>
        </w:rPr>
        <w:t> </w:t>
      </w:r>
      <w:r>
        <w:rPr>
          <w:color w:val="231F20"/>
          <w:w w:val="110"/>
          <w:sz w:val="16"/>
        </w:rPr>
        <w:t>(formerly</w:t>
      </w:r>
      <w:r>
        <w:rPr>
          <w:color w:val="231F20"/>
          <w:spacing w:val="-12"/>
          <w:w w:val="110"/>
          <w:sz w:val="16"/>
        </w:rPr>
        <w:t> </w:t>
      </w:r>
      <w:r>
        <w:rPr>
          <w:color w:val="231F20"/>
          <w:w w:val="110"/>
          <w:sz w:val="16"/>
        </w:rPr>
        <w:t>Fidelity</w:t>
      </w:r>
      <w:r>
        <w:rPr>
          <w:color w:val="231F20"/>
          <w:w w:val="110"/>
          <w:position w:val="4"/>
          <w:sz w:val="12"/>
        </w:rPr>
        <w:t>® </w:t>
      </w:r>
      <w:r>
        <w:rPr>
          <w:color w:val="231F20"/>
          <w:w w:val="110"/>
          <w:sz w:val="16"/>
        </w:rPr>
        <w:t>Cash</w:t>
      </w:r>
      <w:r>
        <w:rPr>
          <w:color w:val="231F20"/>
          <w:spacing w:val="-12"/>
          <w:w w:val="110"/>
          <w:sz w:val="16"/>
        </w:rPr>
        <w:t> </w:t>
      </w:r>
      <w:r>
        <w:rPr>
          <w:color w:val="231F20"/>
          <w:w w:val="110"/>
          <w:sz w:val="16"/>
        </w:rPr>
        <w:t>Reserves)</w:t>
      </w:r>
      <w:r>
        <w:rPr>
          <w:color w:val="231F20"/>
          <w:spacing w:val="-12"/>
          <w:w w:val="110"/>
          <w:sz w:val="16"/>
        </w:rPr>
        <w:t> </w:t>
      </w:r>
      <w:r>
        <w:rPr>
          <w:color w:val="231F20"/>
          <w:w w:val="110"/>
          <w:sz w:val="16"/>
        </w:rPr>
        <w:t>was</w:t>
      </w:r>
      <w:r>
        <w:rPr>
          <w:color w:val="231F20"/>
          <w:spacing w:val="-12"/>
          <w:w w:val="110"/>
          <w:sz w:val="16"/>
        </w:rPr>
        <w:t> </w:t>
      </w:r>
      <w:r>
        <w:rPr>
          <w:color w:val="231F20"/>
          <w:w w:val="110"/>
          <w:sz w:val="16"/>
        </w:rPr>
        <w:t>approved</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operate</w:t>
      </w:r>
      <w:r>
        <w:rPr>
          <w:color w:val="231F20"/>
          <w:spacing w:val="-12"/>
          <w:w w:val="110"/>
          <w:sz w:val="16"/>
        </w:rPr>
        <w:t> </w:t>
      </w:r>
      <w:r>
        <w:rPr>
          <w:color w:val="231F20"/>
          <w:w w:val="110"/>
          <w:sz w:val="16"/>
        </w:rPr>
        <w:t>as</w:t>
      </w:r>
      <w:r>
        <w:rPr>
          <w:color w:val="231F20"/>
          <w:spacing w:val="-12"/>
          <w:w w:val="110"/>
          <w:sz w:val="16"/>
        </w:rPr>
        <w:t> </w:t>
      </w:r>
      <w:r>
        <w:rPr>
          <w:color w:val="231F20"/>
          <w:w w:val="110"/>
          <w:sz w:val="16"/>
        </w:rPr>
        <w:t>a</w:t>
      </w:r>
      <w:r>
        <w:rPr>
          <w:color w:val="231F20"/>
          <w:spacing w:val="-12"/>
          <w:w w:val="110"/>
          <w:sz w:val="16"/>
        </w:rPr>
        <w:t> </w:t>
      </w:r>
      <w:r>
        <w:rPr>
          <w:color w:val="231F20"/>
          <w:w w:val="110"/>
          <w:sz w:val="16"/>
        </w:rPr>
        <w:t>government</w:t>
      </w:r>
      <w:r>
        <w:rPr>
          <w:color w:val="231F20"/>
          <w:spacing w:val="-12"/>
          <w:w w:val="110"/>
          <w:sz w:val="16"/>
        </w:rPr>
        <w:t> </w:t>
      </w:r>
      <w:r>
        <w:rPr>
          <w:color w:val="231F20"/>
          <w:w w:val="110"/>
          <w:sz w:val="16"/>
        </w:rPr>
        <w:t>fund</w:t>
      </w:r>
      <w:r>
        <w:rPr>
          <w:color w:val="231F20"/>
          <w:spacing w:val="-12"/>
          <w:w w:val="110"/>
          <w:sz w:val="16"/>
        </w:rPr>
        <w:t> </w:t>
      </w:r>
      <w:r>
        <w:rPr>
          <w:color w:val="231F20"/>
          <w:w w:val="110"/>
          <w:sz w:val="16"/>
        </w:rPr>
        <w:t>with</w:t>
      </w:r>
      <w:r>
        <w:rPr>
          <w:color w:val="231F20"/>
          <w:spacing w:val="-12"/>
          <w:w w:val="110"/>
          <w:sz w:val="16"/>
        </w:rPr>
        <w:t> </w:t>
      </w:r>
      <w:r>
        <w:rPr>
          <w:color w:val="231F20"/>
          <w:w w:val="110"/>
          <w:sz w:val="16"/>
        </w:rPr>
        <w:t>different</w:t>
      </w:r>
      <w:r>
        <w:rPr>
          <w:color w:val="231F20"/>
          <w:spacing w:val="25"/>
          <w:w w:val="110"/>
          <w:sz w:val="16"/>
        </w:rPr>
        <w:t> </w:t>
      </w:r>
      <w:r>
        <w:rPr>
          <w:color w:val="231F20"/>
          <w:w w:val="110"/>
          <w:sz w:val="16"/>
        </w:rPr>
        <w:t>investment</w:t>
      </w:r>
      <w:r>
        <w:rPr>
          <w:color w:val="231F20"/>
          <w:spacing w:val="-12"/>
          <w:w w:val="110"/>
          <w:sz w:val="16"/>
        </w:rPr>
        <w:t> </w:t>
      </w:r>
      <w:r>
        <w:rPr>
          <w:color w:val="231F20"/>
          <w:w w:val="110"/>
          <w:sz w:val="16"/>
        </w:rPr>
        <w:t>policies.</w:t>
      </w:r>
      <w:r>
        <w:rPr>
          <w:color w:val="231F20"/>
          <w:spacing w:val="62"/>
          <w:w w:val="110"/>
          <w:sz w:val="16"/>
        </w:rPr>
        <w:t> </w:t>
      </w:r>
      <w:r>
        <w:rPr>
          <w:color w:val="231F20"/>
          <w:w w:val="110"/>
          <w:sz w:val="16"/>
        </w:rPr>
        <w:t>The historical performance may not represent its current investment policies.</w:t>
      </w:r>
    </w:p>
    <w:p>
      <w:pPr>
        <w:pStyle w:val="ListParagraph"/>
        <w:spacing w:after="0" w:line="247" w:lineRule="auto"/>
        <w:jc w:val="left"/>
        <w:rPr>
          <w:sz w:val="16"/>
        </w:rPr>
        <w:sectPr>
          <w:type w:val="continuous"/>
          <w:pgSz w:w="12240" w:h="15840"/>
          <w:pgMar w:header="267" w:footer="657" w:top="300" w:bottom="760" w:left="0" w:right="360"/>
        </w:sectPr>
      </w:pPr>
    </w:p>
    <w:p>
      <w:pPr>
        <w:pStyle w:val="BodyText"/>
        <w:spacing w:before="125"/>
      </w:pPr>
    </w:p>
    <w:p>
      <w:pPr>
        <w:pStyle w:val="ListParagraph"/>
        <w:numPr>
          <w:ilvl w:val="0"/>
          <w:numId w:val="2"/>
        </w:numPr>
        <w:tabs>
          <w:tab w:pos="496" w:val="left" w:leader="none"/>
        </w:tabs>
        <w:spacing w:line="259" w:lineRule="auto" w:before="0" w:after="0"/>
        <w:ind w:left="372" w:right="149" w:firstLine="0"/>
        <w:jc w:val="left"/>
        <w:rPr>
          <w:sz w:val="16"/>
        </w:rPr>
      </w:pPr>
      <w:r>
        <w:rPr>
          <w:color w:val="231F20"/>
          <w:w w:val="105"/>
          <w:sz w:val="16"/>
        </w:rPr>
        <w:t>Initial</w:t>
      </w:r>
      <w:r>
        <w:rPr>
          <w:color w:val="231F20"/>
          <w:spacing w:val="16"/>
          <w:w w:val="105"/>
          <w:sz w:val="16"/>
        </w:rPr>
        <w:t> </w:t>
      </w:r>
      <w:r>
        <w:rPr>
          <w:color w:val="231F20"/>
          <w:w w:val="105"/>
          <w:sz w:val="16"/>
        </w:rPr>
        <w:t>offering</w:t>
      </w:r>
      <w:r>
        <w:rPr>
          <w:color w:val="231F20"/>
          <w:spacing w:val="16"/>
          <w:w w:val="105"/>
          <w:sz w:val="16"/>
        </w:rPr>
        <w:t> </w:t>
      </w:r>
      <w:r>
        <w:rPr>
          <w:color w:val="231F20"/>
          <w:w w:val="105"/>
          <w:sz w:val="16"/>
        </w:rPr>
        <w:t>of</w:t>
      </w:r>
      <w:r>
        <w:rPr>
          <w:color w:val="231F20"/>
          <w:spacing w:val="16"/>
          <w:w w:val="105"/>
          <w:sz w:val="16"/>
        </w:rPr>
        <w:t> </w:t>
      </w:r>
      <w:r>
        <w:rPr>
          <w:color w:val="231F20"/>
          <w:w w:val="105"/>
          <w:sz w:val="16"/>
        </w:rPr>
        <w:t>Premium</w:t>
      </w:r>
      <w:r>
        <w:rPr>
          <w:color w:val="231F20"/>
          <w:spacing w:val="16"/>
          <w:w w:val="105"/>
          <w:sz w:val="16"/>
        </w:rPr>
        <w:t> </w:t>
      </w:r>
      <w:r>
        <w:rPr>
          <w:color w:val="231F20"/>
          <w:w w:val="105"/>
          <w:sz w:val="16"/>
        </w:rPr>
        <w:t>Class</w:t>
      </w:r>
      <w:r>
        <w:rPr>
          <w:color w:val="231F20"/>
          <w:spacing w:val="16"/>
          <w:w w:val="105"/>
          <w:sz w:val="16"/>
        </w:rPr>
        <w:t> </w:t>
      </w:r>
      <w:r>
        <w:rPr>
          <w:color w:val="231F20"/>
          <w:w w:val="105"/>
          <w:sz w:val="16"/>
        </w:rPr>
        <w:t>shares</w:t>
      </w:r>
      <w:r>
        <w:rPr>
          <w:color w:val="231F20"/>
          <w:spacing w:val="16"/>
          <w:w w:val="105"/>
          <w:sz w:val="16"/>
        </w:rPr>
        <w:t> </w:t>
      </w:r>
      <w:r>
        <w:rPr>
          <w:color w:val="231F20"/>
          <w:w w:val="105"/>
          <w:sz w:val="16"/>
        </w:rPr>
        <w:t>for</w:t>
      </w:r>
      <w:r>
        <w:rPr>
          <w:color w:val="231F20"/>
          <w:spacing w:val="16"/>
          <w:w w:val="105"/>
          <w:sz w:val="16"/>
        </w:rPr>
        <w:t> </w:t>
      </w:r>
      <w:r>
        <w:rPr>
          <w:color w:val="231F20"/>
          <w:w w:val="105"/>
          <w:sz w:val="16"/>
        </w:rPr>
        <w:t>Fidelity</w:t>
      </w:r>
      <w:r>
        <w:rPr>
          <w:color w:val="231F20"/>
          <w:spacing w:val="16"/>
          <w:w w:val="105"/>
          <w:sz w:val="16"/>
        </w:rPr>
        <w:t> </w:t>
      </w:r>
      <w:r>
        <w:rPr>
          <w:color w:val="231F20"/>
          <w:w w:val="105"/>
          <w:sz w:val="16"/>
        </w:rPr>
        <w:t>Government</w:t>
      </w:r>
      <w:r>
        <w:rPr>
          <w:color w:val="231F20"/>
          <w:spacing w:val="16"/>
          <w:w w:val="105"/>
          <w:sz w:val="16"/>
        </w:rPr>
        <w:t> </w:t>
      </w:r>
      <w:r>
        <w:rPr>
          <w:color w:val="231F20"/>
          <w:w w:val="105"/>
          <w:sz w:val="16"/>
        </w:rPr>
        <w:t>Money</w:t>
      </w:r>
      <w:r>
        <w:rPr>
          <w:color w:val="231F20"/>
          <w:spacing w:val="16"/>
          <w:w w:val="105"/>
          <w:sz w:val="16"/>
        </w:rPr>
        <w:t> </w:t>
      </w:r>
      <w:r>
        <w:rPr>
          <w:color w:val="231F20"/>
          <w:w w:val="105"/>
          <w:sz w:val="16"/>
        </w:rPr>
        <w:t>Market</w:t>
      </w:r>
      <w:r>
        <w:rPr>
          <w:color w:val="231F20"/>
          <w:spacing w:val="16"/>
          <w:w w:val="105"/>
          <w:sz w:val="16"/>
        </w:rPr>
        <w:t> </w:t>
      </w:r>
      <w:r>
        <w:rPr>
          <w:color w:val="231F20"/>
          <w:w w:val="105"/>
          <w:sz w:val="16"/>
        </w:rPr>
        <w:t>Fund</w:t>
      </w:r>
      <w:r>
        <w:rPr>
          <w:color w:val="231F20"/>
          <w:spacing w:val="16"/>
          <w:w w:val="105"/>
          <w:sz w:val="16"/>
        </w:rPr>
        <w:t> </w:t>
      </w:r>
      <w:r>
        <w:rPr>
          <w:color w:val="231F20"/>
          <w:w w:val="105"/>
          <w:sz w:val="16"/>
        </w:rPr>
        <w:t>was</w:t>
      </w:r>
      <w:r>
        <w:rPr>
          <w:color w:val="231F20"/>
          <w:spacing w:val="16"/>
          <w:w w:val="105"/>
          <w:sz w:val="16"/>
        </w:rPr>
        <w:t> </w:t>
      </w:r>
      <w:r>
        <w:rPr>
          <w:color w:val="231F20"/>
          <w:w w:val="105"/>
          <w:sz w:val="16"/>
        </w:rPr>
        <w:t>on</w:t>
      </w:r>
      <w:r>
        <w:rPr>
          <w:color w:val="231F20"/>
          <w:spacing w:val="16"/>
          <w:w w:val="105"/>
          <w:sz w:val="16"/>
        </w:rPr>
        <w:t> </w:t>
      </w:r>
      <w:r>
        <w:rPr>
          <w:color w:val="231F20"/>
          <w:w w:val="105"/>
          <w:sz w:val="16"/>
        </w:rPr>
        <w:t>04/06/2015.</w:t>
      </w:r>
      <w:r>
        <w:rPr>
          <w:color w:val="231F20"/>
          <w:spacing w:val="16"/>
          <w:w w:val="105"/>
          <w:sz w:val="16"/>
        </w:rPr>
        <w:t> </w:t>
      </w:r>
      <w:r>
        <w:rPr>
          <w:color w:val="231F20"/>
          <w:w w:val="105"/>
          <w:sz w:val="16"/>
        </w:rPr>
        <w:t>Returns</w:t>
      </w:r>
      <w:r>
        <w:rPr>
          <w:color w:val="231F20"/>
          <w:spacing w:val="16"/>
          <w:w w:val="105"/>
          <w:sz w:val="16"/>
        </w:rPr>
        <w:t> </w:t>
      </w:r>
      <w:r>
        <w:rPr>
          <w:color w:val="231F20"/>
          <w:w w:val="105"/>
          <w:sz w:val="16"/>
        </w:rPr>
        <w:t>and</w:t>
      </w:r>
      <w:r>
        <w:rPr>
          <w:color w:val="231F20"/>
          <w:spacing w:val="16"/>
          <w:w w:val="105"/>
          <w:sz w:val="16"/>
        </w:rPr>
        <w:t> </w:t>
      </w:r>
      <w:r>
        <w:rPr>
          <w:color w:val="231F20"/>
          <w:w w:val="105"/>
          <w:sz w:val="16"/>
        </w:rPr>
        <w:t>expenses</w:t>
      </w:r>
      <w:r>
        <w:rPr>
          <w:color w:val="231F20"/>
          <w:spacing w:val="16"/>
          <w:w w:val="105"/>
          <w:sz w:val="16"/>
        </w:rPr>
        <w:t> </w:t>
      </w:r>
      <w:r>
        <w:rPr>
          <w:color w:val="231F20"/>
          <w:w w:val="105"/>
          <w:sz w:val="16"/>
        </w:rPr>
        <w:t>prior</w:t>
      </w:r>
      <w:r>
        <w:rPr>
          <w:color w:val="231F20"/>
          <w:spacing w:val="16"/>
          <w:w w:val="105"/>
          <w:sz w:val="16"/>
        </w:rPr>
        <w:t> </w:t>
      </w:r>
      <w:r>
        <w:rPr>
          <w:color w:val="231F20"/>
          <w:w w:val="105"/>
          <w:sz w:val="16"/>
        </w:rPr>
        <w:t>to</w:t>
      </w:r>
      <w:r>
        <w:rPr>
          <w:color w:val="231F20"/>
          <w:spacing w:val="16"/>
          <w:w w:val="105"/>
          <w:sz w:val="16"/>
        </w:rPr>
        <w:t> </w:t>
      </w:r>
      <w:r>
        <w:rPr>
          <w:color w:val="231F20"/>
          <w:w w:val="105"/>
          <w:sz w:val="16"/>
        </w:rPr>
        <w:t>that</w:t>
      </w:r>
      <w:r>
        <w:rPr>
          <w:color w:val="231F20"/>
          <w:spacing w:val="16"/>
          <w:w w:val="105"/>
          <w:sz w:val="16"/>
        </w:rPr>
        <w:t> </w:t>
      </w:r>
      <w:r>
        <w:rPr>
          <w:color w:val="231F20"/>
          <w:w w:val="105"/>
          <w:sz w:val="16"/>
        </w:rPr>
        <w:t>date</w:t>
      </w:r>
      <w:r>
        <w:rPr>
          <w:color w:val="231F20"/>
          <w:spacing w:val="16"/>
          <w:w w:val="105"/>
          <w:sz w:val="16"/>
        </w:rPr>
        <w:t> </w:t>
      </w:r>
      <w:r>
        <w:rPr>
          <w:color w:val="231F20"/>
          <w:w w:val="105"/>
          <w:sz w:val="16"/>
        </w:rPr>
        <w:t>are</w:t>
      </w:r>
      <w:r>
        <w:rPr>
          <w:color w:val="231F20"/>
          <w:spacing w:val="16"/>
          <w:w w:val="105"/>
          <w:sz w:val="16"/>
        </w:rPr>
        <w:t> </w:t>
      </w:r>
      <w:r>
        <w:rPr>
          <w:color w:val="231F20"/>
          <w:w w:val="105"/>
          <w:sz w:val="16"/>
        </w:rPr>
        <w:t>those</w:t>
      </w:r>
      <w:r>
        <w:rPr>
          <w:color w:val="231F20"/>
          <w:spacing w:val="16"/>
          <w:w w:val="105"/>
          <w:sz w:val="16"/>
        </w:rPr>
        <w:t> </w:t>
      </w:r>
      <w:r>
        <w:rPr>
          <w:color w:val="231F20"/>
          <w:w w:val="105"/>
          <w:sz w:val="16"/>
        </w:rPr>
        <w:t>of Fidelity Government Money Market Fund (SPAXX). Had Fidelity Government Money Market Fund - Premium Class expenses been reflected in the returns </w:t>
      </w:r>
      <w:r>
        <w:rPr>
          <w:color w:val="231F20"/>
          <w:w w:val="105"/>
          <w:sz w:val="16"/>
        </w:rPr>
        <w:t>shown,</w:t>
      </w:r>
      <w:r>
        <w:rPr>
          <w:color w:val="231F20"/>
          <w:spacing w:val="80"/>
          <w:w w:val="105"/>
          <w:sz w:val="16"/>
        </w:rPr>
        <w:t> </w:t>
      </w:r>
      <w:r>
        <w:rPr>
          <w:color w:val="231F20"/>
          <w:w w:val="105"/>
          <w:sz w:val="16"/>
        </w:rPr>
        <w:t>total returns would have been higher.</w:t>
      </w:r>
    </w:p>
    <w:p>
      <w:pPr>
        <w:pStyle w:val="ListParagraph"/>
        <w:numPr>
          <w:ilvl w:val="0"/>
          <w:numId w:val="2"/>
        </w:numPr>
        <w:tabs>
          <w:tab w:pos="496" w:val="left" w:leader="none"/>
        </w:tabs>
        <w:spacing w:line="240" w:lineRule="auto" w:before="99" w:after="0"/>
        <w:ind w:left="496" w:right="0" w:hanging="124"/>
        <w:jc w:val="left"/>
        <w:rPr>
          <w:sz w:val="16"/>
        </w:rPr>
      </w:pPr>
      <w:r>
        <w:rPr>
          <w:color w:val="231F20"/>
          <w:w w:val="110"/>
          <w:sz w:val="16"/>
        </w:rPr>
        <w:t>Fidelity</w:t>
      </w:r>
      <w:r>
        <w:rPr>
          <w:color w:val="231F20"/>
          <w:spacing w:val="-7"/>
          <w:w w:val="110"/>
          <w:sz w:val="16"/>
        </w:rPr>
        <w:t> </w:t>
      </w:r>
      <w:r>
        <w:rPr>
          <w:color w:val="231F20"/>
          <w:w w:val="110"/>
          <w:sz w:val="16"/>
        </w:rPr>
        <w:t>is</w:t>
      </w:r>
      <w:r>
        <w:rPr>
          <w:color w:val="231F20"/>
          <w:spacing w:val="-7"/>
          <w:w w:val="110"/>
          <w:sz w:val="16"/>
        </w:rPr>
        <w:t> </w:t>
      </w:r>
      <w:r>
        <w:rPr>
          <w:color w:val="231F20"/>
          <w:w w:val="110"/>
          <w:sz w:val="16"/>
        </w:rPr>
        <w:t>reimbursing</w:t>
      </w:r>
      <w:r>
        <w:rPr>
          <w:color w:val="231F20"/>
          <w:spacing w:val="-6"/>
          <w:w w:val="110"/>
          <w:sz w:val="16"/>
        </w:rPr>
        <w:t> </w:t>
      </w:r>
      <w:r>
        <w:rPr>
          <w:color w:val="231F20"/>
          <w:w w:val="110"/>
          <w:sz w:val="16"/>
        </w:rPr>
        <w:t>a</w:t>
      </w:r>
      <w:r>
        <w:rPr>
          <w:color w:val="231F20"/>
          <w:spacing w:val="-7"/>
          <w:w w:val="110"/>
          <w:sz w:val="16"/>
        </w:rPr>
        <w:t> </w:t>
      </w:r>
      <w:r>
        <w:rPr>
          <w:color w:val="231F20"/>
          <w:w w:val="110"/>
          <w:sz w:val="16"/>
        </w:rPr>
        <w:t>portion</w:t>
      </w:r>
      <w:r>
        <w:rPr>
          <w:color w:val="231F20"/>
          <w:spacing w:val="-7"/>
          <w:w w:val="110"/>
          <w:sz w:val="16"/>
        </w:rPr>
        <w:t> </w:t>
      </w:r>
      <w:r>
        <w:rPr>
          <w:color w:val="231F20"/>
          <w:w w:val="110"/>
          <w:sz w:val="16"/>
        </w:rPr>
        <w:t>of</w:t>
      </w:r>
      <w:r>
        <w:rPr>
          <w:color w:val="231F20"/>
          <w:spacing w:val="-6"/>
          <w:w w:val="110"/>
          <w:sz w:val="16"/>
        </w:rPr>
        <w:t> </w:t>
      </w:r>
      <w:r>
        <w:rPr>
          <w:color w:val="231F20"/>
          <w:w w:val="110"/>
          <w:sz w:val="16"/>
        </w:rPr>
        <w:t>the</w:t>
      </w:r>
      <w:r>
        <w:rPr>
          <w:color w:val="231F20"/>
          <w:spacing w:val="-7"/>
          <w:w w:val="110"/>
          <w:sz w:val="16"/>
        </w:rPr>
        <w:t> </w:t>
      </w:r>
      <w:r>
        <w:rPr>
          <w:color w:val="231F20"/>
          <w:w w:val="110"/>
          <w:sz w:val="16"/>
        </w:rPr>
        <w:t>fund’s</w:t>
      </w:r>
      <w:r>
        <w:rPr>
          <w:color w:val="231F20"/>
          <w:spacing w:val="-6"/>
          <w:w w:val="110"/>
          <w:sz w:val="16"/>
        </w:rPr>
        <w:t> </w:t>
      </w:r>
      <w:r>
        <w:rPr>
          <w:color w:val="231F20"/>
          <w:w w:val="110"/>
          <w:sz w:val="16"/>
        </w:rPr>
        <w:t>expenses.</w:t>
      </w:r>
      <w:r>
        <w:rPr>
          <w:color w:val="231F20"/>
          <w:spacing w:val="-7"/>
          <w:w w:val="110"/>
          <w:sz w:val="16"/>
        </w:rPr>
        <w:t> </w:t>
      </w:r>
      <w:r>
        <w:rPr>
          <w:color w:val="231F20"/>
          <w:w w:val="110"/>
          <w:sz w:val="16"/>
        </w:rPr>
        <w:t>If</w:t>
      </w:r>
      <w:r>
        <w:rPr>
          <w:color w:val="231F20"/>
          <w:spacing w:val="-7"/>
          <w:w w:val="110"/>
          <w:sz w:val="16"/>
        </w:rPr>
        <w:t> </w:t>
      </w:r>
      <w:r>
        <w:rPr>
          <w:color w:val="231F20"/>
          <w:w w:val="110"/>
          <w:sz w:val="16"/>
        </w:rPr>
        <w:t>Fidelity</w:t>
      </w:r>
      <w:r>
        <w:rPr>
          <w:color w:val="231F20"/>
          <w:spacing w:val="-6"/>
          <w:w w:val="110"/>
          <w:sz w:val="16"/>
        </w:rPr>
        <w:t> </w:t>
      </w:r>
      <w:r>
        <w:rPr>
          <w:color w:val="231F20"/>
          <w:w w:val="110"/>
          <w:sz w:val="16"/>
        </w:rPr>
        <w:t>had</w:t>
      </w:r>
      <w:r>
        <w:rPr>
          <w:color w:val="231F20"/>
          <w:spacing w:val="-7"/>
          <w:w w:val="110"/>
          <w:sz w:val="16"/>
        </w:rPr>
        <w:t> </w:t>
      </w:r>
      <w:r>
        <w:rPr>
          <w:color w:val="231F20"/>
          <w:w w:val="110"/>
          <w:sz w:val="16"/>
        </w:rPr>
        <w:t>not,</w:t>
      </w:r>
      <w:r>
        <w:rPr>
          <w:color w:val="231F20"/>
          <w:spacing w:val="-6"/>
          <w:w w:val="110"/>
          <w:sz w:val="16"/>
        </w:rPr>
        <w:t> </w:t>
      </w:r>
      <w:r>
        <w:rPr>
          <w:color w:val="231F20"/>
          <w:w w:val="110"/>
          <w:sz w:val="16"/>
        </w:rPr>
        <w:t>the</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would</w:t>
      </w:r>
      <w:r>
        <w:rPr>
          <w:color w:val="231F20"/>
          <w:spacing w:val="-6"/>
          <w:w w:val="110"/>
          <w:sz w:val="16"/>
        </w:rPr>
        <w:t> </w:t>
      </w:r>
      <w:r>
        <w:rPr>
          <w:color w:val="231F20"/>
          <w:w w:val="110"/>
          <w:sz w:val="16"/>
        </w:rPr>
        <w:t>have</w:t>
      </w:r>
      <w:r>
        <w:rPr>
          <w:color w:val="231F20"/>
          <w:spacing w:val="-7"/>
          <w:w w:val="110"/>
          <w:sz w:val="16"/>
        </w:rPr>
        <w:t> </w:t>
      </w:r>
      <w:r>
        <w:rPr>
          <w:color w:val="231F20"/>
          <w:w w:val="110"/>
          <w:sz w:val="16"/>
        </w:rPr>
        <w:t>been</w:t>
      </w:r>
      <w:r>
        <w:rPr>
          <w:color w:val="231F20"/>
          <w:spacing w:val="-6"/>
          <w:w w:val="110"/>
          <w:sz w:val="16"/>
        </w:rPr>
        <w:t> </w:t>
      </w:r>
      <w:r>
        <w:rPr>
          <w:color w:val="231F20"/>
          <w:spacing w:val="-2"/>
          <w:w w:val="110"/>
          <w:sz w:val="16"/>
        </w:rPr>
        <w:t>lower.</w:t>
      </w:r>
    </w:p>
    <w:p>
      <w:pPr>
        <w:pStyle w:val="ListParagraph"/>
        <w:numPr>
          <w:ilvl w:val="0"/>
          <w:numId w:val="2"/>
        </w:numPr>
        <w:tabs>
          <w:tab w:pos="496" w:val="left" w:leader="none"/>
        </w:tabs>
        <w:spacing w:line="247" w:lineRule="auto" w:before="107" w:after="0"/>
        <w:ind w:left="372" w:right="297" w:firstLine="0"/>
        <w:jc w:val="left"/>
        <w:rPr>
          <w:sz w:val="16"/>
        </w:rPr>
      </w:pPr>
      <w:r>
        <w:rPr>
          <w:color w:val="231F20"/>
          <w:spacing w:val="-2"/>
          <w:w w:val="110"/>
          <w:sz w:val="16"/>
        </w:rPr>
        <w:t>Initial</w:t>
      </w:r>
      <w:r>
        <w:rPr>
          <w:color w:val="231F20"/>
          <w:spacing w:val="-5"/>
          <w:w w:val="110"/>
          <w:sz w:val="16"/>
        </w:rPr>
        <w:t> </w:t>
      </w:r>
      <w:r>
        <w:rPr>
          <w:color w:val="231F20"/>
          <w:spacing w:val="-2"/>
          <w:w w:val="110"/>
          <w:sz w:val="16"/>
        </w:rPr>
        <w:t>offering</w:t>
      </w:r>
      <w:r>
        <w:rPr>
          <w:color w:val="231F20"/>
          <w:spacing w:val="-5"/>
          <w:w w:val="110"/>
          <w:sz w:val="16"/>
        </w:rPr>
        <w:t> </w:t>
      </w:r>
      <w:r>
        <w:rPr>
          <w:color w:val="231F20"/>
          <w:spacing w:val="-2"/>
          <w:w w:val="110"/>
          <w:sz w:val="16"/>
        </w:rPr>
        <w:t>of</w:t>
      </w:r>
      <w:r>
        <w:rPr>
          <w:color w:val="231F20"/>
          <w:spacing w:val="-5"/>
          <w:w w:val="110"/>
          <w:sz w:val="16"/>
        </w:rPr>
        <w:t> </w:t>
      </w:r>
      <w:r>
        <w:rPr>
          <w:color w:val="231F20"/>
          <w:spacing w:val="-2"/>
          <w:w w:val="110"/>
          <w:sz w:val="16"/>
        </w:rPr>
        <w:t>Fidelity</w:t>
      </w:r>
      <w:r>
        <w:rPr>
          <w:color w:val="231F20"/>
          <w:spacing w:val="-5"/>
          <w:w w:val="110"/>
          <w:sz w:val="16"/>
        </w:rPr>
        <w:t> </w:t>
      </w:r>
      <w:r>
        <w:rPr>
          <w:color w:val="231F20"/>
          <w:spacing w:val="-2"/>
          <w:w w:val="110"/>
          <w:sz w:val="16"/>
        </w:rPr>
        <w:t>Treasury</w:t>
      </w:r>
      <w:r>
        <w:rPr>
          <w:color w:val="231F20"/>
          <w:spacing w:val="-5"/>
          <w:w w:val="110"/>
          <w:sz w:val="16"/>
        </w:rPr>
        <w:t> </w:t>
      </w:r>
      <w:r>
        <w:rPr>
          <w:color w:val="231F20"/>
          <w:spacing w:val="-2"/>
          <w:w w:val="110"/>
          <w:sz w:val="16"/>
        </w:rPr>
        <w:t>Fund</w:t>
      </w:r>
      <w:r>
        <w:rPr>
          <w:color w:val="231F20"/>
          <w:spacing w:val="-5"/>
          <w:w w:val="110"/>
          <w:sz w:val="16"/>
        </w:rPr>
        <w:t> </w:t>
      </w:r>
      <w:r>
        <w:rPr>
          <w:color w:val="231F20"/>
          <w:spacing w:val="-2"/>
          <w:w w:val="110"/>
          <w:sz w:val="16"/>
        </w:rPr>
        <w:t>shares</w:t>
      </w:r>
      <w:r>
        <w:rPr>
          <w:color w:val="231F20"/>
          <w:spacing w:val="-5"/>
          <w:w w:val="110"/>
          <w:sz w:val="16"/>
        </w:rPr>
        <w:t> </w:t>
      </w:r>
      <w:r>
        <w:rPr>
          <w:color w:val="231F20"/>
          <w:spacing w:val="-2"/>
          <w:w w:val="110"/>
          <w:sz w:val="16"/>
        </w:rPr>
        <w:t>for</w:t>
      </w:r>
      <w:r>
        <w:rPr>
          <w:color w:val="231F20"/>
          <w:spacing w:val="-5"/>
          <w:w w:val="110"/>
          <w:sz w:val="16"/>
        </w:rPr>
        <w:t> </w:t>
      </w:r>
      <w:r>
        <w:rPr>
          <w:color w:val="231F20"/>
          <w:spacing w:val="-2"/>
          <w:w w:val="110"/>
          <w:sz w:val="16"/>
        </w:rPr>
        <w:t>Treasury</w:t>
      </w:r>
      <w:r>
        <w:rPr>
          <w:color w:val="231F20"/>
          <w:spacing w:val="-5"/>
          <w:w w:val="110"/>
          <w:sz w:val="16"/>
        </w:rPr>
        <w:t> </w:t>
      </w:r>
      <w:r>
        <w:rPr>
          <w:color w:val="231F20"/>
          <w:spacing w:val="-2"/>
          <w:w w:val="110"/>
          <w:sz w:val="16"/>
        </w:rPr>
        <w:t>Fund</w:t>
      </w:r>
      <w:r>
        <w:rPr>
          <w:color w:val="231F20"/>
          <w:spacing w:val="-5"/>
          <w:w w:val="110"/>
          <w:sz w:val="16"/>
        </w:rPr>
        <w:t> </w:t>
      </w:r>
      <w:r>
        <w:rPr>
          <w:color w:val="231F20"/>
          <w:spacing w:val="-2"/>
          <w:w w:val="110"/>
          <w:sz w:val="16"/>
        </w:rPr>
        <w:t>was</w:t>
      </w:r>
      <w:r>
        <w:rPr>
          <w:color w:val="231F20"/>
          <w:spacing w:val="-5"/>
          <w:w w:val="110"/>
          <w:sz w:val="16"/>
        </w:rPr>
        <w:t> </w:t>
      </w:r>
      <w:r>
        <w:rPr>
          <w:color w:val="231F20"/>
          <w:spacing w:val="-2"/>
          <w:w w:val="110"/>
          <w:sz w:val="16"/>
        </w:rPr>
        <w:t>on</w:t>
      </w:r>
      <w:r>
        <w:rPr>
          <w:color w:val="231F20"/>
          <w:spacing w:val="-5"/>
          <w:w w:val="110"/>
          <w:sz w:val="16"/>
        </w:rPr>
        <w:t> </w:t>
      </w:r>
      <w:r>
        <w:rPr>
          <w:color w:val="231F20"/>
          <w:spacing w:val="-2"/>
          <w:w w:val="110"/>
          <w:sz w:val="16"/>
        </w:rPr>
        <w:t>04/06/2015.</w:t>
      </w:r>
      <w:r>
        <w:rPr>
          <w:color w:val="231F20"/>
          <w:spacing w:val="-5"/>
          <w:w w:val="110"/>
          <w:sz w:val="16"/>
        </w:rPr>
        <w:t> </w:t>
      </w:r>
      <w:r>
        <w:rPr>
          <w:color w:val="231F20"/>
          <w:spacing w:val="-2"/>
          <w:w w:val="110"/>
          <w:sz w:val="16"/>
        </w:rPr>
        <w:t>Returns</w:t>
      </w:r>
      <w:r>
        <w:rPr>
          <w:color w:val="231F20"/>
          <w:spacing w:val="-5"/>
          <w:w w:val="110"/>
          <w:sz w:val="16"/>
        </w:rPr>
        <w:t> </w:t>
      </w:r>
      <w:r>
        <w:rPr>
          <w:color w:val="231F20"/>
          <w:spacing w:val="-2"/>
          <w:w w:val="110"/>
          <w:sz w:val="16"/>
        </w:rPr>
        <w:t>and</w:t>
      </w:r>
      <w:r>
        <w:rPr>
          <w:color w:val="231F20"/>
          <w:spacing w:val="-5"/>
          <w:w w:val="110"/>
          <w:sz w:val="16"/>
        </w:rPr>
        <w:t> </w:t>
      </w:r>
      <w:r>
        <w:rPr>
          <w:color w:val="231F20"/>
          <w:spacing w:val="-2"/>
          <w:w w:val="110"/>
          <w:sz w:val="16"/>
        </w:rPr>
        <w:t>expenses</w:t>
      </w:r>
      <w:r>
        <w:rPr>
          <w:color w:val="231F20"/>
          <w:spacing w:val="-5"/>
          <w:w w:val="110"/>
          <w:sz w:val="16"/>
        </w:rPr>
        <w:t> </w:t>
      </w:r>
      <w:r>
        <w:rPr>
          <w:color w:val="231F20"/>
          <w:spacing w:val="-2"/>
          <w:w w:val="110"/>
          <w:sz w:val="16"/>
        </w:rPr>
        <w:t>prior</w:t>
      </w:r>
      <w:r>
        <w:rPr>
          <w:color w:val="231F20"/>
          <w:spacing w:val="-5"/>
          <w:w w:val="110"/>
          <w:sz w:val="16"/>
        </w:rPr>
        <w:t> </w:t>
      </w:r>
      <w:r>
        <w:rPr>
          <w:color w:val="231F20"/>
          <w:spacing w:val="-2"/>
          <w:w w:val="110"/>
          <w:sz w:val="16"/>
        </w:rPr>
        <w:t>to</w:t>
      </w:r>
      <w:r>
        <w:rPr>
          <w:color w:val="231F20"/>
          <w:spacing w:val="-5"/>
          <w:w w:val="110"/>
          <w:sz w:val="16"/>
        </w:rPr>
        <w:t> </w:t>
      </w:r>
      <w:r>
        <w:rPr>
          <w:color w:val="231F20"/>
          <w:spacing w:val="-2"/>
          <w:w w:val="110"/>
          <w:sz w:val="16"/>
        </w:rPr>
        <w:t>that</w:t>
      </w:r>
      <w:r>
        <w:rPr>
          <w:color w:val="231F20"/>
          <w:spacing w:val="-5"/>
          <w:w w:val="110"/>
          <w:sz w:val="16"/>
        </w:rPr>
        <w:t> </w:t>
      </w:r>
      <w:r>
        <w:rPr>
          <w:color w:val="231F20"/>
          <w:spacing w:val="-2"/>
          <w:w w:val="110"/>
          <w:sz w:val="16"/>
        </w:rPr>
        <w:t>date</w:t>
      </w:r>
      <w:r>
        <w:rPr>
          <w:color w:val="231F20"/>
          <w:spacing w:val="-5"/>
          <w:w w:val="110"/>
          <w:sz w:val="16"/>
        </w:rPr>
        <w:t> </w:t>
      </w:r>
      <w:r>
        <w:rPr>
          <w:color w:val="231F20"/>
          <w:spacing w:val="-2"/>
          <w:w w:val="110"/>
          <w:sz w:val="16"/>
        </w:rPr>
        <w:t>are</w:t>
      </w:r>
      <w:r>
        <w:rPr>
          <w:color w:val="231F20"/>
          <w:spacing w:val="-5"/>
          <w:w w:val="110"/>
          <w:sz w:val="16"/>
        </w:rPr>
        <w:t> </w:t>
      </w:r>
      <w:r>
        <w:rPr>
          <w:color w:val="231F20"/>
          <w:spacing w:val="-2"/>
          <w:w w:val="110"/>
          <w:sz w:val="16"/>
        </w:rPr>
        <w:t>those</w:t>
      </w:r>
      <w:r>
        <w:rPr>
          <w:color w:val="231F20"/>
          <w:spacing w:val="-5"/>
          <w:w w:val="110"/>
          <w:sz w:val="16"/>
        </w:rPr>
        <w:t> </w:t>
      </w:r>
      <w:r>
        <w:rPr>
          <w:color w:val="231F20"/>
          <w:spacing w:val="-2"/>
          <w:w w:val="110"/>
          <w:sz w:val="16"/>
        </w:rPr>
        <w:t>of</w:t>
      </w:r>
      <w:r>
        <w:rPr>
          <w:color w:val="231F20"/>
          <w:spacing w:val="-5"/>
          <w:w w:val="110"/>
          <w:sz w:val="16"/>
        </w:rPr>
        <w:t> </w:t>
      </w:r>
      <w:r>
        <w:rPr>
          <w:color w:val="231F20"/>
          <w:spacing w:val="-2"/>
          <w:w w:val="110"/>
          <w:sz w:val="16"/>
        </w:rPr>
        <w:t>Treasury</w:t>
      </w:r>
      <w:r>
        <w:rPr>
          <w:color w:val="231F20"/>
          <w:spacing w:val="-5"/>
          <w:w w:val="110"/>
          <w:sz w:val="16"/>
        </w:rPr>
        <w:t> </w:t>
      </w:r>
      <w:r>
        <w:rPr>
          <w:color w:val="231F20"/>
          <w:spacing w:val="-2"/>
          <w:w w:val="110"/>
          <w:sz w:val="16"/>
        </w:rPr>
        <w:t>Fund-</w:t>
      </w:r>
      <w:r>
        <w:rPr>
          <w:color w:val="231F20"/>
          <w:spacing w:val="-2"/>
          <w:w w:val="110"/>
          <w:sz w:val="16"/>
        </w:rPr>
        <w:t>Daily </w:t>
      </w:r>
      <w:r>
        <w:rPr>
          <w:color w:val="231F20"/>
          <w:w w:val="110"/>
          <w:sz w:val="16"/>
        </w:rPr>
        <w:t>Money</w:t>
      </w:r>
      <w:r>
        <w:rPr>
          <w:color w:val="231F20"/>
          <w:spacing w:val="-5"/>
          <w:w w:val="110"/>
          <w:sz w:val="16"/>
        </w:rPr>
        <w:t> </w:t>
      </w:r>
      <w:r>
        <w:rPr>
          <w:color w:val="231F20"/>
          <w:w w:val="110"/>
          <w:sz w:val="16"/>
        </w:rPr>
        <w:t>Class.</w:t>
      </w:r>
      <w:r>
        <w:rPr>
          <w:color w:val="231F20"/>
          <w:spacing w:val="-5"/>
          <w:w w:val="110"/>
          <w:sz w:val="16"/>
        </w:rPr>
        <w:t> </w:t>
      </w:r>
      <w:r>
        <w:rPr>
          <w:color w:val="231F20"/>
          <w:w w:val="110"/>
          <w:sz w:val="16"/>
        </w:rPr>
        <w:t>Had</w:t>
      </w:r>
      <w:r>
        <w:rPr>
          <w:color w:val="231F20"/>
          <w:spacing w:val="-5"/>
          <w:w w:val="110"/>
          <w:sz w:val="16"/>
        </w:rPr>
        <w:t> </w:t>
      </w:r>
      <w:r>
        <w:rPr>
          <w:color w:val="231F20"/>
          <w:w w:val="110"/>
          <w:sz w:val="16"/>
        </w:rPr>
        <w:t>Treasury</w:t>
      </w:r>
      <w:r>
        <w:rPr>
          <w:color w:val="231F20"/>
          <w:spacing w:val="-5"/>
          <w:w w:val="110"/>
          <w:sz w:val="16"/>
        </w:rPr>
        <w:t> </w:t>
      </w:r>
      <w:r>
        <w:rPr>
          <w:color w:val="231F20"/>
          <w:w w:val="110"/>
          <w:sz w:val="16"/>
        </w:rPr>
        <w:t>Fund-Fidelity</w:t>
      </w:r>
      <w:r>
        <w:rPr>
          <w:color w:val="231F20"/>
          <w:spacing w:val="-5"/>
          <w:w w:val="110"/>
          <w:sz w:val="16"/>
        </w:rPr>
        <w:t> </w:t>
      </w:r>
      <w:r>
        <w:rPr>
          <w:color w:val="231F20"/>
          <w:w w:val="110"/>
          <w:sz w:val="16"/>
        </w:rPr>
        <w:t>Treasury</w:t>
      </w:r>
      <w:r>
        <w:rPr>
          <w:color w:val="231F20"/>
          <w:spacing w:val="-5"/>
          <w:w w:val="110"/>
          <w:sz w:val="16"/>
        </w:rPr>
        <w:t> </w:t>
      </w:r>
      <w:r>
        <w:rPr>
          <w:color w:val="231F20"/>
          <w:w w:val="110"/>
          <w:sz w:val="16"/>
        </w:rPr>
        <w:t>Fund</w:t>
      </w:r>
      <w:r>
        <w:rPr>
          <w:color w:val="231F20"/>
          <w:spacing w:val="-5"/>
          <w:w w:val="110"/>
          <w:sz w:val="16"/>
        </w:rPr>
        <w:t> </w:t>
      </w:r>
      <w:r>
        <w:rPr>
          <w:color w:val="231F20"/>
          <w:w w:val="110"/>
          <w:sz w:val="16"/>
        </w:rPr>
        <w:t>expenses</w:t>
      </w:r>
      <w:r>
        <w:rPr>
          <w:color w:val="231F20"/>
          <w:spacing w:val="-5"/>
          <w:w w:val="110"/>
          <w:sz w:val="16"/>
        </w:rPr>
        <w:t> </w:t>
      </w:r>
      <w:r>
        <w:rPr>
          <w:color w:val="231F20"/>
          <w:w w:val="110"/>
          <w:sz w:val="16"/>
        </w:rPr>
        <w:t>been</w:t>
      </w:r>
      <w:r>
        <w:rPr>
          <w:color w:val="231F20"/>
          <w:spacing w:val="-5"/>
          <w:w w:val="110"/>
          <w:sz w:val="16"/>
        </w:rPr>
        <w:t> </w:t>
      </w:r>
      <w:r>
        <w:rPr>
          <w:color w:val="231F20"/>
          <w:w w:val="110"/>
          <w:sz w:val="16"/>
        </w:rPr>
        <w:t>reflected</w:t>
      </w:r>
      <w:r>
        <w:rPr>
          <w:color w:val="231F20"/>
          <w:spacing w:val="-5"/>
          <w:w w:val="110"/>
          <w:sz w:val="16"/>
        </w:rPr>
        <w:t> </w:t>
      </w:r>
      <w:r>
        <w:rPr>
          <w:color w:val="231F20"/>
          <w:w w:val="110"/>
          <w:sz w:val="16"/>
        </w:rPr>
        <w:t>in</w:t>
      </w:r>
      <w:r>
        <w:rPr>
          <w:color w:val="231F20"/>
          <w:spacing w:val="-5"/>
          <w:w w:val="110"/>
          <w:sz w:val="16"/>
        </w:rPr>
        <w:t> </w:t>
      </w:r>
      <w:r>
        <w:rPr>
          <w:color w:val="231F20"/>
          <w:w w:val="110"/>
          <w:sz w:val="16"/>
        </w:rPr>
        <w:t>the</w:t>
      </w:r>
      <w:r>
        <w:rPr>
          <w:color w:val="231F20"/>
          <w:spacing w:val="-5"/>
          <w:w w:val="110"/>
          <w:sz w:val="16"/>
        </w:rPr>
        <w:t> </w:t>
      </w:r>
      <w:r>
        <w:rPr>
          <w:color w:val="231F20"/>
          <w:w w:val="110"/>
          <w:sz w:val="16"/>
        </w:rPr>
        <w:t>returns</w:t>
      </w:r>
      <w:r>
        <w:rPr>
          <w:color w:val="231F20"/>
          <w:spacing w:val="-5"/>
          <w:w w:val="110"/>
          <w:sz w:val="16"/>
        </w:rPr>
        <w:t> </w:t>
      </w:r>
      <w:r>
        <w:rPr>
          <w:color w:val="231F20"/>
          <w:w w:val="110"/>
          <w:sz w:val="16"/>
        </w:rPr>
        <w:t>shown,</w:t>
      </w:r>
      <w:r>
        <w:rPr>
          <w:color w:val="231F20"/>
          <w:spacing w:val="-5"/>
          <w:w w:val="110"/>
          <w:sz w:val="16"/>
        </w:rPr>
        <w:t> </w:t>
      </w:r>
      <w:r>
        <w:rPr>
          <w:color w:val="231F20"/>
          <w:w w:val="110"/>
          <w:sz w:val="16"/>
        </w:rPr>
        <w:t>total</w:t>
      </w:r>
      <w:r>
        <w:rPr>
          <w:color w:val="231F20"/>
          <w:spacing w:val="-5"/>
          <w:w w:val="110"/>
          <w:sz w:val="16"/>
        </w:rPr>
        <w:t> </w:t>
      </w:r>
      <w:r>
        <w:rPr>
          <w:color w:val="231F20"/>
          <w:w w:val="110"/>
          <w:sz w:val="16"/>
        </w:rPr>
        <w:t>returns</w:t>
      </w:r>
      <w:r>
        <w:rPr>
          <w:color w:val="231F20"/>
          <w:spacing w:val="-5"/>
          <w:w w:val="110"/>
          <w:sz w:val="16"/>
        </w:rPr>
        <w:t> </w:t>
      </w:r>
      <w:r>
        <w:rPr>
          <w:color w:val="231F20"/>
          <w:w w:val="110"/>
          <w:sz w:val="16"/>
        </w:rPr>
        <w:t>would</w:t>
      </w:r>
      <w:r>
        <w:rPr>
          <w:color w:val="231F20"/>
          <w:spacing w:val="-5"/>
          <w:w w:val="110"/>
          <w:sz w:val="16"/>
        </w:rPr>
        <w:t> </w:t>
      </w:r>
      <w:r>
        <w:rPr>
          <w:color w:val="231F20"/>
          <w:w w:val="110"/>
          <w:sz w:val="16"/>
        </w:rPr>
        <w:t>have</w:t>
      </w:r>
      <w:r>
        <w:rPr>
          <w:color w:val="231F20"/>
          <w:spacing w:val="-5"/>
          <w:w w:val="110"/>
          <w:sz w:val="16"/>
        </w:rPr>
        <w:t> </w:t>
      </w:r>
      <w:r>
        <w:rPr>
          <w:color w:val="231F20"/>
          <w:w w:val="110"/>
          <w:sz w:val="16"/>
        </w:rPr>
        <w:t>been</w:t>
      </w:r>
      <w:r>
        <w:rPr>
          <w:color w:val="231F20"/>
          <w:spacing w:val="-5"/>
          <w:w w:val="110"/>
          <w:sz w:val="16"/>
        </w:rPr>
        <w:t> </w:t>
      </w:r>
      <w:r>
        <w:rPr>
          <w:color w:val="231F20"/>
          <w:w w:val="110"/>
          <w:sz w:val="16"/>
        </w:rPr>
        <w:t>higher.</w:t>
      </w:r>
    </w:p>
    <w:p>
      <w:pPr>
        <w:pStyle w:val="ListParagraph"/>
        <w:numPr>
          <w:ilvl w:val="0"/>
          <w:numId w:val="2"/>
        </w:numPr>
        <w:tabs>
          <w:tab w:pos="496" w:val="left" w:leader="none"/>
        </w:tabs>
        <w:spacing w:line="247" w:lineRule="auto" w:before="101" w:after="0"/>
        <w:ind w:left="372" w:right="90"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03/01/2010.</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historical</w:t>
      </w:r>
      <w:r>
        <w:rPr>
          <w:color w:val="231F20"/>
          <w:spacing w:val="-4"/>
          <w:w w:val="110"/>
          <w:sz w:val="16"/>
        </w:rPr>
        <w:t> </w:t>
      </w:r>
      <w:r>
        <w:rPr>
          <w:color w:val="231F20"/>
          <w:w w:val="110"/>
          <w:sz w:val="16"/>
        </w:rPr>
        <w:t>performance</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oldest</w:t>
      </w:r>
      <w:r>
        <w:rPr>
          <w:color w:val="231F20"/>
          <w:spacing w:val="-4"/>
          <w:w w:val="110"/>
          <w:sz w:val="16"/>
        </w:rPr>
        <w:t> </w:t>
      </w:r>
      <w:r>
        <w:rPr>
          <w:color w:val="231F20"/>
          <w:w w:val="110"/>
          <w:sz w:val="16"/>
        </w:rPr>
        <w:t>share</w:t>
      </w:r>
      <w:r>
        <w:rPr>
          <w:color w:val="231F20"/>
          <w:spacing w:val="-4"/>
          <w:w w:val="110"/>
          <w:sz w:val="16"/>
        </w:rPr>
        <w:t> </w:t>
      </w:r>
      <w:r>
        <w:rPr>
          <w:color w:val="231F20"/>
          <w:w w:val="110"/>
          <w:sz w:val="16"/>
        </w:rPr>
        <w:t>class</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with</w:t>
      </w:r>
      <w:r>
        <w:rPr>
          <w:color w:val="231F20"/>
          <w:spacing w:val="-4"/>
          <w:w w:val="110"/>
          <w:sz w:val="16"/>
        </w:rPr>
        <w:t> </w:t>
      </w:r>
      <w:r>
        <w:rPr>
          <w:color w:val="231F20"/>
          <w:w w:val="110"/>
          <w:sz w:val="16"/>
        </w:rPr>
        <w:t>an</w:t>
      </w:r>
      <w:r>
        <w:rPr>
          <w:color w:val="231F20"/>
          <w:spacing w:val="-4"/>
          <w:w w:val="110"/>
          <w:sz w:val="16"/>
        </w:rPr>
        <w:t> </w:t>
      </w:r>
      <w:r>
        <w:rPr>
          <w:color w:val="231F20"/>
          <w:w w:val="110"/>
          <w:sz w:val="16"/>
        </w:rPr>
        <w:t>inception</w:t>
      </w:r>
      <w:r>
        <w:rPr>
          <w:color w:val="231F20"/>
          <w:spacing w:val="-4"/>
          <w:w w:val="110"/>
          <w:sz w:val="16"/>
        </w:rPr>
        <w:t> </w:t>
      </w:r>
      <w:r>
        <w:rPr>
          <w:color w:val="231F20"/>
          <w:w w:val="110"/>
          <w:sz w:val="16"/>
        </w:rPr>
        <w:t>date</w:t>
      </w:r>
      <w:r>
        <w:rPr>
          <w:color w:val="231F20"/>
          <w:spacing w:val="-4"/>
          <w:w w:val="110"/>
          <w:sz w:val="16"/>
        </w:rPr>
        <w:t> </w:t>
      </w:r>
      <w:r>
        <w:rPr>
          <w:color w:val="231F20"/>
          <w:w w:val="110"/>
          <w:sz w:val="16"/>
        </w:rPr>
        <w:t>of</w:t>
      </w:r>
      <w:r>
        <w:rPr>
          <w:color w:val="231F20"/>
          <w:spacing w:val="-4"/>
          <w:w w:val="110"/>
          <w:sz w:val="16"/>
        </w:rPr>
        <w:t> </w:t>
      </w:r>
      <w:r>
        <w:rPr>
          <w:color w:val="231F20"/>
          <w:w w:val="110"/>
          <w:sz w:val="16"/>
        </w:rPr>
        <w:t>05/16/1980,</w:t>
      </w:r>
      <w:r>
        <w:rPr>
          <w:color w:val="231F20"/>
          <w:spacing w:val="-4"/>
          <w:w w:val="110"/>
          <w:sz w:val="16"/>
        </w:rPr>
        <w:t> </w:t>
      </w:r>
      <w:r>
        <w:rPr>
          <w:color w:val="231F20"/>
          <w:w w:val="110"/>
          <w:sz w:val="16"/>
        </w:rPr>
        <w:t>adjusted</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fees</w:t>
      </w:r>
      <w:r>
        <w:rPr>
          <w:color w:val="231F20"/>
          <w:spacing w:val="-4"/>
          <w:w w:val="110"/>
          <w:sz w:val="16"/>
        </w:rPr>
        <w:t> </w:t>
      </w:r>
      <w:r>
        <w:rPr>
          <w:color w:val="231F20"/>
          <w:w w:val="110"/>
          <w:sz w:val="16"/>
        </w:rPr>
        <w:t>and</w:t>
      </w:r>
      <w:r>
        <w:rPr>
          <w:color w:val="231F20"/>
          <w:spacing w:val="-4"/>
          <w:w w:val="110"/>
          <w:sz w:val="16"/>
        </w:rPr>
        <w:t> </w:t>
      </w:r>
      <w:r>
        <w:rPr>
          <w:color w:val="231F20"/>
          <w:w w:val="110"/>
          <w:sz w:val="16"/>
        </w:rPr>
        <w:t>expenses</w:t>
      </w:r>
      <w:r>
        <w:rPr>
          <w:color w:val="231F20"/>
          <w:spacing w:val="-4"/>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not</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Calculation</w:t>
      </w:r>
      <w:r>
        <w:rPr>
          <w:color w:val="231F20"/>
          <w:spacing w:val="-7"/>
          <w:w w:val="110"/>
          <w:sz w:val="16"/>
        </w:rPr>
        <w:t> </w:t>
      </w:r>
      <w:r>
        <w:rPr>
          <w:color w:val="231F20"/>
          <w:w w:val="110"/>
          <w:sz w:val="16"/>
        </w:rPr>
        <w:t>methodologies</w:t>
      </w:r>
      <w:r>
        <w:rPr>
          <w:color w:val="231F20"/>
          <w:spacing w:val="-7"/>
          <w:w w:val="110"/>
          <w:sz w:val="16"/>
        </w:rPr>
        <w:t> </w:t>
      </w:r>
      <w:r>
        <w:rPr>
          <w:color w:val="231F20"/>
          <w:w w:val="110"/>
          <w:sz w:val="16"/>
        </w:rPr>
        <w:t>utilized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Morningstar</w:t>
      </w:r>
      <w:r>
        <w:rPr>
          <w:color w:val="231F20"/>
          <w:spacing w:val="-7"/>
          <w:w w:val="110"/>
          <w:sz w:val="16"/>
        </w:rPr>
        <w:t> </w:t>
      </w:r>
      <w:r>
        <w:rPr>
          <w:color w:val="231F20"/>
          <w:w w:val="110"/>
          <w:sz w:val="16"/>
        </w:rPr>
        <w:t>may</w:t>
      </w:r>
      <w:r>
        <w:rPr>
          <w:color w:val="231F20"/>
          <w:spacing w:val="-7"/>
          <w:w w:val="110"/>
          <w:sz w:val="16"/>
        </w:rPr>
        <w:t> </w:t>
      </w:r>
      <w:r>
        <w:rPr>
          <w:color w:val="231F20"/>
          <w:w w:val="110"/>
          <w:sz w:val="16"/>
        </w:rPr>
        <w:t>differ</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those</w:t>
      </w:r>
      <w:r>
        <w:rPr>
          <w:color w:val="231F20"/>
          <w:spacing w:val="-7"/>
          <w:w w:val="110"/>
          <w:sz w:val="16"/>
        </w:rPr>
        <w:t> </w:t>
      </w:r>
      <w:r>
        <w:rPr>
          <w:color w:val="231F20"/>
          <w:w w:val="110"/>
          <w:sz w:val="16"/>
        </w:rPr>
        <w:t>applied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other</w:t>
      </w:r>
      <w:r>
        <w:rPr>
          <w:color w:val="231F20"/>
          <w:spacing w:val="-7"/>
          <w:w w:val="110"/>
          <w:sz w:val="16"/>
        </w:rPr>
        <w:t> </w:t>
      </w:r>
      <w:r>
        <w:rPr>
          <w:color w:val="231F20"/>
          <w:w w:val="110"/>
          <w:sz w:val="16"/>
        </w:rPr>
        <w:t>entities,</w:t>
      </w:r>
      <w:r>
        <w:rPr>
          <w:color w:val="231F20"/>
          <w:spacing w:val="-7"/>
          <w:w w:val="110"/>
          <w:sz w:val="16"/>
        </w:rPr>
        <w:t> </w:t>
      </w:r>
      <w:r>
        <w:rPr>
          <w:color w:val="231F20"/>
          <w:w w:val="110"/>
          <w:sz w:val="16"/>
        </w:rPr>
        <w:t>including</w:t>
      </w:r>
      <w:r>
        <w:rPr>
          <w:color w:val="231F20"/>
          <w:spacing w:val="-7"/>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2"/>
        </w:numPr>
        <w:tabs>
          <w:tab w:pos="496" w:val="left" w:leader="none"/>
        </w:tabs>
        <w:spacing w:line="247" w:lineRule="auto" w:before="105" w:after="0"/>
        <w:ind w:left="372" w:right="360" w:firstLine="0"/>
        <w:jc w:val="left"/>
        <w:rPr>
          <w:sz w:val="16"/>
        </w:rPr>
      </w:pPr>
      <w:r>
        <w:rPr>
          <w:color w:val="231F20"/>
          <w:spacing w:val="-2"/>
          <w:w w:val="110"/>
          <w:sz w:val="16"/>
        </w:rPr>
        <w:t>Returns</w:t>
      </w:r>
      <w:r>
        <w:rPr>
          <w:color w:val="231F20"/>
          <w:spacing w:val="-4"/>
          <w:w w:val="110"/>
          <w:sz w:val="16"/>
        </w:rPr>
        <w:t> </w:t>
      </w:r>
      <w:r>
        <w:rPr>
          <w:color w:val="231F20"/>
          <w:spacing w:val="-2"/>
          <w:w w:val="110"/>
          <w:sz w:val="16"/>
        </w:rPr>
        <w:t>prior</w:t>
      </w:r>
      <w:r>
        <w:rPr>
          <w:color w:val="231F20"/>
          <w:spacing w:val="-4"/>
          <w:w w:val="110"/>
          <w:sz w:val="16"/>
        </w:rPr>
        <w:t> </w:t>
      </w:r>
      <w:r>
        <w:rPr>
          <w:color w:val="231F20"/>
          <w:spacing w:val="-2"/>
          <w:w w:val="110"/>
          <w:sz w:val="16"/>
        </w:rPr>
        <w:t>to</w:t>
      </w:r>
      <w:r>
        <w:rPr>
          <w:color w:val="231F20"/>
          <w:spacing w:val="-4"/>
          <w:w w:val="110"/>
          <w:sz w:val="16"/>
        </w:rPr>
        <w:t> </w:t>
      </w:r>
      <w:r>
        <w:rPr>
          <w:color w:val="231F20"/>
          <w:spacing w:val="-2"/>
          <w:w w:val="110"/>
          <w:sz w:val="16"/>
        </w:rPr>
        <w:t>October</w:t>
      </w:r>
      <w:r>
        <w:rPr>
          <w:color w:val="231F20"/>
          <w:spacing w:val="-4"/>
          <w:w w:val="110"/>
          <w:sz w:val="16"/>
        </w:rPr>
        <w:t> </w:t>
      </w:r>
      <w:r>
        <w:rPr>
          <w:color w:val="231F20"/>
          <w:spacing w:val="-2"/>
          <w:w w:val="110"/>
          <w:sz w:val="16"/>
        </w:rPr>
        <w:t>4,</w:t>
      </w:r>
      <w:r>
        <w:rPr>
          <w:color w:val="231F20"/>
          <w:spacing w:val="-4"/>
          <w:w w:val="110"/>
          <w:sz w:val="16"/>
        </w:rPr>
        <w:t> </w:t>
      </w:r>
      <w:r>
        <w:rPr>
          <w:color w:val="231F20"/>
          <w:spacing w:val="-2"/>
          <w:w w:val="110"/>
          <w:sz w:val="16"/>
        </w:rPr>
        <w:t>2017</w:t>
      </w:r>
      <w:r>
        <w:rPr>
          <w:color w:val="231F20"/>
          <w:spacing w:val="-4"/>
          <w:w w:val="110"/>
          <w:sz w:val="16"/>
        </w:rPr>
        <w:t> </w:t>
      </w:r>
      <w:r>
        <w:rPr>
          <w:color w:val="231F20"/>
          <w:spacing w:val="-2"/>
          <w:w w:val="110"/>
          <w:sz w:val="16"/>
        </w:rPr>
        <w:t>are</w:t>
      </w:r>
      <w:r>
        <w:rPr>
          <w:color w:val="231F20"/>
          <w:spacing w:val="-4"/>
          <w:w w:val="110"/>
          <w:sz w:val="16"/>
        </w:rPr>
        <w:t> </w:t>
      </w:r>
      <w:r>
        <w:rPr>
          <w:color w:val="231F20"/>
          <w:spacing w:val="-2"/>
          <w:w w:val="110"/>
          <w:sz w:val="16"/>
        </w:rPr>
        <w:t>those</w:t>
      </w:r>
      <w:r>
        <w:rPr>
          <w:color w:val="231F20"/>
          <w:spacing w:val="-4"/>
          <w:w w:val="110"/>
          <w:sz w:val="16"/>
        </w:rPr>
        <w:t> </w:t>
      </w:r>
      <w:r>
        <w:rPr>
          <w:color w:val="231F20"/>
          <w:spacing w:val="-2"/>
          <w:w w:val="110"/>
          <w:sz w:val="16"/>
        </w:rPr>
        <w:t>of</w:t>
      </w:r>
      <w:r>
        <w:rPr>
          <w:color w:val="231F20"/>
          <w:spacing w:val="-4"/>
          <w:w w:val="110"/>
          <w:sz w:val="16"/>
        </w:rPr>
        <w:t> </w:t>
      </w:r>
      <w:r>
        <w:rPr>
          <w:color w:val="231F20"/>
          <w:spacing w:val="-2"/>
          <w:w w:val="110"/>
          <w:sz w:val="16"/>
        </w:rPr>
        <w:t>the</w:t>
      </w:r>
      <w:r>
        <w:rPr>
          <w:color w:val="231F20"/>
          <w:spacing w:val="-4"/>
          <w:w w:val="110"/>
          <w:sz w:val="16"/>
        </w:rPr>
        <w:t> </w:t>
      </w:r>
      <w:r>
        <w:rPr>
          <w:color w:val="231F20"/>
          <w:spacing w:val="-2"/>
          <w:w w:val="110"/>
          <w:sz w:val="16"/>
        </w:rPr>
        <w:t>Premium</w:t>
      </w:r>
      <w:r>
        <w:rPr>
          <w:color w:val="231F20"/>
          <w:spacing w:val="-4"/>
          <w:w w:val="110"/>
          <w:sz w:val="16"/>
        </w:rPr>
        <w:t> </w:t>
      </w:r>
      <w:r>
        <w:rPr>
          <w:color w:val="231F20"/>
          <w:spacing w:val="-2"/>
          <w:w w:val="110"/>
          <w:sz w:val="16"/>
        </w:rPr>
        <w:t>Class</w:t>
      </w:r>
      <w:r>
        <w:rPr>
          <w:color w:val="231F20"/>
          <w:spacing w:val="-4"/>
          <w:w w:val="110"/>
          <w:sz w:val="16"/>
        </w:rPr>
        <w:t> </w:t>
      </w:r>
      <w:r>
        <w:rPr>
          <w:color w:val="231F20"/>
          <w:spacing w:val="-2"/>
          <w:w w:val="110"/>
          <w:sz w:val="16"/>
        </w:rPr>
        <w:t>and</w:t>
      </w:r>
      <w:r>
        <w:rPr>
          <w:color w:val="231F20"/>
          <w:spacing w:val="-4"/>
          <w:w w:val="110"/>
          <w:sz w:val="16"/>
        </w:rPr>
        <w:t> </w:t>
      </w:r>
      <w:r>
        <w:rPr>
          <w:color w:val="231F20"/>
          <w:spacing w:val="-2"/>
          <w:w w:val="110"/>
          <w:sz w:val="16"/>
        </w:rPr>
        <w:t>reflect</w:t>
      </w:r>
      <w:r>
        <w:rPr>
          <w:color w:val="231F20"/>
          <w:spacing w:val="-4"/>
          <w:w w:val="110"/>
          <w:sz w:val="16"/>
        </w:rPr>
        <w:t> </w:t>
      </w:r>
      <w:r>
        <w:rPr>
          <w:color w:val="231F20"/>
          <w:spacing w:val="-2"/>
          <w:w w:val="110"/>
          <w:sz w:val="16"/>
        </w:rPr>
        <w:t>the</w:t>
      </w:r>
      <w:r>
        <w:rPr>
          <w:color w:val="231F20"/>
          <w:spacing w:val="-4"/>
          <w:w w:val="110"/>
          <w:sz w:val="16"/>
        </w:rPr>
        <w:t> </w:t>
      </w:r>
      <w:r>
        <w:rPr>
          <w:color w:val="231F20"/>
          <w:spacing w:val="-2"/>
          <w:w w:val="110"/>
          <w:sz w:val="16"/>
        </w:rPr>
        <w:t>Premium</w:t>
      </w:r>
      <w:r>
        <w:rPr>
          <w:color w:val="231F20"/>
          <w:spacing w:val="-4"/>
          <w:w w:val="110"/>
          <w:sz w:val="16"/>
        </w:rPr>
        <w:t> </w:t>
      </w:r>
      <w:r>
        <w:rPr>
          <w:color w:val="231F20"/>
          <w:spacing w:val="-2"/>
          <w:w w:val="110"/>
          <w:sz w:val="16"/>
        </w:rPr>
        <w:t>Class’</w:t>
      </w:r>
      <w:r>
        <w:rPr>
          <w:color w:val="231F20"/>
          <w:spacing w:val="-4"/>
          <w:w w:val="110"/>
          <w:sz w:val="16"/>
        </w:rPr>
        <w:t> </w:t>
      </w:r>
      <w:r>
        <w:rPr>
          <w:color w:val="231F20"/>
          <w:spacing w:val="-2"/>
          <w:w w:val="110"/>
          <w:sz w:val="16"/>
        </w:rPr>
        <w:t>expense</w:t>
      </w:r>
      <w:r>
        <w:rPr>
          <w:color w:val="231F20"/>
          <w:spacing w:val="-4"/>
          <w:w w:val="110"/>
          <w:sz w:val="16"/>
        </w:rPr>
        <w:t> </w:t>
      </w:r>
      <w:r>
        <w:rPr>
          <w:color w:val="231F20"/>
          <w:spacing w:val="-2"/>
          <w:w w:val="110"/>
          <w:sz w:val="16"/>
        </w:rPr>
        <w:t>ratio.</w:t>
      </w:r>
      <w:r>
        <w:rPr>
          <w:color w:val="231F20"/>
          <w:spacing w:val="-4"/>
          <w:w w:val="110"/>
          <w:sz w:val="16"/>
        </w:rPr>
        <w:t> </w:t>
      </w:r>
      <w:r>
        <w:rPr>
          <w:color w:val="231F20"/>
          <w:spacing w:val="-2"/>
          <w:w w:val="110"/>
          <w:sz w:val="16"/>
        </w:rPr>
        <w:t>Had</w:t>
      </w:r>
      <w:r>
        <w:rPr>
          <w:color w:val="231F20"/>
          <w:spacing w:val="-4"/>
          <w:w w:val="110"/>
          <w:sz w:val="16"/>
        </w:rPr>
        <w:t> </w:t>
      </w:r>
      <w:r>
        <w:rPr>
          <w:color w:val="231F20"/>
          <w:spacing w:val="-2"/>
          <w:w w:val="110"/>
          <w:sz w:val="16"/>
        </w:rPr>
        <w:t>the</w:t>
      </w:r>
      <w:r>
        <w:rPr>
          <w:color w:val="231F20"/>
          <w:spacing w:val="-4"/>
          <w:w w:val="110"/>
          <w:sz w:val="16"/>
        </w:rPr>
        <w:t> </w:t>
      </w:r>
      <w:r>
        <w:rPr>
          <w:color w:val="231F20"/>
          <w:spacing w:val="-2"/>
          <w:w w:val="110"/>
          <w:sz w:val="16"/>
        </w:rPr>
        <w:t>Institutional</w:t>
      </w:r>
      <w:r>
        <w:rPr>
          <w:color w:val="231F20"/>
          <w:spacing w:val="-4"/>
          <w:w w:val="110"/>
          <w:sz w:val="16"/>
        </w:rPr>
        <w:t> </w:t>
      </w:r>
      <w:r>
        <w:rPr>
          <w:color w:val="231F20"/>
          <w:spacing w:val="-2"/>
          <w:w w:val="110"/>
          <w:sz w:val="16"/>
        </w:rPr>
        <w:t>Premium</w:t>
      </w:r>
      <w:r>
        <w:rPr>
          <w:color w:val="231F20"/>
          <w:spacing w:val="-4"/>
          <w:w w:val="110"/>
          <w:sz w:val="16"/>
        </w:rPr>
        <w:t> </w:t>
      </w:r>
      <w:r>
        <w:rPr>
          <w:color w:val="231F20"/>
          <w:spacing w:val="-2"/>
          <w:w w:val="110"/>
          <w:sz w:val="16"/>
        </w:rPr>
        <w:t>Class’</w:t>
      </w:r>
      <w:r>
        <w:rPr>
          <w:color w:val="231F20"/>
          <w:spacing w:val="-4"/>
          <w:w w:val="110"/>
          <w:sz w:val="16"/>
        </w:rPr>
        <w:t> </w:t>
      </w:r>
      <w:r>
        <w:rPr>
          <w:color w:val="231F20"/>
          <w:spacing w:val="-2"/>
          <w:w w:val="110"/>
          <w:sz w:val="16"/>
        </w:rPr>
        <w:t>expense </w:t>
      </w:r>
      <w:r>
        <w:rPr>
          <w:color w:val="231F20"/>
          <w:w w:val="110"/>
          <w:sz w:val="16"/>
        </w:rPr>
        <w:t>ratio been reflected, total returns would have been higher.</w:t>
      </w:r>
    </w:p>
    <w:p>
      <w:pPr>
        <w:pStyle w:val="ListParagraph"/>
        <w:numPr>
          <w:ilvl w:val="0"/>
          <w:numId w:val="2"/>
        </w:numPr>
        <w:tabs>
          <w:tab w:pos="496" w:val="left" w:leader="none"/>
        </w:tabs>
        <w:spacing w:line="247" w:lineRule="auto" w:before="102" w:after="0"/>
        <w:ind w:left="372" w:right="81" w:firstLine="0"/>
        <w:jc w:val="left"/>
        <w:rPr>
          <w:sz w:val="16"/>
        </w:rPr>
      </w:pPr>
      <w:r>
        <w:rPr>
          <w:color w:val="231F20"/>
          <w:w w:val="110"/>
          <w:sz w:val="16"/>
        </w:rPr>
        <w:t>On</w:t>
      </w:r>
      <w:r>
        <w:rPr>
          <w:color w:val="231F20"/>
          <w:spacing w:val="-6"/>
          <w:w w:val="110"/>
          <w:sz w:val="16"/>
        </w:rPr>
        <w:t> </w:t>
      </w:r>
      <w:r>
        <w:rPr>
          <w:color w:val="231F20"/>
          <w:w w:val="110"/>
          <w:sz w:val="16"/>
        </w:rPr>
        <w:t>November</w:t>
      </w:r>
      <w:r>
        <w:rPr>
          <w:color w:val="231F20"/>
          <w:spacing w:val="-6"/>
          <w:w w:val="110"/>
          <w:sz w:val="16"/>
        </w:rPr>
        <w:t> </w:t>
      </w:r>
      <w:r>
        <w:rPr>
          <w:color w:val="231F20"/>
          <w:w w:val="110"/>
          <w:sz w:val="16"/>
        </w:rPr>
        <w:t>1,</w:t>
      </w:r>
      <w:r>
        <w:rPr>
          <w:color w:val="231F20"/>
          <w:spacing w:val="-6"/>
          <w:w w:val="110"/>
          <w:sz w:val="16"/>
        </w:rPr>
        <w:t> </w:t>
      </w:r>
      <w:r>
        <w:rPr>
          <w:color w:val="231F20"/>
          <w:w w:val="110"/>
          <w:sz w:val="16"/>
        </w:rPr>
        <w:t>2013,</w:t>
      </w:r>
      <w:r>
        <w:rPr>
          <w:color w:val="231F20"/>
          <w:spacing w:val="-6"/>
          <w:w w:val="110"/>
          <w:sz w:val="16"/>
        </w:rPr>
        <w:t> </w:t>
      </w:r>
      <w:r>
        <w:rPr>
          <w:color w:val="231F20"/>
          <w:w w:val="110"/>
          <w:sz w:val="16"/>
        </w:rPr>
        <w:t>an</w:t>
      </w:r>
      <w:r>
        <w:rPr>
          <w:color w:val="231F20"/>
          <w:spacing w:val="-6"/>
          <w:w w:val="110"/>
          <w:sz w:val="16"/>
        </w:rPr>
        <w:t> </w:t>
      </w:r>
      <w:r>
        <w:rPr>
          <w:color w:val="231F20"/>
          <w:w w:val="110"/>
          <w:sz w:val="16"/>
        </w:rPr>
        <w:t>initial</w:t>
      </w:r>
      <w:r>
        <w:rPr>
          <w:color w:val="231F20"/>
          <w:spacing w:val="-6"/>
          <w:w w:val="110"/>
          <w:sz w:val="16"/>
        </w:rPr>
        <w:t> </w:t>
      </w:r>
      <w:r>
        <w:rPr>
          <w:color w:val="231F20"/>
          <w:w w:val="110"/>
          <w:sz w:val="16"/>
        </w:rPr>
        <w:t>offering</w:t>
      </w:r>
      <w:r>
        <w:rPr>
          <w:color w:val="231F20"/>
          <w:spacing w:val="-6"/>
          <w:w w:val="110"/>
          <w:sz w:val="16"/>
        </w:rPr>
        <w:t> </w:t>
      </w:r>
      <w:r>
        <w:rPr>
          <w:color w:val="231F20"/>
          <w:w w:val="110"/>
          <w:sz w:val="16"/>
        </w:rPr>
        <w:t>of</w:t>
      </w:r>
      <w:r>
        <w:rPr>
          <w:color w:val="231F20"/>
          <w:spacing w:val="-6"/>
          <w:w w:val="110"/>
          <w:sz w:val="16"/>
        </w:rPr>
        <w:t> </w:t>
      </w:r>
      <w:r>
        <w:rPr>
          <w:color w:val="231F20"/>
          <w:w w:val="110"/>
          <w:sz w:val="16"/>
        </w:rPr>
        <w:t>the</w:t>
      </w:r>
      <w:r>
        <w:rPr>
          <w:color w:val="231F20"/>
          <w:spacing w:val="-6"/>
          <w:w w:val="110"/>
          <w:sz w:val="16"/>
        </w:rPr>
        <w:t> </w:t>
      </w:r>
      <w:r>
        <w:rPr>
          <w:color w:val="231F20"/>
          <w:w w:val="110"/>
          <w:sz w:val="16"/>
        </w:rPr>
        <w:t>Fidelity</w:t>
      </w:r>
      <w:r>
        <w:rPr>
          <w:color w:val="231F20"/>
          <w:spacing w:val="-6"/>
          <w:w w:val="110"/>
          <w:sz w:val="16"/>
        </w:rPr>
        <w:t> </w:t>
      </w:r>
      <w:r>
        <w:rPr>
          <w:color w:val="231F20"/>
          <w:w w:val="110"/>
          <w:sz w:val="16"/>
        </w:rPr>
        <w:t>Limited</w:t>
      </w:r>
      <w:r>
        <w:rPr>
          <w:color w:val="231F20"/>
          <w:spacing w:val="-6"/>
          <w:w w:val="110"/>
          <w:sz w:val="16"/>
        </w:rPr>
        <w:t> </w:t>
      </w:r>
      <w:r>
        <w:rPr>
          <w:color w:val="231F20"/>
          <w:w w:val="110"/>
          <w:sz w:val="16"/>
        </w:rPr>
        <w:t>Term</w:t>
      </w:r>
      <w:r>
        <w:rPr>
          <w:color w:val="231F20"/>
          <w:spacing w:val="-6"/>
          <w:w w:val="110"/>
          <w:sz w:val="16"/>
        </w:rPr>
        <w:t> </w:t>
      </w:r>
      <w:r>
        <w:rPr>
          <w:color w:val="231F20"/>
          <w:w w:val="110"/>
          <w:sz w:val="16"/>
        </w:rPr>
        <w:t>Bond</w:t>
      </w:r>
      <w:r>
        <w:rPr>
          <w:color w:val="231F20"/>
          <w:spacing w:val="-6"/>
          <w:w w:val="110"/>
          <w:sz w:val="16"/>
        </w:rPr>
        <w:t> </w:t>
      </w:r>
      <w:r>
        <w:rPr>
          <w:color w:val="231F20"/>
          <w:w w:val="110"/>
          <w:sz w:val="16"/>
        </w:rPr>
        <w:t>Fund</w:t>
      </w:r>
      <w:r>
        <w:rPr>
          <w:color w:val="231F20"/>
          <w:spacing w:val="-6"/>
          <w:w w:val="110"/>
          <w:sz w:val="16"/>
        </w:rPr>
        <w:t> </w:t>
      </w:r>
      <w:r>
        <w:rPr>
          <w:color w:val="231F20"/>
          <w:w w:val="110"/>
          <w:sz w:val="16"/>
        </w:rPr>
        <w:t>(Retail</w:t>
      </w:r>
      <w:r>
        <w:rPr>
          <w:color w:val="231F20"/>
          <w:spacing w:val="-6"/>
          <w:w w:val="110"/>
          <w:sz w:val="16"/>
        </w:rPr>
        <w:t> </w:t>
      </w:r>
      <w:r>
        <w:rPr>
          <w:color w:val="231F20"/>
          <w:w w:val="110"/>
          <w:sz w:val="16"/>
        </w:rPr>
        <w:t>Class)</w:t>
      </w:r>
      <w:r>
        <w:rPr>
          <w:color w:val="231F20"/>
          <w:spacing w:val="-6"/>
          <w:w w:val="110"/>
          <w:sz w:val="16"/>
        </w:rPr>
        <w:t> </w:t>
      </w:r>
      <w:r>
        <w:rPr>
          <w:color w:val="231F20"/>
          <w:w w:val="110"/>
          <w:sz w:val="16"/>
        </w:rPr>
        <w:t>took</w:t>
      </w:r>
      <w:r>
        <w:rPr>
          <w:color w:val="231F20"/>
          <w:spacing w:val="-6"/>
          <w:w w:val="110"/>
          <w:sz w:val="16"/>
        </w:rPr>
        <w:t> </w:t>
      </w:r>
      <w:r>
        <w:rPr>
          <w:color w:val="231F20"/>
          <w:w w:val="110"/>
          <w:sz w:val="16"/>
        </w:rPr>
        <w:t>place.</w:t>
      </w:r>
      <w:r>
        <w:rPr>
          <w:color w:val="231F20"/>
          <w:spacing w:val="-6"/>
          <w:w w:val="110"/>
          <w:sz w:val="16"/>
        </w:rPr>
        <w:t> </w:t>
      </w:r>
      <w:r>
        <w:rPr>
          <w:color w:val="231F20"/>
          <w:w w:val="110"/>
          <w:sz w:val="16"/>
        </w:rPr>
        <w:t>Returns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expenses</w:t>
      </w:r>
      <w:r>
        <w:rPr>
          <w:color w:val="231F20"/>
          <w:spacing w:val="-6"/>
          <w:w w:val="110"/>
          <w:sz w:val="16"/>
        </w:rPr>
        <w:t> </w:t>
      </w:r>
      <w:r>
        <w:rPr>
          <w:color w:val="231F20"/>
          <w:w w:val="110"/>
          <w:sz w:val="16"/>
        </w:rPr>
        <w:t>prior</w:t>
      </w:r>
      <w:r>
        <w:rPr>
          <w:color w:val="231F20"/>
          <w:spacing w:val="-6"/>
          <w:w w:val="110"/>
          <w:sz w:val="16"/>
        </w:rPr>
        <w:t> </w:t>
      </w:r>
      <w:r>
        <w:rPr>
          <w:color w:val="231F20"/>
          <w:w w:val="110"/>
          <w:sz w:val="16"/>
        </w:rPr>
        <w:t>to</w:t>
      </w:r>
      <w:r>
        <w:rPr>
          <w:color w:val="231F20"/>
          <w:spacing w:val="-6"/>
          <w:w w:val="110"/>
          <w:sz w:val="16"/>
        </w:rPr>
        <w:t> </w:t>
      </w:r>
      <w:r>
        <w:rPr>
          <w:color w:val="231F20"/>
          <w:w w:val="110"/>
          <w:sz w:val="16"/>
        </w:rPr>
        <w:t>that</w:t>
      </w:r>
      <w:r>
        <w:rPr>
          <w:color w:val="231F20"/>
          <w:spacing w:val="-6"/>
          <w:w w:val="110"/>
          <w:sz w:val="16"/>
        </w:rPr>
        <w:t> </w:t>
      </w:r>
      <w:r>
        <w:rPr>
          <w:color w:val="231F20"/>
          <w:w w:val="110"/>
          <w:sz w:val="16"/>
        </w:rPr>
        <w:t>date</w:t>
      </w:r>
      <w:r>
        <w:rPr>
          <w:color w:val="231F20"/>
          <w:spacing w:val="-6"/>
          <w:w w:val="110"/>
          <w:sz w:val="16"/>
        </w:rPr>
        <w:t> </w:t>
      </w:r>
      <w:r>
        <w:rPr>
          <w:color w:val="231F20"/>
          <w:w w:val="110"/>
          <w:sz w:val="16"/>
        </w:rPr>
        <w:t>are</w:t>
      </w:r>
      <w:r>
        <w:rPr>
          <w:color w:val="231F20"/>
          <w:spacing w:val="-6"/>
          <w:w w:val="110"/>
          <w:sz w:val="16"/>
        </w:rPr>
        <w:t> </w:t>
      </w:r>
      <w:r>
        <w:rPr>
          <w:color w:val="231F20"/>
          <w:w w:val="110"/>
          <w:sz w:val="16"/>
        </w:rPr>
        <w:t>those</w:t>
      </w:r>
      <w:r>
        <w:rPr>
          <w:color w:val="231F20"/>
          <w:spacing w:val="-6"/>
          <w:w w:val="110"/>
          <w:sz w:val="16"/>
        </w:rPr>
        <w:t> </w:t>
      </w:r>
      <w:r>
        <w:rPr>
          <w:color w:val="231F20"/>
          <w:w w:val="110"/>
          <w:sz w:val="16"/>
        </w:rPr>
        <w:t>of the</w:t>
      </w:r>
      <w:r>
        <w:rPr>
          <w:color w:val="231F20"/>
          <w:spacing w:val="-13"/>
          <w:w w:val="110"/>
          <w:sz w:val="16"/>
        </w:rPr>
        <w:t> </w:t>
      </w:r>
      <w:r>
        <w:rPr>
          <w:color w:val="231F20"/>
          <w:w w:val="110"/>
          <w:sz w:val="16"/>
        </w:rPr>
        <w:t>Fidelity</w:t>
      </w:r>
      <w:r>
        <w:rPr>
          <w:color w:val="231F20"/>
          <w:spacing w:val="-12"/>
          <w:w w:val="110"/>
          <w:sz w:val="16"/>
        </w:rPr>
        <w:t> </w:t>
      </w:r>
      <w:r>
        <w:rPr>
          <w:color w:val="231F20"/>
          <w:w w:val="110"/>
          <w:sz w:val="16"/>
        </w:rPr>
        <w:t>Advisor</w:t>
      </w:r>
      <w:r>
        <w:rPr>
          <w:color w:val="231F20"/>
          <w:spacing w:val="-12"/>
          <w:w w:val="110"/>
          <w:sz w:val="16"/>
        </w:rPr>
        <w:t> </w:t>
      </w:r>
      <w:r>
        <w:rPr>
          <w:color w:val="231F20"/>
          <w:w w:val="110"/>
          <w:sz w:val="16"/>
        </w:rPr>
        <w:t>Limited</w:t>
      </w:r>
      <w:r>
        <w:rPr>
          <w:color w:val="231F20"/>
          <w:spacing w:val="-12"/>
          <w:w w:val="110"/>
          <w:sz w:val="16"/>
        </w:rPr>
        <w:t> </w:t>
      </w:r>
      <w:r>
        <w:rPr>
          <w:color w:val="231F20"/>
          <w:w w:val="110"/>
          <w:sz w:val="16"/>
        </w:rPr>
        <w:t>Term</w:t>
      </w:r>
      <w:r>
        <w:rPr>
          <w:color w:val="231F20"/>
          <w:spacing w:val="-13"/>
          <w:w w:val="110"/>
          <w:sz w:val="16"/>
        </w:rPr>
        <w:t> </w:t>
      </w:r>
      <w:r>
        <w:rPr>
          <w:color w:val="231F20"/>
          <w:w w:val="110"/>
          <w:sz w:val="16"/>
        </w:rPr>
        <w:t>Bond</w:t>
      </w:r>
      <w:r>
        <w:rPr>
          <w:color w:val="231F20"/>
          <w:spacing w:val="-12"/>
          <w:w w:val="110"/>
          <w:sz w:val="16"/>
        </w:rPr>
        <w:t> </w:t>
      </w:r>
      <w:r>
        <w:rPr>
          <w:color w:val="231F20"/>
          <w:w w:val="110"/>
          <w:sz w:val="16"/>
        </w:rPr>
        <w:t>Fund</w:t>
      </w:r>
      <w:r>
        <w:rPr>
          <w:color w:val="231F20"/>
          <w:spacing w:val="-12"/>
          <w:w w:val="110"/>
          <w:sz w:val="16"/>
        </w:rPr>
        <w:t> </w:t>
      </w:r>
      <w:r>
        <w:rPr>
          <w:color w:val="231F20"/>
          <w:w w:val="110"/>
          <w:sz w:val="16"/>
        </w:rPr>
        <w:t>Institutional</w:t>
      </w:r>
      <w:r>
        <w:rPr>
          <w:color w:val="231F20"/>
          <w:spacing w:val="-12"/>
          <w:w w:val="110"/>
          <w:sz w:val="16"/>
        </w:rPr>
        <w:t> </w:t>
      </w:r>
      <w:r>
        <w:rPr>
          <w:color w:val="231F20"/>
          <w:w w:val="110"/>
          <w:sz w:val="16"/>
        </w:rPr>
        <w:t>Class.</w:t>
      </w:r>
      <w:r>
        <w:rPr>
          <w:color w:val="231F20"/>
          <w:spacing w:val="-13"/>
          <w:w w:val="110"/>
          <w:sz w:val="16"/>
        </w:rPr>
        <w:t> </w:t>
      </w:r>
      <w:r>
        <w:rPr>
          <w:color w:val="231F20"/>
          <w:w w:val="110"/>
          <w:sz w:val="16"/>
        </w:rPr>
        <w:t>Had</w:t>
      </w:r>
      <w:r>
        <w:rPr>
          <w:color w:val="231F20"/>
          <w:spacing w:val="-12"/>
          <w:w w:val="110"/>
          <w:sz w:val="16"/>
        </w:rPr>
        <w:t> </w:t>
      </w:r>
      <w:r>
        <w:rPr>
          <w:color w:val="231F20"/>
          <w:w w:val="110"/>
          <w:sz w:val="16"/>
        </w:rPr>
        <w:t>Fidelity</w:t>
      </w:r>
      <w:r>
        <w:rPr>
          <w:color w:val="231F20"/>
          <w:spacing w:val="-12"/>
          <w:w w:val="110"/>
          <w:sz w:val="16"/>
        </w:rPr>
        <w:t> </w:t>
      </w:r>
      <w:r>
        <w:rPr>
          <w:color w:val="231F20"/>
          <w:w w:val="110"/>
          <w:sz w:val="16"/>
        </w:rPr>
        <w:t>Limited</w:t>
      </w:r>
      <w:r>
        <w:rPr>
          <w:color w:val="231F20"/>
          <w:spacing w:val="-12"/>
          <w:w w:val="110"/>
          <w:sz w:val="16"/>
        </w:rPr>
        <w:t> </w:t>
      </w:r>
      <w:r>
        <w:rPr>
          <w:color w:val="231F20"/>
          <w:w w:val="110"/>
          <w:sz w:val="16"/>
        </w:rPr>
        <w:t>Term</w:t>
      </w:r>
      <w:r>
        <w:rPr>
          <w:color w:val="231F20"/>
          <w:spacing w:val="-12"/>
          <w:w w:val="110"/>
          <w:sz w:val="16"/>
        </w:rPr>
        <w:t> </w:t>
      </w:r>
      <w:r>
        <w:rPr>
          <w:color w:val="231F20"/>
          <w:w w:val="110"/>
          <w:sz w:val="16"/>
        </w:rPr>
        <w:t>Bond</w:t>
      </w:r>
      <w:r>
        <w:rPr>
          <w:color w:val="231F20"/>
          <w:spacing w:val="-13"/>
          <w:w w:val="110"/>
          <w:sz w:val="16"/>
        </w:rPr>
        <w:t> </w:t>
      </w:r>
      <w:r>
        <w:rPr>
          <w:color w:val="231F20"/>
          <w:w w:val="110"/>
          <w:sz w:val="16"/>
        </w:rPr>
        <w:t>Fund</w:t>
      </w:r>
      <w:r>
        <w:rPr>
          <w:color w:val="231F20"/>
          <w:spacing w:val="-12"/>
          <w:w w:val="110"/>
          <w:sz w:val="16"/>
        </w:rPr>
        <w:t> </w:t>
      </w:r>
      <w:r>
        <w:rPr>
          <w:color w:val="231F20"/>
          <w:w w:val="110"/>
          <w:sz w:val="16"/>
        </w:rPr>
        <w:t>(Retail</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expenses</w:t>
      </w:r>
      <w:r>
        <w:rPr>
          <w:color w:val="231F20"/>
          <w:spacing w:val="-13"/>
          <w:w w:val="110"/>
          <w:sz w:val="16"/>
        </w:rPr>
        <w:t> </w:t>
      </w:r>
      <w:r>
        <w:rPr>
          <w:color w:val="231F20"/>
          <w:w w:val="110"/>
          <w:sz w:val="16"/>
        </w:rPr>
        <w:t>been</w:t>
      </w:r>
      <w:r>
        <w:rPr>
          <w:color w:val="231F20"/>
          <w:spacing w:val="-12"/>
          <w:w w:val="110"/>
          <w:sz w:val="16"/>
        </w:rPr>
        <w:t> </w:t>
      </w:r>
      <w:r>
        <w:rPr>
          <w:color w:val="231F20"/>
          <w:w w:val="110"/>
          <w:sz w:val="16"/>
        </w:rPr>
        <w:t>reflected</w:t>
      </w:r>
      <w:r>
        <w:rPr>
          <w:color w:val="231F20"/>
          <w:spacing w:val="-12"/>
          <w:w w:val="110"/>
          <w:sz w:val="16"/>
        </w:rPr>
        <w:t> </w:t>
      </w:r>
      <w:r>
        <w:rPr>
          <w:color w:val="231F20"/>
          <w:w w:val="110"/>
          <w:sz w:val="16"/>
        </w:rPr>
        <w:t>in</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returns</w:t>
      </w:r>
      <w:r>
        <w:rPr>
          <w:color w:val="231F20"/>
          <w:spacing w:val="-13"/>
          <w:w w:val="110"/>
          <w:sz w:val="16"/>
        </w:rPr>
        <w:t> </w:t>
      </w:r>
      <w:r>
        <w:rPr>
          <w:color w:val="231F20"/>
          <w:w w:val="110"/>
          <w:sz w:val="16"/>
        </w:rPr>
        <w:t>shown, total returns would have been higher.</w:t>
      </w:r>
    </w:p>
    <w:p>
      <w:pPr>
        <w:pStyle w:val="ListParagraph"/>
        <w:numPr>
          <w:ilvl w:val="0"/>
          <w:numId w:val="2"/>
        </w:numPr>
        <w:tabs>
          <w:tab w:pos="579" w:val="left" w:leader="none"/>
        </w:tabs>
        <w:spacing w:line="247" w:lineRule="auto" w:before="102" w:after="0"/>
        <w:ind w:left="372" w:right="22" w:firstLine="0"/>
        <w:jc w:val="left"/>
        <w:rPr>
          <w:sz w:val="16"/>
        </w:rPr>
      </w:pPr>
      <w:r>
        <w:rPr>
          <w:color w:val="231F20"/>
          <w:w w:val="110"/>
          <w:sz w:val="16"/>
        </w:rPr>
        <w:t>Prior</w:t>
      </w:r>
      <w:r>
        <w:rPr>
          <w:color w:val="231F20"/>
          <w:spacing w:val="-9"/>
          <w:w w:val="110"/>
          <w:sz w:val="16"/>
        </w:rPr>
        <w:t> </w:t>
      </w:r>
      <w:r>
        <w:rPr>
          <w:color w:val="231F20"/>
          <w:w w:val="110"/>
          <w:sz w:val="16"/>
        </w:rPr>
        <w:t>to</w:t>
      </w:r>
      <w:r>
        <w:rPr>
          <w:color w:val="231F20"/>
          <w:spacing w:val="-9"/>
          <w:w w:val="110"/>
          <w:sz w:val="16"/>
        </w:rPr>
        <w:t> </w:t>
      </w:r>
      <w:r>
        <w:rPr>
          <w:color w:val="231F20"/>
          <w:w w:val="110"/>
          <w:sz w:val="16"/>
        </w:rPr>
        <w:t>October</w:t>
      </w:r>
      <w:r>
        <w:rPr>
          <w:color w:val="231F20"/>
          <w:spacing w:val="-9"/>
          <w:w w:val="110"/>
          <w:sz w:val="16"/>
        </w:rPr>
        <w:t> </w:t>
      </w:r>
      <w:r>
        <w:rPr>
          <w:color w:val="231F20"/>
          <w:w w:val="110"/>
          <w:sz w:val="16"/>
        </w:rPr>
        <w:t>30,</w:t>
      </w:r>
      <w:r>
        <w:rPr>
          <w:color w:val="231F20"/>
          <w:spacing w:val="-9"/>
          <w:w w:val="110"/>
          <w:sz w:val="16"/>
        </w:rPr>
        <w:t> </w:t>
      </w:r>
      <w:r>
        <w:rPr>
          <w:color w:val="231F20"/>
          <w:w w:val="110"/>
          <w:sz w:val="16"/>
        </w:rPr>
        <w:t>2013,</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was</w:t>
      </w:r>
      <w:r>
        <w:rPr>
          <w:color w:val="231F20"/>
          <w:spacing w:val="-9"/>
          <w:w w:val="110"/>
          <w:sz w:val="16"/>
        </w:rPr>
        <w:t> </w:t>
      </w:r>
      <w:r>
        <w:rPr>
          <w:color w:val="231F20"/>
          <w:w w:val="110"/>
          <w:sz w:val="16"/>
        </w:rPr>
        <w:t>named</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Advisor</w:t>
      </w:r>
      <w:r>
        <w:rPr>
          <w:color w:val="231F20"/>
          <w:spacing w:val="-9"/>
          <w:w w:val="110"/>
          <w:sz w:val="16"/>
        </w:rPr>
        <w:t> </w:t>
      </w:r>
      <w:r>
        <w:rPr>
          <w:color w:val="231F20"/>
          <w:w w:val="110"/>
          <w:sz w:val="16"/>
        </w:rPr>
        <w:t>Intermediate</w:t>
      </w:r>
      <w:r>
        <w:rPr>
          <w:color w:val="231F20"/>
          <w:spacing w:val="-9"/>
          <w:w w:val="110"/>
          <w:sz w:val="16"/>
        </w:rPr>
        <w:t> </w:t>
      </w:r>
      <w:r>
        <w:rPr>
          <w:color w:val="231F20"/>
          <w:w w:val="110"/>
          <w:sz w:val="16"/>
        </w:rPr>
        <w:t>Bond</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and</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operated</w:t>
      </w:r>
      <w:r>
        <w:rPr>
          <w:color w:val="231F20"/>
          <w:spacing w:val="-9"/>
          <w:w w:val="110"/>
          <w:sz w:val="16"/>
        </w:rPr>
        <w:t> </w:t>
      </w:r>
      <w:r>
        <w:rPr>
          <w:color w:val="231F20"/>
          <w:w w:val="110"/>
          <w:sz w:val="16"/>
        </w:rPr>
        <w:t>under</w:t>
      </w:r>
      <w:r>
        <w:rPr>
          <w:color w:val="231F20"/>
          <w:spacing w:val="-9"/>
          <w:w w:val="110"/>
          <w:sz w:val="16"/>
        </w:rPr>
        <w:t> </w:t>
      </w:r>
      <w:r>
        <w:rPr>
          <w:color w:val="231F20"/>
          <w:w w:val="110"/>
          <w:sz w:val="16"/>
        </w:rPr>
        <w:t>different</w:t>
      </w:r>
      <w:r>
        <w:rPr>
          <w:color w:val="231F20"/>
          <w:spacing w:val="-9"/>
          <w:w w:val="110"/>
          <w:sz w:val="16"/>
        </w:rPr>
        <w:t> </w:t>
      </w:r>
      <w:r>
        <w:rPr>
          <w:color w:val="231F20"/>
          <w:w w:val="110"/>
          <w:sz w:val="16"/>
        </w:rPr>
        <w:t>investment</w:t>
      </w:r>
      <w:r>
        <w:rPr>
          <w:color w:val="231F20"/>
          <w:spacing w:val="-9"/>
          <w:w w:val="110"/>
          <w:sz w:val="16"/>
        </w:rPr>
        <w:t> </w:t>
      </w:r>
      <w:r>
        <w:rPr>
          <w:color w:val="231F20"/>
          <w:w w:val="110"/>
          <w:sz w:val="16"/>
        </w:rPr>
        <w:t>policies.</w:t>
      </w:r>
      <w:r>
        <w:rPr>
          <w:color w:val="231F20"/>
          <w:spacing w:val="31"/>
          <w:w w:val="110"/>
          <w:sz w:val="16"/>
        </w:rPr>
        <w:t> </w:t>
      </w:r>
      <w:r>
        <w:rPr>
          <w:color w:val="231F20"/>
          <w:w w:val="110"/>
          <w:sz w:val="16"/>
        </w:rPr>
        <w:t>The</w:t>
      </w:r>
      <w:r>
        <w:rPr>
          <w:color w:val="231F20"/>
          <w:spacing w:val="-9"/>
          <w:w w:val="110"/>
          <w:sz w:val="16"/>
        </w:rPr>
        <w:t> </w:t>
      </w:r>
      <w:r>
        <w:rPr>
          <w:color w:val="231F20"/>
          <w:w w:val="110"/>
          <w:sz w:val="16"/>
        </w:rPr>
        <w:t>fund’s historical performance may not represent its current investment policies.</w:t>
      </w:r>
    </w:p>
    <w:p>
      <w:pPr>
        <w:pStyle w:val="ListParagraph"/>
        <w:numPr>
          <w:ilvl w:val="0"/>
          <w:numId w:val="2"/>
        </w:numPr>
        <w:tabs>
          <w:tab w:pos="579" w:val="left" w:leader="none"/>
        </w:tabs>
        <w:spacing w:line="247" w:lineRule="auto" w:before="102" w:after="0"/>
        <w:ind w:left="372" w:right="156" w:firstLine="0"/>
        <w:jc w:val="left"/>
        <w:rPr>
          <w:sz w:val="16"/>
        </w:rPr>
      </w:pPr>
      <w:r>
        <w:rPr>
          <w:color w:val="231F20"/>
          <w:w w:val="110"/>
          <w:sz w:val="16"/>
        </w:rPr>
        <w:t>On</w:t>
      </w:r>
      <w:r>
        <w:rPr>
          <w:color w:val="231F20"/>
          <w:spacing w:val="-9"/>
          <w:w w:val="110"/>
          <w:sz w:val="16"/>
        </w:rPr>
        <w:t> </w:t>
      </w:r>
      <w:r>
        <w:rPr>
          <w:color w:val="231F20"/>
          <w:w w:val="110"/>
          <w:sz w:val="16"/>
        </w:rPr>
        <w:t>April</w:t>
      </w:r>
      <w:r>
        <w:rPr>
          <w:color w:val="231F20"/>
          <w:spacing w:val="-9"/>
          <w:w w:val="110"/>
          <w:sz w:val="16"/>
        </w:rPr>
        <w:t> </w:t>
      </w:r>
      <w:r>
        <w:rPr>
          <w:color w:val="231F20"/>
          <w:w w:val="110"/>
          <w:sz w:val="16"/>
        </w:rPr>
        <w:t>13,</w:t>
      </w:r>
      <w:r>
        <w:rPr>
          <w:color w:val="231F20"/>
          <w:spacing w:val="-9"/>
          <w:w w:val="110"/>
          <w:sz w:val="16"/>
        </w:rPr>
        <w:t> </w:t>
      </w:r>
      <w:r>
        <w:rPr>
          <w:color w:val="231F20"/>
          <w:w w:val="110"/>
          <w:sz w:val="16"/>
        </w:rPr>
        <w:t>2018,</w:t>
      </w:r>
      <w:r>
        <w:rPr>
          <w:color w:val="231F20"/>
          <w:spacing w:val="-9"/>
          <w:w w:val="110"/>
          <w:sz w:val="16"/>
        </w:rPr>
        <w:t> </w:t>
      </w:r>
      <w:r>
        <w:rPr>
          <w:color w:val="231F20"/>
          <w:w w:val="110"/>
          <w:sz w:val="16"/>
        </w:rPr>
        <w:t>an</w:t>
      </w:r>
      <w:r>
        <w:rPr>
          <w:color w:val="231F20"/>
          <w:spacing w:val="-9"/>
          <w:w w:val="110"/>
          <w:sz w:val="16"/>
        </w:rPr>
        <w:t> </w:t>
      </w:r>
      <w:r>
        <w:rPr>
          <w:color w:val="231F20"/>
          <w:w w:val="110"/>
          <w:sz w:val="16"/>
        </w:rPr>
        <w:t>initial</w:t>
      </w:r>
      <w:r>
        <w:rPr>
          <w:color w:val="231F20"/>
          <w:spacing w:val="-9"/>
          <w:w w:val="110"/>
          <w:sz w:val="16"/>
        </w:rPr>
        <w:t> </w:t>
      </w:r>
      <w:r>
        <w:rPr>
          <w:color w:val="231F20"/>
          <w:w w:val="110"/>
          <w:sz w:val="16"/>
        </w:rPr>
        <w:t>offering</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Strategic</w:t>
      </w:r>
      <w:r>
        <w:rPr>
          <w:color w:val="231F20"/>
          <w:spacing w:val="-9"/>
          <w:w w:val="110"/>
          <w:sz w:val="16"/>
        </w:rPr>
        <w:t> </w:t>
      </w:r>
      <w:r>
        <w:rPr>
          <w:color w:val="231F20"/>
          <w:w w:val="110"/>
          <w:sz w:val="16"/>
        </w:rPr>
        <w:t>Income</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took</w:t>
      </w:r>
      <w:r>
        <w:rPr>
          <w:color w:val="231F20"/>
          <w:spacing w:val="-9"/>
          <w:w w:val="110"/>
          <w:sz w:val="16"/>
        </w:rPr>
        <w:t> </w:t>
      </w:r>
      <w:r>
        <w:rPr>
          <w:color w:val="231F20"/>
          <w:w w:val="110"/>
          <w:sz w:val="16"/>
        </w:rPr>
        <w:t>place.</w:t>
      </w:r>
      <w:r>
        <w:rPr>
          <w:color w:val="231F20"/>
          <w:spacing w:val="-9"/>
          <w:w w:val="110"/>
          <w:sz w:val="16"/>
        </w:rPr>
        <w:t> </w:t>
      </w:r>
      <w:r>
        <w:rPr>
          <w:color w:val="231F20"/>
          <w:w w:val="110"/>
          <w:sz w:val="16"/>
        </w:rPr>
        <w:t>Returns</w:t>
      </w:r>
      <w:r>
        <w:rPr>
          <w:color w:val="231F20"/>
          <w:spacing w:val="-9"/>
          <w:w w:val="110"/>
          <w:sz w:val="16"/>
        </w:rPr>
        <w:t> </w:t>
      </w:r>
      <w:r>
        <w:rPr>
          <w:color w:val="231F20"/>
          <w:w w:val="110"/>
          <w:sz w:val="16"/>
        </w:rPr>
        <w:t>and</w:t>
      </w:r>
      <w:r>
        <w:rPr>
          <w:color w:val="231F20"/>
          <w:spacing w:val="-9"/>
          <w:w w:val="110"/>
          <w:sz w:val="16"/>
        </w:rPr>
        <w:t> </w:t>
      </w:r>
      <w:r>
        <w:rPr>
          <w:color w:val="231F20"/>
          <w:w w:val="110"/>
          <w:sz w:val="16"/>
        </w:rPr>
        <w:t>expenses</w:t>
      </w:r>
      <w:r>
        <w:rPr>
          <w:color w:val="231F20"/>
          <w:spacing w:val="-9"/>
          <w:w w:val="110"/>
          <w:sz w:val="16"/>
        </w:rPr>
        <w:t> </w:t>
      </w:r>
      <w:r>
        <w:rPr>
          <w:color w:val="231F20"/>
          <w:w w:val="110"/>
          <w:sz w:val="16"/>
        </w:rPr>
        <w:t>prior</w:t>
      </w:r>
      <w:r>
        <w:rPr>
          <w:color w:val="231F20"/>
          <w:spacing w:val="-9"/>
          <w:w w:val="110"/>
          <w:sz w:val="16"/>
        </w:rPr>
        <w:t> </w:t>
      </w:r>
      <w:r>
        <w:rPr>
          <w:color w:val="231F20"/>
          <w:w w:val="110"/>
          <w:sz w:val="16"/>
        </w:rPr>
        <w:t>to</w:t>
      </w:r>
      <w:r>
        <w:rPr>
          <w:color w:val="231F20"/>
          <w:spacing w:val="-9"/>
          <w:w w:val="110"/>
          <w:sz w:val="16"/>
        </w:rPr>
        <w:t> </w:t>
      </w:r>
      <w:r>
        <w:rPr>
          <w:color w:val="231F20"/>
          <w:w w:val="110"/>
          <w:sz w:val="16"/>
        </w:rPr>
        <w:t>that</w:t>
      </w:r>
      <w:r>
        <w:rPr>
          <w:color w:val="231F20"/>
          <w:spacing w:val="-9"/>
          <w:w w:val="110"/>
          <w:sz w:val="16"/>
        </w:rPr>
        <w:t> </w:t>
      </w:r>
      <w:r>
        <w:rPr>
          <w:color w:val="231F20"/>
          <w:w w:val="110"/>
          <w:sz w:val="16"/>
        </w:rPr>
        <w:t>date</w:t>
      </w:r>
      <w:r>
        <w:rPr>
          <w:color w:val="231F20"/>
          <w:spacing w:val="-9"/>
          <w:w w:val="110"/>
          <w:sz w:val="16"/>
        </w:rPr>
        <w:t> </w:t>
      </w:r>
      <w:r>
        <w:rPr>
          <w:color w:val="231F20"/>
          <w:w w:val="110"/>
          <w:sz w:val="16"/>
        </w:rPr>
        <w:t>are</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Advisor Strategic Income Fund - Class M. Had Fidelity Strategic Income Fund expenses been reflected in the returns shown, total returns would have been higher.</w:t>
      </w:r>
    </w:p>
    <w:p>
      <w:pPr>
        <w:pStyle w:val="ListParagraph"/>
        <w:numPr>
          <w:ilvl w:val="0"/>
          <w:numId w:val="2"/>
        </w:numPr>
        <w:tabs>
          <w:tab w:pos="579" w:val="left" w:leader="none"/>
        </w:tabs>
        <w:spacing w:line="247" w:lineRule="auto" w:before="102" w:after="0"/>
        <w:ind w:left="372" w:right="212" w:firstLine="0"/>
        <w:jc w:val="left"/>
        <w:rPr>
          <w:sz w:val="16"/>
        </w:rPr>
      </w:pPr>
      <w:r>
        <w:rPr>
          <w:color w:val="231F20"/>
          <w:w w:val="110"/>
          <w:sz w:val="16"/>
        </w:rPr>
        <w:t>Returns</w:t>
      </w:r>
      <w:r>
        <w:rPr>
          <w:color w:val="231F20"/>
          <w:spacing w:val="-13"/>
          <w:w w:val="110"/>
          <w:sz w:val="16"/>
        </w:rPr>
        <w:t> </w:t>
      </w:r>
      <w:r>
        <w:rPr>
          <w:color w:val="231F20"/>
          <w:w w:val="110"/>
          <w:sz w:val="16"/>
        </w:rPr>
        <w:t>prior</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May</w:t>
      </w:r>
      <w:r>
        <w:rPr>
          <w:color w:val="231F20"/>
          <w:spacing w:val="-12"/>
          <w:w w:val="110"/>
          <w:sz w:val="16"/>
        </w:rPr>
        <w:t> </w:t>
      </w:r>
      <w:r>
        <w:rPr>
          <w:color w:val="231F20"/>
          <w:w w:val="110"/>
          <w:sz w:val="16"/>
        </w:rPr>
        <w:t>4,</w:t>
      </w:r>
      <w:r>
        <w:rPr>
          <w:color w:val="231F20"/>
          <w:spacing w:val="-13"/>
          <w:w w:val="110"/>
          <w:sz w:val="16"/>
        </w:rPr>
        <w:t> </w:t>
      </w:r>
      <w:r>
        <w:rPr>
          <w:color w:val="231F20"/>
          <w:w w:val="110"/>
          <w:sz w:val="16"/>
        </w:rPr>
        <w:t>2011</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those</w:t>
      </w:r>
      <w:r>
        <w:rPr>
          <w:color w:val="231F20"/>
          <w:spacing w:val="-12"/>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reflect</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expense</w:t>
      </w:r>
      <w:r>
        <w:rPr>
          <w:color w:val="231F20"/>
          <w:spacing w:val="-13"/>
          <w:w w:val="110"/>
          <w:sz w:val="16"/>
        </w:rPr>
        <w:t> </w:t>
      </w:r>
      <w:r>
        <w:rPr>
          <w:color w:val="231F20"/>
          <w:w w:val="110"/>
          <w:sz w:val="16"/>
        </w:rPr>
        <w:t>ratio.</w:t>
      </w:r>
      <w:r>
        <w:rPr>
          <w:color w:val="231F20"/>
          <w:spacing w:val="-12"/>
          <w:w w:val="110"/>
          <w:sz w:val="16"/>
        </w:rPr>
        <w:t> </w:t>
      </w:r>
      <w:r>
        <w:rPr>
          <w:color w:val="231F20"/>
          <w:w w:val="110"/>
          <w:sz w:val="16"/>
        </w:rPr>
        <w:t>Had</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Institutional</w:t>
      </w:r>
      <w:r>
        <w:rPr>
          <w:color w:val="231F20"/>
          <w:spacing w:val="-12"/>
          <w:w w:val="110"/>
          <w:sz w:val="16"/>
        </w:rPr>
        <w:t> </w:t>
      </w:r>
      <w:r>
        <w:rPr>
          <w:color w:val="231F20"/>
          <w:w w:val="110"/>
          <w:sz w:val="16"/>
        </w:rPr>
        <w:t>Premium</w:t>
      </w:r>
      <w:r>
        <w:rPr>
          <w:color w:val="231F20"/>
          <w:spacing w:val="-13"/>
          <w:w w:val="110"/>
          <w:sz w:val="16"/>
        </w:rPr>
        <w:t> </w:t>
      </w:r>
      <w:r>
        <w:rPr>
          <w:color w:val="231F20"/>
          <w:w w:val="110"/>
          <w:sz w:val="16"/>
        </w:rPr>
        <w:t>Class’</w:t>
      </w:r>
      <w:r>
        <w:rPr>
          <w:color w:val="231F20"/>
          <w:spacing w:val="-12"/>
          <w:w w:val="110"/>
          <w:sz w:val="16"/>
        </w:rPr>
        <w:t> </w:t>
      </w:r>
      <w:r>
        <w:rPr>
          <w:color w:val="231F20"/>
          <w:w w:val="110"/>
          <w:sz w:val="16"/>
        </w:rPr>
        <w:t>expense</w:t>
      </w:r>
      <w:r>
        <w:rPr>
          <w:color w:val="231F20"/>
          <w:spacing w:val="-12"/>
          <w:w w:val="110"/>
          <w:sz w:val="16"/>
        </w:rPr>
        <w:t> </w:t>
      </w:r>
      <w:r>
        <w:rPr>
          <w:color w:val="231F20"/>
          <w:w w:val="110"/>
          <w:sz w:val="16"/>
        </w:rPr>
        <w:t>ratio been reflected, total returns would have been higher.</w:t>
      </w:r>
    </w:p>
    <w:p>
      <w:pPr>
        <w:pStyle w:val="ListParagraph"/>
        <w:numPr>
          <w:ilvl w:val="0"/>
          <w:numId w:val="2"/>
        </w:numPr>
        <w:tabs>
          <w:tab w:pos="579" w:val="left" w:leader="none"/>
        </w:tabs>
        <w:spacing w:line="247" w:lineRule="auto" w:before="102"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06/10/2005.</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06/29/2000,</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2"/>
        </w:numPr>
        <w:tabs>
          <w:tab w:pos="579" w:val="left" w:leader="none"/>
        </w:tabs>
        <w:spacing w:line="247" w:lineRule="auto" w:before="104" w:after="0"/>
        <w:ind w:left="372" w:right="337" w:firstLine="0"/>
        <w:jc w:val="left"/>
        <w:rPr>
          <w:sz w:val="16"/>
        </w:rPr>
      </w:pPr>
      <w:r>
        <w:rPr>
          <w:color w:val="231F20"/>
          <w:w w:val="110"/>
          <w:sz w:val="16"/>
        </w:rPr>
        <w:t>Initial</w:t>
      </w:r>
      <w:r>
        <w:rPr>
          <w:color w:val="231F20"/>
          <w:spacing w:val="-7"/>
          <w:w w:val="110"/>
          <w:sz w:val="16"/>
        </w:rPr>
        <w:t> </w:t>
      </w:r>
      <w:r>
        <w:rPr>
          <w:color w:val="231F20"/>
          <w:w w:val="110"/>
          <w:sz w:val="16"/>
        </w:rPr>
        <w:t>offering</w:t>
      </w:r>
      <w:r>
        <w:rPr>
          <w:color w:val="231F20"/>
          <w:spacing w:val="-7"/>
          <w:w w:val="110"/>
          <w:sz w:val="16"/>
        </w:rPr>
        <w:t> </w:t>
      </w:r>
      <w:r>
        <w:rPr>
          <w:color w:val="231F20"/>
          <w:w w:val="110"/>
          <w:sz w:val="16"/>
        </w:rPr>
        <w:t>of</w:t>
      </w:r>
      <w:r>
        <w:rPr>
          <w:color w:val="231F20"/>
          <w:spacing w:val="-7"/>
          <w:w w:val="110"/>
          <w:sz w:val="16"/>
        </w:rPr>
        <w:t> </w:t>
      </w:r>
      <w:r>
        <w:rPr>
          <w:color w:val="231F20"/>
          <w:w w:val="110"/>
          <w:sz w:val="16"/>
        </w:rPr>
        <w:t>the</w:t>
      </w:r>
      <w:r>
        <w:rPr>
          <w:color w:val="231F20"/>
          <w:spacing w:val="-7"/>
          <w:w w:val="110"/>
          <w:sz w:val="16"/>
        </w:rPr>
        <w:t> </w:t>
      </w:r>
      <w:r>
        <w:rPr>
          <w:color w:val="231F20"/>
          <w:w w:val="110"/>
          <w:sz w:val="16"/>
        </w:rPr>
        <w:t>Fidelity</w:t>
      </w:r>
      <w:r>
        <w:rPr>
          <w:color w:val="231F20"/>
          <w:w w:val="110"/>
          <w:position w:val="4"/>
          <w:sz w:val="12"/>
        </w:rPr>
        <w:t>® </w:t>
      </w:r>
      <w:r>
        <w:rPr>
          <w:color w:val="231F20"/>
          <w:w w:val="110"/>
          <w:sz w:val="16"/>
        </w:rPr>
        <w:t>Floating</w:t>
      </w:r>
      <w:r>
        <w:rPr>
          <w:color w:val="231F20"/>
          <w:spacing w:val="-7"/>
          <w:w w:val="110"/>
          <w:sz w:val="16"/>
        </w:rPr>
        <w:t> </w:t>
      </w:r>
      <w:r>
        <w:rPr>
          <w:color w:val="231F20"/>
          <w:w w:val="110"/>
          <w:sz w:val="16"/>
        </w:rPr>
        <w:t>Rate</w:t>
      </w:r>
      <w:r>
        <w:rPr>
          <w:color w:val="231F20"/>
          <w:spacing w:val="-7"/>
          <w:w w:val="110"/>
          <w:sz w:val="16"/>
        </w:rPr>
        <w:t> </w:t>
      </w:r>
      <w:r>
        <w:rPr>
          <w:color w:val="231F20"/>
          <w:w w:val="110"/>
          <w:sz w:val="16"/>
        </w:rPr>
        <w:t>High</w:t>
      </w:r>
      <w:r>
        <w:rPr>
          <w:color w:val="231F20"/>
          <w:spacing w:val="-7"/>
          <w:w w:val="110"/>
          <w:sz w:val="16"/>
        </w:rPr>
        <w:t> </w:t>
      </w:r>
      <w:r>
        <w:rPr>
          <w:color w:val="231F20"/>
          <w:w w:val="110"/>
          <w:sz w:val="16"/>
        </w:rPr>
        <w:t>Income</w:t>
      </w:r>
      <w:r>
        <w:rPr>
          <w:color w:val="231F20"/>
          <w:spacing w:val="-7"/>
          <w:w w:val="110"/>
          <w:sz w:val="16"/>
        </w:rPr>
        <w:t> </w:t>
      </w:r>
      <w:r>
        <w:rPr>
          <w:color w:val="231F20"/>
          <w:w w:val="110"/>
          <w:sz w:val="16"/>
        </w:rPr>
        <w:t>Fund</w:t>
      </w:r>
      <w:r>
        <w:rPr>
          <w:color w:val="231F20"/>
          <w:spacing w:val="-7"/>
          <w:w w:val="110"/>
          <w:sz w:val="16"/>
        </w:rPr>
        <w:t> </w:t>
      </w:r>
      <w:r>
        <w:rPr>
          <w:color w:val="231F20"/>
          <w:w w:val="110"/>
          <w:sz w:val="16"/>
        </w:rPr>
        <w:t>took</w:t>
      </w:r>
      <w:r>
        <w:rPr>
          <w:color w:val="231F20"/>
          <w:spacing w:val="-7"/>
          <w:w w:val="110"/>
          <w:sz w:val="16"/>
        </w:rPr>
        <w:t> </w:t>
      </w:r>
      <w:r>
        <w:rPr>
          <w:color w:val="231F20"/>
          <w:w w:val="110"/>
          <w:sz w:val="16"/>
        </w:rPr>
        <w:t>place</w:t>
      </w:r>
      <w:r>
        <w:rPr>
          <w:color w:val="231F20"/>
          <w:spacing w:val="-7"/>
          <w:w w:val="110"/>
          <w:sz w:val="16"/>
        </w:rPr>
        <w:t> </w:t>
      </w:r>
      <w:r>
        <w:rPr>
          <w:color w:val="231F20"/>
          <w:w w:val="110"/>
          <w:sz w:val="16"/>
        </w:rPr>
        <w:t>on</w:t>
      </w:r>
      <w:r>
        <w:rPr>
          <w:color w:val="231F20"/>
          <w:spacing w:val="-7"/>
          <w:w w:val="110"/>
          <w:sz w:val="16"/>
        </w:rPr>
        <w:t> </w:t>
      </w:r>
      <w:r>
        <w:rPr>
          <w:color w:val="231F20"/>
          <w:w w:val="110"/>
          <w:sz w:val="16"/>
        </w:rPr>
        <w:t>September</w:t>
      </w:r>
      <w:r>
        <w:rPr>
          <w:color w:val="231F20"/>
          <w:spacing w:val="-7"/>
          <w:w w:val="110"/>
          <w:sz w:val="16"/>
        </w:rPr>
        <w:t> </w:t>
      </w:r>
      <w:r>
        <w:rPr>
          <w:color w:val="231F20"/>
          <w:w w:val="110"/>
          <w:sz w:val="16"/>
        </w:rPr>
        <w:t>19,</w:t>
      </w:r>
      <w:r>
        <w:rPr>
          <w:color w:val="231F20"/>
          <w:spacing w:val="-7"/>
          <w:w w:val="110"/>
          <w:sz w:val="16"/>
        </w:rPr>
        <w:t> </w:t>
      </w:r>
      <w:r>
        <w:rPr>
          <w:color w:val="231F20"/>
          <w:w w:val="110"/>
          <w:sz w:val="16"/>
        </w:rPr>
        <w:t>2002.</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and</w:t>
      </w:r>
      <w:r>
        <w:rPr>
          <w:color w:val="231F20"/>
          <w:spacing w:val="-7"/>
          <w:w w:val="110"/>
          <w:sz w:val="16"/>
        </w:rPr>
        <w:t> </w:t>
      </w:r>
      <w:r>
        <w:rPr>
          <w:color w:val="231F20"/>
          <w:w w:val="110"/>
          <w:sz w:val="16"/>
        </w:rPr>
        <w:t>expenses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that</w:t>
      </w:r>
      <w:r>
        <w:rPr>
          <w:color w:val="231F20"/>
          <w:spacing w:val="-7"/>
          <w:w w:val="110"/>
          <w:sz w:val="16"/>
        </w:rPr>
        <w:t> </w:t>
      </w:r>
      <w:r>
        <w:rPr>
          <w:color w:val="231F20"/>
          <w:w w:val="110"/>
          <w:sz w:val="16"/>
        </w:rPr>
        <w:t>date</w:t>
      </w:r>
      <w:r>
        <w:rPr>
          <w:color w:val="231F20"/>
          <w:spacing w:val="-7"/>
          <w:w w:val="110"/>
          <w:sz w:val="16"/>
        </w:rPr>
        <w:t> </w:t>
      </w:r>
      <w:r>
        <w:rPr>
          <w:color w:val="231F20"/>
          <w:w w:val="110"/>
          <w:sz w:val="16"/>
        </w:rPr>
        <w:t>are</w:t>
      </w:r>
      <w:r>
        <w:rPr>
          <w:color w:val="231F20"/>
          <w:spacing w:val="-7"/>
          <w:w w:val="110"/>
          <w:sz w:val="16"/>
        </w:rPr>
        <w:t> </w:t>
      </w:r>
      <w:r>
        <w:rPr>
          <w:color w:val="231F20"/>
          <w:w w:val="110"/>
          <w:sz w:val="16"/>
        </w:rPr>
        <w:t>those</w:t>
      </w:r>
      <w:r>
        <w:rPr>
          <w:color w:val="231F20"/>
          <w:spacing w:val="-7"/>
          <w:w w:val="110"/>
          <w:sz w:val="16"/>
        </w:rPr>
        <w:t> </w:t>
      </w:r>
      <w:r>
        <w:rPr>
          <w:color w:val="231F20"/>
          <w:w w:val="110"/>
          <w:sz w:val="16"/>
        </w:rPr>
        <w:t>of</w:t>
      </w:r>
      <w:r>
        <w:rPr>
          <w:color w:val="231F20"/>
          <w:spacing w:val="-7"/>
          <w:w w:val="110"/>
          <w:sz w:val="16"/>
        </w:rPr>
        <w:t> </w:t>
      </w:r>
      <w:r>
        <w:rPr>
          <w:color w:val="231F20"/>
          <w:w w:val="110"/>
          <w:sz w:val="16"/>
        </w:rPr>
        <w:t>the Fidelity Advisor</w:t>
      </w:r>
      <w:r>
        <w:rPr>
          <w:color w:val="231F20"/>
          <w:w w:val="110"/>
          <w:position w:val="4"/>
          <w:sz w:val="12"/>
        </w:rPr>
        <w:t>® </w:t>
      </w:r>
      <w:r>
        <w:rPr>
          <w:color w:val="231F20"/>
          <w:w w:val="110"/>
          <w:sz w:val="16"/>
        </w:rPr>
        <w:t>Floating Rate High Income Fund - Institutional Class. Had Fidelity</w:t>
      </w:r>
      <w:r>
        <w:rPr>
          <w:color w:val="231F20"/>
          <w:w w:val="110"/>
          <w:position w:val="4"/>
          <w:sz w:val="12"/>
        </w:rPr>
        <w:t>® </w:t>
      </w:r>
      <w:r>
        <w:rPr>
          <w:color w:val="231F20"/>
          <w:w w:val="110"/>
          <w:sz w:val="16"/>
        </w:rPr>
        <w:t>Floating Rate High Income Fund expenses been reflected in the returns shown, total returns would have been higher.</w:t>
      </w:r>
    </w:p>
    <w:p>
      <w:pPr>
        <w:pStyle w:val="ListParagraph"/>
        <w:numPr>
          <w:ilvl w:val="0"/>
          <w:numId w:val="2"/>
        </w:numPr>
        <w:tabs>
          <w:tab w:pos="579" w:val="left" w:leader="none"/>
        </w:tabs>
        <w:spacing w:line="247" w:lineRule="auto" w:before="100" w:after="0"/>
        <w:ind w:left="372" w:right="107" w:firstLine="0"/>
        <w:jc w:val="left"/>
        <w:rPr>
          <w:sz w:val="16"/>
        </w:rPr>
      </w:pPr>
      <w:r>
        <w:rPr>
          <w:color w:val="231F20"/>
          <w:w w:val="105"/>
          <w:sz w:val="16"/>
        </w:rPr>
        <w:t>On</w:t>
      </w:r>
      <w:r>
        <w:rPr>
          <w:color w:val="231F20"/>
          <w:spacing w:val="6"/>
          <w:w w:val="105"/>
          <w:sz w:val="16"/>
        </w:rPr>
        <w:t> </w:t>
      </w:r>
      <w:r>
        <w:rPr>
          <w:color w:val="231F20"/>
          <w:w w:val="105"/>
          <w:sz w:val="16"/>
        </w:rPr>
        <w:t>May</w:t>
      </w:r>
      <w:r>
        <w:rPr>
          <w:color w:val="231F20"/>
          <w:spacing w:val="6"/>
          <w:w w:val="105"/>
          <w:sz w:val="16"/>
        </w:rPr>
        <w:t> </w:t>
      </w:r>
      <w:r>
        <w:rPr>
          <w:color w:val="231F20"/>
          <w:w w:val="105"/>
          <w:sz w:val="16"/>
        </w:rPr>
        <w:t>9,</w:t>
      </w:r>
      <w:r>
        <w:rPr>
          <w:color w:val="231F20"/>
          <w:spacing w:val="6"/>
          <w:w w:val="105"/>
          <w:sz w:val="16"/>
        </w:rPr>
        <w:t> </w:t>
      </w:r>
      <w:r>
        <w:rPr>
          <w:color w:val="231F20"/>
          <w:w w:val="105"/>
          <w:sz w:val="16"/>
        </w:rPr>
        <w:t>2008,</w:t>
      </w:r>
      <w:r>
        <w:rPr>
          <w:color w:val="231F20"/>
          <w:spacing w:val="6"/>
          <w:w w:val="105"/>
          <w:sz w:val="16"/>
        </w:rPr>
        <w:t> </w:t>
      </w:r>
      <w:r>
        <w:rPr>
          <w:color w:val="231F20"/>
          <w:w w:val="105"/>
          <w:sz w:val="16"/>
        </w:rPr>
        <w:t>an</w:t>
      </w:r>
      <w:r>
        <w:rPr>
          <w:color w:val="231F20"/>
          <w:spacing w:val="6"/>
          <w:w w:val="105"/>
          <w:sz w:val="16"/>
        </w:rPr>
        <w:t> </w:t>
      </w:r>
      <w:r>
        <w:rPr>
          <w:color w:val="231F20"/>
          <w:w w:val="105"/>
          <w:sz w:val="16"/>
        </w:rPr>
        <w:t>initial</w:t>
      </w:r>
      <w:r>
        <w:rPr>
          <w:color w:val="231F20"/>
          <w:spacing w:val="6"/>
          <w:w w:val="105"/>
          <w:sz w:val="16"/>
        </w:rPr>
        <w:t> </w:t>
      </w:r>
      <w:r>
        <w:rPr>
          <w:color w:val="231F20"/>
          <w:w w:val="105"/>
          <w:sz w:val="16"/>
        </w:rPr>
        <w:t>offering</w:t>
      </w:r>
      <w:r>
        <w:rPr>
          <w:color w:val="231F20"/>
          <w:spacing w:val="6"/>
          <w:w w:val="105"/>
          <w:sz w:val="16"/>
        </w:rPr>
        <w:t> </w:t>
      </w:r>
      <w:r>
        <w:rPr>
          <w:color w:val="231F20"/>
          <w:w w:val="105"/>
          <w:sz w:val="16"/>
        </w:rPr>
        <w:t>of</w:t>
      </w:r>
      <w:r>
        <w:rPr>
          <w:color w:val="231F20"/>
          <w:spacing w:val="6"/>
          <w:w w:val="105"/>
          <w:sz w:val="16"/>
        </w:rPr>
        <w:t> </w:t>
      </w:r>
      <w:r>
        <w:rPr>
          <w:color w:val="231F20"/>
          <w:w w:val="105"/>
          <w:sz w:val="16"/>
        </w:rPr>
        <w:t>the</w:t>
      </w:r>
      <w:r>
        <w:rPr>
          <w:color w:val="231F20"/>
          <w:spacing w:val="6"/>
          <w:w w:val="105"/>
          <w:sz w:val="16"/>
        </w:rPr>
        <w:t> </w:t>
      </w:r>
      <w:r>
        <w:rPr>
          <w:color w:val="231F20"/>
          <w:w w:val="105"/>
          <w:sz w:val="16"/>
        </w:rPr>
        <w:t>retirement</w:t>
      </w:r>
      <w:r>
        <w:rPr>
          <w:color w:val="231F20"/>
          <w:spacing w:val="6"/>
          <w:w w:val="105"/>
          <w:sz w:val="16"/>
        </w:rPr>
        <w:t> </w:t>
      </w:r>
      <w:r>
        <w:rPr>
          <w:color w:val="231F20"/>
          <w:w w:val="105"/>
          <w:sz w:val="16"/>
        </w:rPr>
        <w:t>(K)</w:t>
      </w:r>
      <w:r>
        <w:rPr>
          <w:color w:val="231F20"/>
          <w:spacing w:val="6"/>
          <w:w w:val="105"/>
          <w:sz w:val="16"/>
        </w:rPr>
        <w:t> </w:t>
      </w:r>
      <w:r>
        <w:rPr>
          <w:color w:val="231F20"/>
          <w:w w:val="105"/>
          <w:sz w:val="16"/>
        </w:rPr>
        <w:t>class</w:t>
      </w:r>
      <w:r>
        <w:rPr>
          <w:color w:val="231F20"/>
          <w:spacing w:val="6"/>
          <w:w w:val="105"/>
          <w:sz w:val="16"/>
        </w:rPr>
        <w:t> </w:t>
      </w:r>
      <w:r>
        <w:rPr>
          <w:color w:val="231F20"/>
          <w:w w:val="105"/>
          <w:sz w:val="16"/>
        </w:rPr>
        <w:t>took</w:t>
      </w:r>
      <w:r>
        <w:rPr>
          <w:color w:val="231F20"/>
          <w:spacing w:val="6"/>
          <w:w w:val="105"/>
          <w:sz w:val="16"/>
        </w:rPr>
        <w:t> </w:t>
      </w:r>
      <w:r>
        <w:rPr>
          <w:color w:val="231F20"/>
          <w:w w:val="105"/>
          <w:sz w:val="16"/>
        </w:rPr>
        <w:t>place.</w:t>
      </w:r>
      <w:r>
        <w:rPr>
          <w:color w:val="231F20"/>
          <w:spacing w:val="6"/>
          <w:w w:val="105"/>
          <w:sz w:val="16"/>
        </w:rPr>
        <w:t> </w:t>
      </w:r>
      <w:r>
        <w:rPr>
          <w:color w:val="231F20"/>
          <w:w w:val="105"/>
          <w:sz w:val="16"/>
        </w:rPr>
        <w:t>Returns</w:t>
      </w:r>
      <w:r>
        <w:rPr>
          <w:color w:val="231F20"/>
          <w:spacing w:val="6"/>
          <w:w w:val="105"/>
          <w:sz w:val="16"/>
        </w:rPr>
        <w:t> </w:t>
      </w:r>
      <w:r>
        <w:rPr>
          <w:color w:val="231F20"/>
          <w:w w:val="105"/>
          <w:sz w:val="16"/>
        </w:rPr>
        <w:t>and</w:t>
      </w:r>
      <w:r>
        <w:rPr>
          <w:color w:val="231F20"/>
          <w:spacing w:val="6"/>
          <w:w w:val="105"/>
          <w:sz w:val="16"/>
        </w:rPr>
        <w:t> </w:t>
      </w:r>
      <w:r>
        <w:rPr>
          <w:color w:val="231F20"/>
          <w:w w:val="105"/>
          <w:sz w:val="16"/>
        </w:rPr>
        <w:t>expenses</w:t>
      </w:r>
      <w:r>
        <w:rPr>
          <w:color w:val="231F20"/>
          <w:spacing w:val="6"/>
          <w:w w:val="105"/>
          <w:sz w:val="16"/>
        </w:rPr>
        <w:t> </w:t>
      </w:r>
      <w:r>
        <w:rPr>
          <w:color w:val="231F20"/>
          <w:w w:val="105"/>
          <w:sz w:val="16"/>
        </w:rPr>
        <w:t>prior</w:t>
      </w:r>
      <w:r>
        <w:rPr>
          <w:color w:val="231F20"/>
          <w:spacing w:val="6"/>
          <w:w w:val="105"/>
          <w:sz w:val="16"/>
        </w:rPr>
        <w:t> </w:t>
      </w:r>
      <w:r>
        <w:rPr>
          <w:color w:val="231F20"/>
          <w:w w:val="105"/>
          <w:sz w:val="16"/>
        </w:rPr>
        <w:t>to</w:t>
      </w:r>
      <w:r>
        <w:rPr>
          <w:color w:val="231F20"/>
          <w:spacing w:val="6"/>
          <w:w w:val="105"/>
          <w:sz w:val="16"/>
        </w:rPr>
        <w:t> </w:t>
      </w:r>
      <w:r>
        <w:rPr>
          <w:color w:val="231F20"/>
          <w:w w:val="105"/>
          <w:sz w:val="16"/>
        </w:rPr>
        <w:t>that</w:t>
      </w:r>
      <w:r>
        <w:rPr>
          <w:color w:val="231F20"/>
          <w:spacing w:val="6"/>
          <w:w w:val="105"/>
          <w:sz w:val="16"/>
        </w:rPr>
        <w:t> </w:t>
      </w:r>
      <w:r>
        <w:rPr>
          <w:color w:val="231F20"/>
          <w:w w:val="105"/>
          <w:sz w:val="16"/>
        </w:rPr>
        <w:t>date</w:t>
      </w:r>
      <w:r>
        <w:rPr>
          <w:color w:val="231F20"/>
          <w:spacing w:val="6"/>
          <w:w w:val="105"/>
          <w:sz w:val="16"/>
        </w:rPr>
        <w:t> </w:t>
      </w:r>
      <w:r>
        <w:rPr>
          <w:color w:val="231F20"/>
          <w:w w:val="105"/>
          <w:sz w:val="16"/>
        </w:rPr>
        <w:t>are</w:t>
      </w:r>
      <w:r>
        <w:rPr>
          <w:color w:val="231F20"/>
          <w:spacing w:val="6"/>
          <w:w w:val="105"/>
          <w:sz w:val="16"/>
        </w:rPr>
        <w:t> </w:t>
      </w:r>
      <w:r>
        <w:rPr>
          <w:color w:val="231F20"/>
          <w:w w:val="105"/>
          <w:sz w:val="16"/>
        </w:rPr>
        <w:t>those</w:t>
      </w:r>
      <w:r>
        <w:rPr>
          <w:color w:val="231F20"/>
          <w:spacing w:val="6"/>
          <w:w w:val="105"/>
          <w:sz w:val="16"/>
        </w:rPr>
        <w:t> </w:t>
      </w:r>
      <w:r>
        <w:rPr>
          <w:color w:val="231F20"/>
          <w:w w:val="105"/>
          <w:sz w:val="16"/>
        </w:rPr>
        <w:t>of</w:t>
      </w:r>
      <w:r>
        <w:rPr>
          <w:color w:val="231F20"/>
          <w:spacing w:val="6"/>
          <w:w w:val="105"/>
          <w:sz w:val="16"/>
        </w:rPr>
        <w:t> </w:t>
      </w:r>
      <w:r>
        <w:rPr>
          <w:color w:val="231F20"/>
          <w:w w:val="105"/>
          <w:sz w:val="16"/>
        </w:rPr>
        <w:t>the</w:t>
      </w:r>
      <w:r>
        <w:rPr>
          <w:color w:val="231F20"/>
          <w:spacing w:val="6"/>
          <w:w w:val="105"/>
          <w:sz w:val="16"/>
        </w:rPr>
        <w:t> </w:t>
      </w:r>
      <w:r>
        <w:rPr>
          <w:color w:val="231F20"/>
          <w:w w:val="105"/>
          <w:sz w:val="16"/>
        </w:rPr>
        <w:t>non-K,</w:t>
      </w:r>
      <w:r>
        <w:rPr>
          <w:color w:val="231F20"/>
          <w:spacing w:val="6"/>
          <w:w w:val="105"/>
          <w:sz w:val="16"/>
        </w:rPr>
        <w:t> </w:t>
      </w:r>
      <w:r>
        <w:rPr>
          <w:color w:val="231F20"/>
          <w:w w:val="105"/>
          <w:sz w:val="16"/>
        </w:rPr>
        <w:t>non-advisor</w:t>
      </w:r>
      <w:r>
        <w:rPr>
          <w:color w:val="231F20"/>
          <w:spacing w:val="6"/>
          <w:w w:val="105"/>
          <w:sz w:val="16"/>
        </w:rPr>
        <w:t> </w:t>
      </w:r>
      <w:r>
        <w:rPr>
          <w:color w:val="231F20"/>
          <w:w w:val="105"/>
          <w:sz w:val="16"/>
        </w:rPr>
        <w:t>class.</w:t>
      </w:r>
      <w:r>
        <w:rPr>
          <w:color w:val="231F20"/>
          <w:spacing w:val="6"/>
          <w:w w:val="105"/>
          <w:sz w:val="16"/>
        </w:rPr>
        <w:t> </w:t>
      </w:r>
      <w:r>
        <w:rPr>
          <w:color w:val="231F20"/>
          <w:w w:val="105"/>
          <w:sz w:val="16"/>
        </w:rPr>
        <w:t>Had K class expenses been reflected in the returns shown, total returns would have been higher.</w:t>
      </w:r>
    </w:p>
    <w:p>
      <w:pPr>
        <w:pStyle w:val="ListParagraph"/>
        <w:numPr>
          <w:ilvl w:val="0"/>
          <w:numId w:val="2"/>
        </w:numPr>
        <w:tabs>
          <w:tab w:pos="579" w:val="left" w:leader="none"/>
        </w:tabs>
        <w:spacing w:line="247" w:lineRule="auto" w:before="102"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05/14/2001.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07/01/1970,</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2"/>
        </w:numPr>
        <w:tabs>
          <w:tab w:pos="579" w:val="left" w:leader="none"/>
        </w:tabs>
        <w:spacing w:line="247" w:lineRule="auto" w:before="104"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05/14/2001.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07/01/1929,</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2"/>
        </w:numPr>
        <w:tabs>
          <w:tab w:pos="579" w:val="left" w:leader="none"/>
        </w:tabs>
        <w:spacing w:line="247" w:lineRule="auto" w:before="105"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05/14/2001.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06/24/1985,</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2"/>
        </w:numPr>
        <w:tabs>
          <w:tab w:pos="579" w:val="left" w:leader="none"/>
        </w:tabs>
        <w:spacing w:line="240" w:lineRule="auto" w:before="104" w:after="0"/>
        <w:ind w:left="579" w:right="0" w:hanging="207"/>
        <w:jc w:val="left"/>
        <w:rPr>
          <w:sz w:val="16"/>
        </w:rPr>
      </w:pPr>
      <w:r>
        <w:rPr>
          <w:color w:val="231F20"/>
          <w:w w:val="110"/>
          <w:sz w:val="16"/>
        </w:rPr>
        <w:t>As</w:t>
      </w:r>
      <w:r>
        <w:rPr>
          <w:color w:val="231F20"/>
          <w:spacing w:val="-8"/>
          <w:w w:val="110"/>
          <w:sz w:val="16"/>
        </w:rPr>
        <w:t> </w:t>
      </w:r>
      <w:r>
        <w:rPr>
          <w:color w:val="231F20"/>
          <w:w w:val="110"/>
          <w:sz w:val="16"/>
        </w:rPr>
        <w:t>of</w:t>
      </w:r>
      <w:r>
        <w:rPr>
          <w:color w:val="231F20"/>
          <w:spacing w:val="-7"/>
          <w:w w:val="110"/>
          <w:sz w:val="16"/>
        </w:rPr>
        <w:t> </w:t>
      </w:r>
      <w:r>
        <w:rPr>
          <w:color w:val="231F20"/>
          <w:w w:val="110"/>
          <w:sz w:val="16"/>
        </w:rPr>
        <w:t>01/01/2025,</w:t>
      </w:r>
      <w:r>
        <w:rPr>
          <w:color w:val="231F20"/>
          <w:spacing w:val="-7"/>
          <w:w w:val="110"/>
          <w:sz w:val="16"/>
        </w:rPr>
        <w:t> </w:t>
      </w:r>
      <w:r>
        <w:rPr>
          <w:color w:val="231F20"/>
          <w:w w:val="110"/>
          <w:sz w:val="16"/>
        </w:rPr>
        <w:t>this</w:t>
      </w:r>
      <w:r>
        <w:rPr>
          <w:color w:val="231F20"/>
          <w:spacing w:val="-7"/>
          <w:w w:val="110"/>
          <w:sz w:val="16"/>
        </w:rPr>
        <w:t> </w:t>
      </w:r>
      <w:r>
        <w:rPr>
          <w:color w:val="231F20"/>
          <w:w w:val="110"/>
          <w:sz w:val="16"/>
        </w:rPr>
        <w:t>fund</w:t>
      </w:r>
      <w:r>
        <w:rPr>
          <w:color w:val="231F20"/>
          <w:spacing w:val="-7"/>
          <w:w w:val="110"/>
          <w:sz w:val="16"/>
        </w:rPr>
        <w:t> </w:t>
      </w:r>
      <w:r>
        <w:rPr>
          <w:color w:val="231F20"/>
          <w:w w:val="110"/>
          <w:sz w:val="16"/>
        </w:rPr>
        <w:t>changed</w:t>
      </w:r>
      <w:r>
        <w:rPr>
          <w:color w:val="231F20"/>
          <w:spacing w:val="-7"/>
          <w:w w:val="110"/>
          <w:sz w:val="16"/>
        </w:rPr>
        <w:t> </w:t>
      </w:r>
      <w:r>
        <w:rPr>
          <w:color w:val="231F20"/>
          <w:w w:val="110"/>
          <w:sz w:val="16"/>
        </w:rPr>
        <w:t>its</w:t>
      </w:r>
      <w:r>
        <w:rPr>
          <w:color w:val="231F20"/>
          <w:spacing w:val="-8"/>
          <w:w w:val="110"/>
          <w:sz w:val="16"/>
        </w:rPr>
        <w:t> </w:t>
      </w:r>
      <w:r>
        <w:rPr>
          <w:color w:val="231F20"/>
          <w:w w:val="110"/>
          <w:sz w:val="16"/>
        </w:rPr>
        <w:t>name</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Fidelity®</w:t>
      </w:r>
      <w:r>
        <w:rPr>
          <w:color w:val="231F20"/>
          <w:spacing w:val="-7"/>
          <w:w w:val="110"/>
          <w:sz w:val="16"/>
        </w:rPr>
        <w:t> </w:t>
      </w:r>
      <w:r>
        <w:rPr>
          <w:color w:val="231F20"/>
          <w:w w:val="110"/>
          <w:sz w:val="16"/>
        </w:rPr>
        <w:t>Stock</w:t>
      </w:r>
      <w:r>
        <w:rPr>
          <w:color w:val="231F20"/>
          <w:spacing w:val="-7"/>
          <w:w w:val="110"/>
          <w:sz w:val="16"/>
        </w:rPr>
        <w:t> </w:t>
      </w:r>
      <w:r>
        <w:rPr>
          <w:color w:val="231F20"/>
          <w:w w:val="110"/>
          <w:sz w:val="16"/>
        </w:rPr>
        <w:t>Selector</w:t>
      </w:r>
      <w:r>
        <w:rPr>
          <w:color w:val="231F20"/>
          <w:spacing w:val="-7"/>
          <w:w w:val="110"/>
          <w:sz w:val="16"/>
        </w:rPr>
        <w:t> </w:t>
      </w:r>
      <w:r>
        <w:rPr>
          <w:color w:val="231F20"/>
          <w:w w:val="110"/>
          <w:sz w:val="16"/>
        </w:rPr>
        <w:t>All</w:t>
      </w:r>
      <w:r>
        <w:rPr>
          <w:color w:val="231F20"/>
          <w:spacing w:val="-8"/>
          <w:w w:val="110"/>
          <w:sz w:val="16"/>
        </w:rPr>
        <w:t> </w:t>
      </w:r>
      <w:r>
        <w:rPr>
          <w:color w:val="231F20"/>
          <w:w w:val="110"/>
          <w:sz w:val="16"/>
        </w:rPr>
        <w:t>Cap</w:t>
      </w:r>
      <w:r>
        <w:rPr>
          <w:color w:val="231F20"/>
          <w:spacing w:val="-7"/>
          <w:w w:val="110"/>
          <w:sz w:val="16"/>
        </w:rPr>
        <w:t> </w:t>
      </w:r>
      <w:r>
        <w:rPr>
          <w:color w:val="231F20"/>
          <w:w w:val="110"/>
          <w:sz w:val="16"/>
        </w:rPr>
        <w:t>Fund</w:t>
      </w:r>
      <w:r>
        <w:rPr>
          <w:color w:val="231F20"/>
          <w:spacing w:val="-7"/>
          <w:w w:val="110"/>
          <w:sz w:val="16"/>
        </w:rPr>
        <w:t> </w:t>
      </w:r>
      <w:r>
        <w:rPr>
          <w:color w:val="231F20"/>
          <w:w w:val="110"/>
          <w:sz w:val="16"/>
        </w:rPr>
        <w:t>Class</w:t>
      </w:r>
      <w:r>
        <w:rPr>
          <w:color w:val="231F20"/>
          <w:spacing w:val="-7"/>
          <w:w w:val="110"/>
          <w:sz w:val="16"/>
        </w:rPr>
        <w:t> </w:t>
      </w:r>
      <w:r>
        <w:rPr>
          <w:color w:val="231F20"/>
          <w:spacing w:val="-5"/>
          <w:w w:val="110"/>
          <w:sz w:val="16"/>
        </w:rPr>
        <w:t>K.</w:t>
      </w:r>
    </w:p>
    <w:p>
      <w:pPr>
        <w:pStyle w:val="ListParagraph"/>
        <w:numPr>
          <w:ilvl w:val="0"/>
          <w:numId w:val="2"/>
        </w:numPr>
        <w:tabs>
          <w:tab w:pos="579" w:val="left" w:leader="none"/>
        </w:tabs>
        <w:spacing w:line="247" w:lineRule="auto" w:before="106" w:after="0"/>
        <w:ind w:left="372" w:right="81" w:firstLine="0"/>
        <w:jc w:val="left"/>
        <w:rPr>
          <w:sz w:val="16"/>
        </w:rPr>
      </w:pPr>
      <w:r>
        <w:rPr>
          <w:color w:val="231F20"/>
          <w:w w:val="110"/>
          <w:sz w:val="16"/>
        </w:rPr>
        <w:t>Returns</w:t>
      </w:r>
      <w:r>
        <w:rPr>
          <w:color w:val="231F20"/>
          <w:spacing w:val="-13"/>
          <w:w w:val="110"/>
          <w:sz w:val="16"/>
        </w:rPr>
        <w:t> </w:t>
      </w:r>
      <w:r>
        <w:rPr>
          <w:color w:val="231F20"/>
          <w:w w:val="110"/>
          <w:sz w:val="16"/>
        </w:rPr>
        <w:t>prior</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September</w:t>
      </w:r>
      <w:r>
        <w:rPr>
          <w:color w:val="231F20"/>
          <w:spacing w:val="-12"/>
          <w:w w:val="110"/>
          <w:sz w:val="16"/>
        </w:rPr>
        <w:t> </w:t>
      </w:r>
      <w:r>
        <w:rPr>
          <w:color w:val="231F20"/>
          <w:w w:val="110"/>
          <w:sz w:val="16"/>
        </w:rPr>
        <w:t>8,</w:t>
      </w:r>
      <w:r>
        <w:rPr>
          <w:color w:val="231F20"/>
          <w:spacing w:val="-13"/>
          <w:w w:val="110"/>
          <w:sz w:val="16"/>
        </w:rPr>
        <w:t> </w:t>
      </w:r>
      <w:r>
        <w:rPr>
          <w:color w:val="231F20"/>
          <w:w w:val="110"/>
          <w:sz w:val="16"/>
        </w:rPr>
        <w:t>2011</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those</w:t>
      </w:r>
      <w:r>
        <w:rPr>
          <w:color w:val="231F20"/>
          <w:spacing w:val="-12"/>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reflect</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expense</w:t>
      </w:r>
      <w:r>
        <w:rPr>
          <w:color w:val="231F20"/>
          <w:spacing w:val="-13"/>
          <w:w w:val="110"/>
          <w:sz w:val="16"/>
        </w:rPr>
        <w:t> </w:t>
      </w:r>
      <w:r>
        <w:rPr>
          <w:color w:val="231F20"/>
          <w:w w:val="110"/>
          <w:sz w:val="16"/>
        </w:rPr>
        <w:t>ratio.</w:t>
      </w:r>
      <w:r>
        <w:rPr>
          <w:color w:val="231F20"/>
          <w:spacing w:val="-12"/>
          <w:w w:val="110"/>
          <w:sz w:val="16"/>
        </w:rPr>
        <w:t> </w:t>
      </w:r>
      <w:r>
        <w:rPr>
          <w:color w:val="231F20"/>
          <w:w w:val="110"/>
          <w:sz w:val="16"/>
        </w:rPr>
        <w:t>Had</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Institutional</w:t>
      </w:r>
      <w:r>
        <w:rPr>
          <w:color w:val="231F20"/>
          <w:spacing w:val="-12"/>
          <w:w w:val="110"/>
          <w:sz w:val="16"/>
        </w:rPr>
        <w:t> </w:t>
      </w:r>
      <w:r>
        <w:rPr>
          <w:color w:val="231F20"/>
          <w:w w:val="110"/>
          <w:sz w:val="16"/>
        </w:rPr>
        <w:t>Premium</w:t>
      </w:r>
      <w:r>
        <w:rPr>
          <w:color w:val="231F20"/>
          <w:spacing w:val="-13"/>
          <w:w w:val="110"/>
          <w:sz w:val="16"/>
        </w:rPr>
        <w:t> </w:t>
      </w:r>
      <w:r>
        <w:rPr>
          <w:color w:val="231F20"/>
          <w:w w:val="110"/>
          <w:sz w:val="16"/>
        </w:rPr>
        <w:t>Class’</w:t>
      </w:r>
      <w:r>
        <w:rPr>
          <w:color w:val="231F20"/>
          <w:spacing w:val="-12"/>
          <w:w w:val="110"/>
          <w:sz w:val="16"/>
        </w:rPr>
        <w:t> </w:t>
      </w:r>
      <w:r>
        <w:rPr>
          <w:color w:val="231F20"/>
          <w:w w:val="110"/>
          <w:sz w:val="16"/>
        </w:rPr>
        <w:t>expense ratio been reflected, total returns would have been higher.</w:t>
      </w:r>
    </w:p>
    <w:p>
      <w:pPr>
        <w:pStyle w:val="ListParagraph"/>
        <w:numPr>
          <w:ilvl w:val="0"/>
          <w:numId w:val="2"/>
        </w:numPr>
        <w:tabs>
          <w:tab w:pos="579" w:val="left" w:leader="none"/>
        </w:tabs>
        <w:spacing w:line="247" w:lineRule="auto" w:before="102"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02/07/2019.</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01/14/2003,</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spacing w:after="0" w:line="247" w:lineRule="auto"/>
        <w:jc w:val="left"/>
        <w:rPr>
          <w:sz w:val="16"/>
        </w:rPr>
        <w:sectPr>
          <w:headerReference w:type="default" r:id="rId12"/>
          <w:footerReference w:type="default" r:id="rId13"/>
          <w:pgSz w:w="12240" w:h="15840"/>
          <w:pgMar w:header="267" w:footer="391" w:top="520" w:bottom="580" w:left="0" w:right="360"/>
        </w:sectPr>
      </w:pPr>
    </w:p>
    <w:p>
      <w:pPr>
        <w:pStyle w:val="BodyText"/>
        <w:spacing w:before="125"/>
      </w:pPr>
    </w:p>
    <w:p>
      <w:pPr>
        <w:pStyle w:val="ListParagraph"/>
        <w:numPr>
          <w:ilvl w:val="0"/>
          <w:numId w:val="2"/>
        </w:numPr>
        <w:tabs>
          <w:tab w:pos="579" w:val="left" w:leader="none"/>
        </w:tabs>
        <w:spacing w:line="259" w:lineRule="auto" w:before="0" w:after="0"/>
        <w:ind w:left="372" w:right="197" w:firstLine="0"/>
        <w:jc w:val="both"/>
        <w:rPr>
          <w:sz w:val="16"/>
        </w:rPr>
      </w:pPr>
      <w:r>
        <w:rPr>
          <w:color w:val="231F20"/>
          <w:w w:val="110"/>
          <w:sz w:val="16"/>
        </w:rPr>
        <w:t>Initial</w:t>
      </w:r>
      <w:r>
        <w:rPr>
          <w:color w:val="231F20"/>
          <w:spacing w:val="-10"/>
          <w:w w:val="110"/>
          <w:sz w:val="16"/>
        </w:rPr>
        <w:t> </w:t>
      </w:r>
      <w:r>
        <w:rPr>
          <w:color w:val="231F20"/>
          <w:w w:val="110"/>
          <w:sz w:val="16"/>
        </w:rPr>
        <w:t>offering</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Fidelity</w:t>
      </w:r>
      <w:r>
        <w:rPr>
          <w:color w:val="231F20"/>
          <w:spacing w:val="-10"/>
          <w:w w:val="110"/>
          <w:sz w:val="16"/>
        </w:rPr>
        <w:t> </w:t>
      </w:r>
      <w:r>
        <w:rPr>
          <w:color w:val="231F20"/>
          <w:w w:val="110"/>
          <w:sz w:val="16"/>
        </w:rPr>
        <w:t>Stock</w:t>
      </w:r>
      <w:r>
        <w:rPr>
          <w:color w:val="231F20"/>
          <w:spacing w:val="-10"/>
          <w:w w:val="110"/>
          <w:sz w:val="16"/>
        </w:rPr>
        <w:t> </w:t>
      </w:r>
      <w:r>
        <w:rPr>
          <w:color w:val="231F20"/>
          <w:w w:val="110"/>
          <w:sz w:val="16"/>
        </w:rPr>
        <w:t>Selector</w:t>
      </w:r>
      <w:r>
        <w:rPr>
          <w:color w:val="231F20"/>
          <w:spacing w:val="-10"/>
          <w:w w:val="110"/>
          <w:sz w:val="16"/>
        </w:rPr>
        <w:t> </w:t>
      </w:r>
      <w:r>
        <w:rPr>
          <w:color w:val="231F20"/>
          <w:w w:val="110"/>
          <w:sz w:val="16"/>
        </w:rPr>
        <w:t>Mid</w:t>
      </w:r>
      <w:r>
        <w:rPr>
          <w:color w:val="231F20"/>
          <w:spacing w:val="-10"/>
          <w:w w:val="110"/>
          <w:sz w:val="16"/>
        </w:rPr>
        <w:t> </w:t>
      </w:r>
      <w:r>
        <w:rPr>
          <w:color w:val="231F20"/>
          <w:w w:val="110"/>
          <w:sz w:val="16"/>
        </w:rPr>
        <w:t>Cap</w:t>
      </w:r>
      <w:r>
        <w:rPr>
          <w:color w:val="231F20"/>
          <w:spacing w:val="-10"/>
          <w:w w:val="110"/>
          <w:sz w:val="16"/>
        </w:rPr>
        <w:t> </w:t>
      </w:r>
      <w:r>
        <w:rPr>
          <w:color w:val="231F20"/>
          <w:w w:val="110"/>
          <w:sz w:val="16"/>
        </w:rPr>
        <w:t>Retail</w:t>
      </w:r>
      <w:r>
        <w:rPr>
          <w:color w:val="231F20"/>
          <w:spacing w:val="-10"/>
          <w:w w:val="110"/>
          <w:sz w:val="16"/>
        </w:rPr>
        <w:t> </w:t>
      </w:r>
      <w:r>
        <w:rPr>
          <w:color w:val="231F20"/>
          <w:w w:val="110"/>
          <w:sz w:val="16"/>
        </w:rPr>
        <w:t>Class</w:t>
      </w:r>
      <w:r>
        <w:rPr>
          <w:color w:val="231F20"/>
          <w:spacing w:val="-10"/>
          <w:w w:val="110"/>
          <w:sz w:val="16"/>
        </w:rPr>
        <w:t> </w:t>
      </w:r>
      <w:r>
        <w:rPr>
          <w:color w:val="231F20"/>
          <w:w w:val="110"/>
          <w:sz w:val="16"/>
        </w:rPr>
        <w:t>took</w:t>
      </w:r>
      <w:r>
        <w:rPr>
          <w:color w:val="231F20"/>
          <w:spacing w:val="-10"/>
          <w:w w:val="110"/>
          <w:sz w:val="16"/>
        </w:rPr>
        <w:t> </w:t>
      </w:r>
      <w:r>
        <w:rPr>
          <w:color w:val="231F20"/>
          <w:w w:val="110"/>
          <w:sz w:val="16"/>
        </w:rPr>
        <w:t>place</w:t>
      </w:r>
      <w:r>
        <w:rPr>
          <w:color w:val="231F20"/>
          <w:spacing w:val="-10"/>
          <w:w w:val="110"/>
          <w:sz w:val="16"/>
        </w:rPr>
        <w:t> </w:t>
      </w:r>
      <w:r>
        <w:rPr>
          <w:color w:val="231F20"/>
          <w:w w:val="110"/>
          <w:sz w:val="16"/>
        </w:rPr>
        <w:t>on</w:t>
      </w:r>
      <w:r>
        <w:rPr>
          <w:color w:val="231F20"/>
          <w:spacing w:val="-10"/>
          <w:w w:val="110"/>
          <w:sz w:val="16"/>
        </w:rPr>
        <w:t> </w:t>
      </w:r>
      <w:r>
        <w:rPr>
          <w:color w:val="231F20"/>
          <w:w w:val="110"/>
          <w:sz w:val="16"/>
        </w:rPr>
        <w:t>June</w:t>
      </w:r>
      <w:r>
        <w:rPr>
          <w:color w:val="231F20"/>
          <w:spacing w:val="-10"/>
          <w:w w:val="110"/>
          <w:sz w:val="16"/>
        </w:rPr>
        <w:t> </w:t>
      </w:r>
      <w:r>
        <w:rPr>
          <w:color w:val="231F20"/>
          <w:w w:val="110"/>
          <w:sz w:val="16"/>
        </w:rPr>
        <w:t>6,</w:t>
      </w:r>
      <w:r>
        <w:rPr>
          <w:color w:val="231F20"/>
          <w:spacing w:val="-10"/>
          <w:w w:val="110"/>
          <w:sz w:val="16"/>
        </w:rPr>
        <w:t> </w:t>
      </w:r>
      <w:r>
        <w:rPr>
          <w:color w:val="231F20"/>
          <w:w w:val="110"/>
          <w:sz w:val="16"/>
        </w:rPr>
        <w:t>2012.</w:t>
      </w:r>
      <w:r>
        <w:rPr>
          <w:color w:val="231F20"/>
          <w:spacing w:val="-10"/>
          <w:w w:val="110"/>
          <w:sz w:val="16"/>
        </w:rPr>
        <w:t> </w:t>
      </w:r>
      <w:r>
        <w:rPr>
          <w:color w:val="231F20"/>
          <w:w w:val="110"/>
          <w:sz w:val="16"/>
        </w:rPr>
        <w:t>Returns</w:t>
      </w:r>
      <w:r>
        <w:rPr>
          <w:color w:val="231F20"/>
          <w:spacing w:val="-10"/>
          <w:w w:val="110"/>
          <w:sz w:val="16"/>
        </w:rPr>
        <w:t> </w:t>
      </w:r>
      <w:r>
        <w:rPr>
          <w:color w:val="231F20"/>
          <w:w w:val="110"/>
          <w:sz w:val="16"/>
        </w:rPr>
        <w:t>prior</w:t>
      </w:r>
      <w:r>
        <w:rPr>
          <w:color w:val="231F20"/>
          <w:spacing w:val="-10"/>
          <w:w w:val="110"/>
          <w:sz w:val="16"/>
        </w:rPr>
        <w:t> </w:t>
      </w:r>
      <w:r>
        <w:rPr>
          <w:color w:val="231F20"/>
          <w:w w:val="110"/>
          <w:sz w:val="16"/>
        </w:rPr>
        <w:t>to</w:t>
      </w:r>
      <w:r>
        <w:rPr>
          <w:color w:val="231F20"/>
          <w:spacing w:val="-10"/>
          <w:w w:val="110"/>
          <w:sz w:val="16"/>
        </w:rPr>
        <w:t> </w:t>
      </w:r>
      <w:r>
        <w:rPr>
          <w:color w:val="231F20"/>
          <w:w w:val="110"/>
          <w:sz w:val="16"/>
        </w:rPr>
        <w:t>that</w:t>
      </w:r>
      <w:r>
        <w:rPr>
          <w:color w:val="231F20"/>
          <w:spacing w:val="-10"/>
          <w:w w:val="110"/>
          <w:sz w:val="16"/>
        </w:rPr>
        <w:t> </w:t>
      </w:r>
      <w:r>
        <w:rPr>
          <w:color w:val="231F20"/>
          <w:w w:val="110"/>
          <w:sz w:val="16"/>
        </w:rPr>
        <w:t>date</w:t>
      </w:r>
      <w:r>
        <w:rPr>
          <w:color w:val="231F20"/>
          <w:spacing w:val="-10"/>
          <w:w w:val="110"/>
          <w:sz w:val="16"/>
        </w:rPr>
        <w:t> </w:t>
      </w:r>
      <w:r>
        <w:rPr>
          <w:color w:val="231F20"/>
          <w:w w:val="110"/>
          <w:sz w:val="16"/>
        </w:rPr>
        <w:t>are</w:t>
      </w:r>
      <w:r>
        <w:rPr>
          <w:color w:val="231F20"/>
          <w:spacing w:val="-10"/>
          <w:w w:val="110"/>
          <w:sz w:val="16"/>
        </w:rPr>
        <w:t> </w:t>
      </w:r>
      <w:r>
        <w:rPr>
          <w:color w:val="231F20"/>
          <w:w w:val="110"/>
          <w:sz w:val="16"/>
        </w:rPr>
        <w:t>those</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Fidelity</w:t>
      </w:r>
      <w:r>
        <w:rPr>
          <w:color w:val="231F20"/>
          <w:spacing w:val="-10"/>
          <w:w w:val="110"/>
          <w:sz w:val="16"/>
        </w:rPr>
        <w:t> </w:t>
      </w:r>
      <w:r>
        <w:rPr>
          <w:color w:val="231F20"/>
          <w:w w:val="110"/>
          <w:sz w:val="16"/>
        </w:rPr>
        <w:t>Advisor</w:t>
      </w:r>
      <w:r>
        <w:rPr>
          <w:color w:val="231F20"/>
          <w:spacing w:val="-10"/>
          <w:w w:val="110"/>
          <w:sz w:val="16"/>
        </w:rPr>
        <w:t> </w:t>
      </w:r>
      <w:r>
        <w:rPr>
          <w:color w:val="231F20"/>
          <w:w w:val="110"/>
          <w:sz w:val="16"/>
        </w:rPr>
        <w:t>Stock Selector</w:t>
      </w:r>
      <w:r>
        <w:rPr>
          <w:color w:val="231F20"/>
          <w:spacing w:val="-9"/>
          <w:w w:val="110"/>
          <w:sz w:val="16"/>
        </w:rPr>
        <w:t> </w:t>
      </w:r>
      <w:r>
        <w:rPr>
          <w:color w:val="231F20"/>
          <w:w w:val="110"/>
          <w:sz w:val="16"/>
        </w:rPr>
        <w:t>Mid</w:t>
      </w:r>
      <w:r>
        <w:rPr>
          <w:color w:val="231F20"/>
          <w:spacing w:val="-9"/>
          <w:w w:val="110"/>
          <w:sz w:val="16"/>
        </w:rPr>
        <w:t> </w:t>
      </w:r>
      <w:r>
        <w:rPr>
          <w:color w:val="231F20"/>
          <w:w w:val="110"/>
          <w:sz w:val="16"/>
        </w:rPr>
        <w:t>Cap</w:t>
      </w:r>
      <w:r>
        <w:rPr>
          <w:color w:val="231F20"/>
          <w:spacing w:val="-9"/>
          <w:w w:val="110"/>
          <w:sz w:val="16"/>
        </w:rPr>
        <w:t> </w:t>
      </w:r>
      <w:r>
        <w:rPr>
          <w:color w:val="231F20"/>
          <w:w w:val="110"/>
          <w:sz w:val="16"/>
        </w:rPr>
        <w:t>-</w:t>
      </w:r>
      <w:r>
        <w:rPr>
          <w:color w:val="231F20"/>
          <w:spacing w:val="-9"/>
          <w:w w:val="110"/>
          <w:sz w:val="16"/>
        </w:rPr>
        <w:t> </w:t>
      </w:r>
      <w:r>
        <w:rPr>
          <w:color w:val="231F20"/>
          <w:w w:val="110"/>
          <w:sz w:val="16"/>
        </w:rPr>
        <w:t>Class</w:t>
      </w:r>
      <w:r>
        <w:rPr>
          <w:color w:val="231F20"/>
          <w:spacing w:val="-9"/>
          <w:w w:val="110"/>
          <w:sz w:val="16"/>
        </w:rPr>
        <w:t> </w:t>
      </w:r>
      <w:r>
        <w:rPr>
          <w:color w:val="231F20"/>
          <w:w w:val="110"/>
          <w:sz w:val="16"/>
        </w:rPr>
        <w:t>I</w:t>
      </w:r>
      <w:r>
        <w:rPr>
          <w:color w:val="231F20"/>
          <w:spacing w:val="-9"/>
          <w:w w:val="110"/>
          <w:sz w:val="16"/>
        </w:rPr>
        <w:t> </w:t>
      </w:r>
      <w:r>
        <w:rPr>
          <w:color w:val="231F20"/>
          <w:w w:val="110"/>
          <w:sz w:val="16"/>
        </w:rPr>
        <w:t>and</w:t>
      </w:r>
      <w:r>
        <w:rPr>
          <w:color w:val="231F20"/>
          <w:spacing w:val="-9"/>
          <w:w w:val="110"/>
          <w:sz w:val="16"/>
        </w:rPr>
        <w:t> </w:t>
      </w:r>
      <w:r>
        <w:rPr>
          <w:color w:val="231F20"/>
          <w:w w:val="110"/>
          <w:sz w:val="16"/>
        </w:rPr>
        <w:t>reflect</w:t>
      </w:r>
      <w:r>
        <w:rPr>
          <w:color w:val="231F20"/>
          <w:spacing w:val="-9"/>
          <w:w w:val="110"/>
          <w:sz w:val="16"/>
        </w:rPr>
        <w:t> </w:t>
      </w:r>
      <w:r>
        <w:rPr>
          <w:color w:val="231F20"/>
          <w:w w:val="110"/>
          <w:sz w:val="16"/>
        </w:rPr>
        <w:t>the</w:t>
      </w:r>
      <w:r>
        <w:rPr>
          <w:color w:val="231F20"/>
          <w:spacing w:val="-9"/>
          <w:w w:val="110"/>
          <w:sz w:val="16"/>
        </w:rPr>
        <w:t> </w:t>
      </w:r>
      <w:r>
        <w:rPr>
          <w:color w:val="231F20"/>
          <w:w w:val="110"/>
          <w:sz w:val="16"/>
        </w:rPr>
        <w:t>Class</w:t>
      </w:r>
      <w:r>
        <w:rPr>
          <w:color w:val="231F20"/>
          <w:spacing w:val="-9"/>
          <w:w w:val="110"/>
          <w:sz w:val="16"/>
        </w:rPr>
        <w:t> </w:t>
      </w:r>
      <w:r>
        <w:rPr>
          <w:color w:val="231F20"/>
          <w:w w:val="110"/>
          <w:sz w:val="16"/>
        </w:rPr>
        <w:t>I’s</w:t>
      </w:r>
      <w:r>
        <w:rPr>
          <w:color w:val="231F20"/>
          <w:spacing w:val="-9"/>
          <w:w w:val="110"/>
          <w:sz w:val="16"/>
        </w:rPr>
        <w:t> </w:t>
      </w:r>
      <w:r>
        <w:rPr>
          <w:color w:val="231F20"/>
          <w:w w:val="110"/>
          <w:sz w:val="16"/>
        </w:rPr>
        <w:t>expense</w:t>
      </w:r>
      <w:r>
        <w:rPr>
          <w:color w:val="231F20"/>
          <w:spacing w:val="-9"/>
          <w:w w:val="110"/>
          <w:sz w:val="16"/>
        </w:rPr>
        <w:t> </w:t>
      </w:r>
      <w:r>
        <w:rPr>
          <w:color w:val="231F20"/>
          <w:w w:val="110"/>
          <w:sz w:val="16"/>
        </w:rPr>
        <w:t>ratio.</w:t>
      </w:r>
      <w:r>
        <w:rPr>
          <w:color w:val="231F20"/>
          <w:spacing w:val="-9"/>
          <w:w w:val="110"/>
          <w:sz w:val="16"/>
        </w:rPr>
        <w:t> </w:t>
      </w:r>
      <w:r>
        <w:rPr>
          <w:color w:val="231F20"/>
          <w:w w:val="110"/>
          <w:sz w:val="16"/>
        </w:rPr>
        <w:t>Had</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Stock</w:t>
      </w:r>
      <w:r>
        <w:rPr>
          <w:color w:val="231F20"/>
          <w:spacing w:val="-9"/>
          <w:w w:val="110"/>
          <w:sz w:val="16"/>
        </w:rPr>
        <w:t> </w:t>
      </w:r>
      <w:r>
        <w:rPr>
          <w:color w:val="231F20"/>
          <w:w w:val="110"/>
          <w:sz w:val="16"/>
        </w:rPr>
        <w:t>Selector</w:t>
      </w:r>
      <w:r>
        <w:rPr>
          <w:color w:val="231F20"/>
          <w:spacing w:val="-9"/>
          <w:w w:val="110"/>
          <w:sz w:val="16"/>
        </w:rPr>
        <w:t> </w:t>
      </w:r>
      <w:r>
        <w:rPr>
          <w:color w:val="231F20"/>
          <w:w w:val="110"/>
          <w:sz w:val="16"/>
        </w:rPr>
        <w:t>Mid</w:t>
      </w:r>
      <w:r>
        <w:rPr>
          <w:color w:val="231F20"/>
          <w:spacing w:val="-9"/>
          <w:w w:val="110"/>
          <w:sz w:val="16"/>
        </w:rPr>
        <w:t> </w:t>
      </w:r>
      <w:r>
        <w:rPr>
          <w:color w:val="231F20"/>
          <w:w w:val="110"/>
          <w:sz w:val="16"/>
        </w:rPr>
        <w:t>Cap</w:t>
      </w:r>
      <w:r>
        <w:rPr>
          <w:color w:val="231F20"/>
          <w:spacing w:val="-9"/>
          <w:w w:val="110"/>
          <w:sz w:val="16"/>
        </w:rPr>
        <w:t> </w:t>
      </w:r>
      <w:r>
        <w:rPr>
          <w:color w:val="231F20"/>
          <w:w w:val="110"/>
          <w:sz w:val="16"/>
        </w:rPr>
        <w:t>Retail</w:t>
      </w:r>
      <w:r>
        <w:rPr>
          <w:color w:val="231F20"/>
          <w:spacing w:val="-9"/>
          <w:w w:val="110"/>
          <w:sz w:val="16"/>
        </w:rPr>
        <w:t> </w:t>
      </w:r>
      <w:r>
        <w:rPr>
          <w:color w:val="231F20"/>
          <w:w w:val="110"/>
          <w:sz w:val="16"/>
        </w:rPr>
        <w:t>Class</w:t>
      </w:r>
      <w:r>
        <w:rPr>
          <w:color w:val="231F20"/>
          <w:spacing w:val="-9"/>
          <w:w w:val="110"/>
          <w:sz w:val="16"/>
        </w:rPr>
        <w:t> </w:t>
      </w:r>
      <w:r>
        <w:rPr>
          <w:color w:val="231F20"/>
          <w:w w:val="110"/>
          <w:sz w:val="16"/>
        </w:rPr>
        <w:t>expense</w:t>
      </w:r>
      <w:r>
        <w:rPr>
          <w:color w:val="231F20"/>
          <w:spacing w:val="-9"/>
          <w:w w:val="110"/>
          <w:sz w:val="16"/>
        </w:rPr>
        <w:t> </w:t>
      </w:r>
      <w:r>
        <w:rPr>
          <w:color w:val="231F20"/>
          <w:w w:val="110"/>
          <w:sz w:val="16"/>
        </w:rPr>
        <w:t>ratio</w:t>
      </w:r>
      <w:r>
        <w:rPr>
          <w:color w:val="231F20"/>
          <w:spacing w:val="-9"/>
          <w:w w:val="110"/>
          <w:sz w:val="16"/>
        </w:rPr>
        <w:t> </w:t>
      </w:r>
      <w:r>
        <w:rPr>
          <w:color w:val="231F20"/>
          <w:w w:val="110"/>
          <w:sz w:val="16"/>
        </w:rPr>
        <w:t>been</w:t>
      </w:r>
      <w:r>
        <w:rPr>
          <w:color w:val="231F20"/>
          <w:spacing w:val="-9"/>
          <w:w w:val="110"/>
          <w:sz w:val="16"/>
        </w:rPr>
        <w:t> </w:t>
      </w:r>
      <w:r>
        <w:rPr>
          <w:color w:val="231F20"/>
          <w:w w:val="110"/>
          <w:sz w:val="16"/>
        </w:rPr>
        <w:t>reflected,</w:t>
      </w:r>
      <w:r>
        <w:rPr>
          <w:color w:val="231F20"/>
          <w:spacing w:val="-9"/>
          <w:w w:val="110"/>
          <w:sz w:val="16"/>
        </w:rPr>
        <w:t> </w:t>
      </w:r>
      <w:r>
        <w:rPr>
          <w:color w:val="231F20"/>
          <w:w w:val="110"/>
          <w:sz w:val="16"/>
        </w:rPr>
        <w:t>total</w:t>
      </w:r>
      <w:r>
        <w:rPr>
          <w:color w:val="231F20"/>
          <w:spacing w:val="-9"/>
          <w:w w:val="110"/>
          <w:sz w:val="16"/>
        </w:rPr>
        <w:t> </w:t>
      </w:r>
      <w:r>
        <w:rPr>
          <w:color w:val="231F20"/>
          <w:w w:val="110"/>
          <w:sz w:val="16"/>
        </w:rPr>
        <w:t>returns would have been lower.</w:t>
      </w:r>
    </w:p>
    <w:p>
      <w:pPr>
        <w:pStyle w:val="ListParagraph"/>
        <w:numPr>
          <w:ilvl w:val="0"/>
          <w:numId w:val="2"/>
        </w:numPr>
        <w:tabs>
          <w:tab w:pos="579" w:val="left" w:leader="none"/>
        </w:tabs>
        <w:spacing w:line="247" w:lineRule="auto" w:before="99" w:after="0"/>
        <w:ind w:left="372" w:right="515" w:firstLine="0"/>
        <w:jc w:val="left"/>
        <w:rPr>
          <w:sz w:val="16"/>
        </w:rPr>
      </w:pPr>
      <w:r>
        <w:rPr>
          <w:color w:val="231F20"/>
          <w:w w:val="110"/>
          <w:sz w:val="16"/>
        </w:rPr>
        <w:t>Prior</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February</w:t>
      </w:r>
      <w:r>
        <w:rPr>
          <w:color w:val="231F20"/>
          <w:spacing w:val="-12"/>
          <w:w w:val="110"/>
          <w:sz w:val="16"/>
        </w:rPr>
        <w:t> </w:t>
      </w:r>
      <w:r>
        <w:rPr>
          <w:color w:val="231F20"/>
          <w:w w:val="110"/>
          <w:sz w:val="16"/>
        </w:rPr>
        <w:t>1,</w:t>
      </w:r>
      <w:r>
        <w:rPr>
          <w:color w:val="231F20"/>
          <w:spacing w:val="-12"/>
          <w:w w:val="110"/>
          <w:sz w:val="16"/>
        </w:rPr>
        <w:t> </w:t>
      </w:r>
      <w:r>
        <w:rPr>
          <w:color w:val="231F20"/>
          <w:w w:val="110"/>
          <w:sz w:val="16"/>
        </w:rPr>
        <w:t>2007,</w:t>
      </w:r>
      <w:r>
        <w:rPr>
          <w:color w:val="231F20"/>
          <w:spacing w:val="-12"/>
          <w:w w:val="110"/>
          <w:sz w:val="16"/>
        </w:rPr>
        <w:t> </w:t>
      </w:r>
      <w:r>
        <w:rPr>
          <w:color w:val="231F20"/>
          <w:w w:val="110"/>
          <w:sz w:val="16"/>
        </w:rPr>
        <w:t>Trend</w:t>
      </w:r>
      <w:r>
        <w:rPr>
          <w:color w:val="231F20"/>
          <w:spacing w:val="-12"/>
          <w:w w:val="110"/>
          <w:sz w:val="16"/>
        </w:rPr>
        <w:t> </w:t>
      </w:r>
      <w:r>
        <w:rPr>
          <w:color w:val="231F20"/>
          <w:w w:val="110"/>
          <w:sz w:val="16"/>
        </w:rPr>
        <w:t>Fund</w:t>
      </w:r>
      <w:r>
        <w:rPr>
          <w:color w:val="231F20"/>
          <w:spacing w:val="-12"/>
          <w:w w:val="110"/>
          <w:sz w:val="16"/>
        </w:rPr>
        <w:t> </w:t>
      </w:r>
      <w:r>
        <w:rPr>
          <w:color w:val="231F20"/>
          <w:w w:val="110"/>
          <w:sz w:val="16"/>
        </w:rPr>
        <w:t>operated</w:t>
      </w:r>
      <w:r>
        <w:rPr>
          <w:color w:val="231F20"/>
          <w:spacing w:val="-12"/>
          <w:w w:val="110"/>
          <w:sz w:val="16"/>
        </w:rPr>
        <w:t> </w:t>
      </w:r>
      <w:r>
        <w:rPr>
          <w:color w:val="231F20"/>
          <w:w w:val="110"/>
          <w:sz w:val="16"/>
        </w:rPr>
        <w:t>under</w:t>
      </w:r>
      <w:r>
        <w:rPr>
          <w:color w:val="231F20"/>
          <w:spacing w:val="-12"/>
          <w:w w:val="110"/>
          <w:sz w:val="16"/>
        </w:rPr>
        <w:t> </w:t>
      </w:r>
      <w:r>
        <w:rPr>
          <w:color w:val="231F20"/>
          <w:w w:val="110"/>
          <w:sz w:val="16"/>
        </w:rPr>
        <w:t>certain</w:t>
      </w:r>
      <w:r>
        <w:rPr>
          <w:color w:val="231F20"/>
          <w:spacing w:val="-12"/>
          <w:w w:val="110"/>
          <w:sz w:val="16"/>
        </w:rPr>
        <w:t> </w:t>
      </w:r>
      <w:r>
        <w:rPr>
          <w:color w:val="231F20"/>
          <w:w w:val="110"/>
          <w:sz w:val="16"/>
        </w:rPr>
        <w:t>different</w:t>
      </w:r>
      <w:r>
        <w:rPr>
          <w:color w:val="231F20"/>
          <w:spacing w:val="-12"/>
          <w:w w:val="110"/>
          <w:sz w:val="16"/>
        </w:rPr>
        <w:t> </w:t>
      </w:r>
      <w:r>
        <w:rPr>
          <w:color w:val="231F20"/>
          <w:w w:val="110"/>
          <w:sz w:val="16"/>
        </w:rPr>
        <w:t>investment</w:t>
      </w:r>
      <w:r>
        <w:rPr>
          <w:color w:val="231F20"/>
          <w:spacing w:val="-12"/>
          <w:w w:val="110"/>
          <w:sz w:val="16"/>
        </w:rPr>
        <w:t> </w:t>
      </w:r>
      <w:r>
        <w:rPr>
          <w:color w:val="231F20"/>
          <w:w w:val="110"/>
          <w:sz w:val="16"/>
        </w:rPr>
        <w:t>policies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compared</w:t>
      </w:r>
      <w:r>
        <w:rPr>
          <w:color w:val="231F20"/>
          <w:spacing w:val="-12"/>
          <w:w w:val="110"/>
          <w:sz w:val="16"/>
        </w:rPr>
        <w:t> </w:t>
      </w:r>
      <w:r>
        <w:rPr>
          <w:color w:val="231F20"/>
          <w:w w:val="110"/>
          <w:sz w:val="16"/>
        </w:rPr>
        <w:t>its</w:t>
      </w:r>
      <w:r>
        <w:rPr>
          <w:color w:val="231F20"/>
          <w:spacing w:val="-12"/>
          <w:w w:val="110"/>
          <w:sz w:val="16"/>
        </w:rPr>
        <w:t> </w:t>
      </w:r>
      <w:r>
        <w:rPr>
          <w:color w:val="231F20"/>
          <w:w w:val="110"/>
          <w:sz w:val="16"/>
        </w:rPr>
        <w:t>performance</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a</w:t>
      </w:r>
      <w:r>
        <w:rPr>
          <w:color w:val="231F20"/>
          <w:spacing w:val="-12"/>
          <w:w w:val="110"/>
          <w:sz w:val="16"/>
        </w:rPr>
        <w:t> </w:t>
      </w:r>
      <w:r>
        <w:rPr>
          <w:color w:val="231F20"/>
          <w:w w:val="110"/>
          <w:sz w:val="16"/>
        </w:rPr>
        <w:t>different</w:t>
      </w:r>
      <w:r>
        <w:rPr>
          <w:color w:val="231F20"/>
          <w:spacing w:val="-12"/>
          <w:w w:val="110"/>
          <w:sz w:val="16"/>
        </w:rPr>
        <w:t> </w:t>
      </w:r>
      <w:r>
        <w:rPr>
          <w:color w:val="231F20"/>
          <w:w w:val="110"/>
          <w:sz w:val="16"/>
        </w:rPr>
        <w:t>index.</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fund’s historical performance may not represent its current investment policies.</w:t>
      </w:r>
    </w:p>
    <w:p>
      <w:pPr>
        <w:pStyle w:val="ListParagraph"/>
        <w:numPr>
          <w:ilvl w:val="0"/>
          <w:numId w:val="2"/>
        </w:numPr>
        <w:tabs>
          <w:tab w:pos="579" w:val="left" w:leader="none"/>
        </w:tabs>
        <w:spacing w:line="247" w:lineRule="auto" w:before="102"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05/01/2009.</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03/26/1993,</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2"/>
        </w:numPr>
        <w:tabs>
          <w:tab w:pos="579" w:val="left" w:leader="none"/>
        </w:tabs>
        <w:spacing w:line="247" w:lineRule="auto" w:before="104" w:after="0"/>
        <w:ind w:left="372" w:right="4" w:firstLine="0"/>
        <w:jc w:val="left"/>
        <w:rPr>
          <w:sz w:val="16"/>
        </w:rPr>
      </w:pPr>
      <w:r>
        <w:rPr>
          <w:color w:val="231F20"/>
          <w:w w:val="110"/>
          <w:sz w:val="16"/>
        </w:rPr>
        <w:t>On</w:t>
      </w:r>
      <w:r>
        <w:rPr>
          <w:color w:val="231F20"/>
          <w:spacing w:val="-2"/>
          <w:w w:val="110"/>
          <w:sz w:val="16"/>
        </w:rPr>
        <w:t> </w:t>
      </w:r>
      <w:r>
        <w:rPr>
          <w:color w:val="231F20"/>
          <w:w w:val="110"/>
          <w:sz w:val="16"/>
        </w:rPr>
        <w:t>July</w:t>
      </w:r>
      <w:r>
        <w:rPr>
          <w:color w:val="231F20"/>
          <w:spacing w:val="-2"/>
          <w:w w:val="110"/>
          <w:sz w:val="16"/>
        </w:rPr>
        <w:t> </w:t>
      </w:r>
      <w:r>
        <w:rPr>
          <w:color w:val="231F20"/>
          <w:w w:val="110"/>
          <w:sz w:val="16"/>
        </w:rPr>
        <w:t>22,</w:t>
      </w:r>
      <w:r>
        <w:rPr>
          <w:color w:val="231F20"/>
          <w:spacing w:val="-2"/>
          <w:w w:val="110"/>
          <w:sz w:val="16"/>
        </w:rPr>
        <w:t> </w:t>
      </w:r>
      <w:r>
        <w:rPr>
          <w:color w:val="231F20"/>
          <w:w w:val="110"/>
          <w:sz w:val="16"/>
        </w:rPr>
        <w:t>2025,</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initial</w:t>
      </w:r>
      <w:r>
        <w:rPr>
          <w:color w:val="231F20"/>
          <w:spacing w:val="-2"/>
          <w:w w:val="110"/>
          <w:sz w:val="16"/>
        </w:rPr>
        <w:t> </w:t>
      </w:r>
      <w:r>
        <w:rPr>
          <w:color w:val="231F20"/>
          <w:w w:val="110"/>
          <w:sz w:val="16"/>
        </w:rPr>
        <w:t>offering</w:t>
      </w:r>
      <w:r>
        <w:rPr>
          <w:color w:val="231F20"/>
          <w:spacing w:val="-2"/>
          <w:w w:val="110"/>
          <w:sz w:val="16"/>
        </w:rPr>
        <w:t> </w:t>
      </w:r>
      <w:r>
        <w:rPr>
          <w:color w:val="231F20"/>
          <w:w w:val="110"/>
          <w:sz w:val="16"/>
        </w:rPr>
        <w:t>of</w:t>
      </w:r>
      <w:r>
        <w:rPr>
          <w:color w:val="231F20"/>
          <w:spacing w:val="-2"/>
          <w:w w:val="110"/>
          <w:sz w:val="16"/>
        </w:rPr>
        <w:t> </w:t>
      </w:r>
      <w:r>
        <w:rPr>
          <w:color w:val="231F20"/>
          <w:w w:val="110"/>
          <w:sz w:val="16"/>
        </w:rPr>
        <w:t>Fidelity</w:t>
      </w:r>
      <w:r>
        <w:rPr>
          <w:color w:val="231F20"/>
          <w:spacing w:val="-2"/>
          <w:w w:val="110"/>
          <w:sz w:val="16"/>
        </w:rPr>
        <w:t> </w:t>
      </w:r>
      <w:r>
        <w:rPr>
          <w:color w:val="231F20"/>
          <w:w w:val="110"/>
          <w:sz w:val="16"/>
        </w:rPr>
        <w:t>International</w:t>
      </w:r>
      <w:r>
        <w:rPr>
          <w:color w:val="231F20"/>
          <w:spacing w:val="-2"/>
          <w:w w:val="110"/>
          <w:sz w:val="16"/>
        </w:rPr>
        <w:t> </w:t>
      </w:r>
      <w:r>
        <w:rPr>
          <w:color w:val="231F20"/>
          <w:w w:val="110"/>
          <w:sz w:val="16"/>
        </w:rPr>
        <w:t>Capital</w:t>
      </w:r>
      <w:r>
        <w:rPr>
          <w:color w:val="231F20"/>
          <w:spacing w:val="-2"/>
          <w:w w:val="110"/>
          <w:sz w:val="16"/>
        </w:rPr>
        <w:t> </w:t>
      </w:r>
      <w:r>
        <w:rPr>
          <w:color w:val="231F20"/>
          <w:w w:val="110"/>
          <w:sz w:val="16"/>
        </w:rPr>
        <w:t>Appreciation</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took</w:t>
      </w:r>
      <w:r>
        <w:rPr>
          <w:color w:val="231F20"/>
          <w:spacing w:val="-2"/>
          <w:w w:val="110"/>
          <w:sz w:val="16"/>
        </w:rPr>
        <w:t> </w:t>
      </w:r>
      <w:r>
        <w:rPr>
          <w:color w:val="231F20"/>
          <w:w w:val="110"/>
          <w:sz w:val="16"/>
        </w:rPr>
        <w:t>place.</w:t>
      </w:r>
      <w:r>
        <w:rPr>
          <w:color w:val="231F20"/>
          <w:spacing w:val="-2"/>
          <w:w w:val="110"/>
          <w:sz w:val="16"/>
        </w:rPr>
        <w:t> </w:t>
      </w:r>
      <w:r>
        <w:rPr>
          <w:color w:val="231F20"/>
          <w:w w:val="110"/>
          <w:sz w:val="16"/>
        </w:rPr>
        <w:t>Returns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prior</w:t>
      </w:r>
      <w:r>
        <w:rPr>
          <w:color w:val="231F20"/>
          <w:spacing w:val="-2"/>
          <w:w w:val="110"/>
          <w:sz w:val="16"/>
        </w:rPr>
        <w:t> </w:t>
      </w:r>
      <w:r>
        <w:rPr>
          <w:color w:val="231F20"/>
          <w:w w:val="110"/>
          <w:sz w:val="16"/>
        </w:rPr>
        <w:t>to</w:t>
      </w:r>
      <w:r>
        <w:rPr>
          <w:color w:val="231F20"/>
          <w:spacing w:val="-2"/>
          <w:w w:val="110"/>
          <w:sz w:val="16"/>
        </w:rPr>
        <w:t> </w:t>
      </w:r>
      <w:r>
        <w:rPr>
          <w:color w:val="231F20"/>
          <w:w w:val="110"/>
          <w:sz w:val="16"/>
        </w:rPr>
        <w:t>that</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are</w:t>
      </w:r>
      <w:r>
        <w:rPr>
          <w:color w:val="231F20"/>
          <w:spacing w:val="-2"/>
          <w:w w:val="110"/>
          <w:sz w:val="16"/>
        </w:rPr>
        <w:t> </w:t>
      </w:r>
      <w:r>
        <w:rPr>
          <w:color w:val="231F20"/>
          <w:w w:val="110"/>
          <w:sz w:val="16"/>
        </w:rPr>
        <w:t>those</w:t>
      </w:r>
      <w:r>
        <w:rPr>
          <w:color w:val="231F20"/>
          <w:spacing w:val="-2"/>
          <w:w w:val="110"/>
          <w:sz w:val="16"/>
        </w:rPr>
        <w:t> </w:t>
      </w:r>
      <w:r>
        <w:rPr>
          <w:color w:val="231F20"/>
          <w:w w:val="110"/>
          <w:sz w:val="16"/>
        </w:rPr>
        <w:t>of</w:t>
      </w:r>
      <w:r>
        <w:rPr>
          <w:color w:val="231F20"/>
          <w:spacing w:val="-2"/>
          <w:w w:val="110"/>
          <w:sz w:val="16"/>
        </w:rPr>
        <w:t> </w:t>
      </w:r>
      <w:r>
        <w:rPr>
          <w:color w:val="231F20"/>
          <w:w w:val="110"/>
          <w:sz w:val="16"/>
        </w:rPr>
        <w:t>Fidelity Advisor</w:t>
      </w:r>
      <w:r>
        <w:rPr>
          <w:color w:val="231F20"/>
          <w:spacing w:val="-1"/>
          <w:w w:val="110"/>
          <w:sz w:val="16"/>
        </w:rPr>
        <w:t> </w:t>
      </w:r>
      <w:r>
        <w:rPr>
          <w:color w:val="231F20"/>
          <w:w w:val="110"/>
          <w:sz w:val="16"/>
        </w:rPr>
        <w:t>International</w:t>
      </w:r>
      <w:r>
        <w:rPr>
          <w:color w:val="231F20"/>
          <w:spacing w:val="-1"/>
          <w:w w:val="110"/>
          <w:sz w:val="16"/>
        </w:rPr>
        <w:t> </w:t>
      </w:r>
      <w:r>
        <w:rPr>
          <w:color w:val="231F20"/>
          <w:w w:val="110"/>
          <w:sz w:val="16"/>
        </w:rPr>
        <w:t>Capital</w:t>
      </w:r>
      <w:r>
        <w:rPr>
          <w:color w:val="231F20"/>
          <w:spacing w:val="-1"/>
          <w:w w:val="110"/>
          <w:sz w:val="16"/>
        </w:rPr>
        <w:t> </w:t>
      </w:r>
      <w:r>
        <w:rPr>
          <w:color w:val="231F20"/>
          <w:w w:val="110"/>
          <w:sz w:val="16"/>
        </w:rPr>
        <w:t>Appreciation</w:t>
      </w:r>
      <w:r>
        <w:rPr>
          <w:color w:val="231F20"/>
          <w:spacing w:val="-1"/>
          <w:w w:val="110"/>
          <w:sz w:val="16"/>
        </w:rPr>
        <w:t> </w:t>
      </w:r>
      <w:r>
        <w:rPr>
          <w:color w:val="231F20"/>
          <w:w w:val="110"/>
          <w:sz w:val="16"/>
        </w:rPr>
        <w:t>Fund</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I.</w:t>
      </w:r>
      <w:r>
        <w:rPr>
          <w:color w:val="231F20"/>
          <w:spacing w:val="-1"/>
          <w:w w:val="110"/>
          <w:sz w:val="16"/>
        </w:rPr>
        <w:t> </w:t>
      </w:r>
      <w:r>
        <w:rPr>
          <w:color w:val="231F20"/>
          <w:w w:val="110"/>
          <w:sz w:val="16"/>
        </w:rPr>
        <w:t>Fidelity</w:t>
      </w:r>
      <w:r>
        <w:rPr>
          <w:color w:val="231F20"/>
          <w:spacing w:val="-1"/>
          <w:w w:val="110"/>
          <w:sz w:val="16"/>
        </w:rPr>
        <w:t> </w:t>
      </w:r>
      <w:r>
        <w:rPr>
          <w:color w:val="231F20"/>
          <w:w w:val="110"/>
          <w:sz w:val="16"/>
        </w:rPr>
        <w:t>International</w:t>
      </w:r>
      <w:r>
        <w:rPr>
          <w:color w:val="231F20"/>
          <w:spacing w:val="-1"/>
          <w:w w:val="110"/>
          <w:sz w:val="16"/>
        </w:rPr>
        <w:t> </w:t>
      </w:r>
      <w:r>
        <w:rPr>
          <w:color w:val="231F20"/>
          <w:w w:val="110"/>
          <w:sz w:val="16"/>
        </w:rPr>
        <w:t>Capital</w:t>
      </w:r>
      <w:r>
        <w:rPr>
          <w:color w:val="231F20"/>
          <w:spacing w:val="-1"/>
          <w:w w:val="110"/>
          <w:sz w:val="16"/>
        </w:rPr>
        <w:t> </w:t>
      </w:r>
      <w:r>
        <w:rPr>
          <w:color w:val="231F20"/>
          <w:w w:val="110"/>
          <w:sz w:val="16"/>
        </w:rPr>
        <w:t>Appreciation</w:t>
      </w:r>
      <w:r>
        <w:rPr>
          <w:color w:val="231F20"/>
          <w:spacing w:val="-1"/>
          <w:w w:val="110"/>
          <w:sz w:val="16"/>
        </w:rPr>
        <w:t> </w:t>
      </w:r>
      <w:r>
        <w:rPr>
          <w:color w:val="231F20"/>
          <w:w w:val="110"/>
          <w:sz w:val="16"/>
        </w:rPr>
        <w:t>Fund</w:t>
      </w:r>
      <w:r>
        <w:rPr>
          <w:color w:val="231F20"/>
          <w:spacing w:val="-1"/>
          <w:w w:val="110"/>
          <w:sz w:val="16"/>
        </w:rPr>
        <w:t> </w:t>
      </w:r>
      <w:r>
        <w:rPr>
          <w:color w:val="231F20"/>
          <w:w w:val="110"/>
          <w:sz w:val="16"/>
        </w:rPr>
        <w:t>would</w:t>
      </w:r>
      <w:r>
        <w:rPr>
          <w:color w:val="231F20"/>
          <w:spacing w:val="-1"/>
          <w:w w:val="110"/>
          <w:sz w:val="16"/>
        </w:rPr>
        <w:t> </w:t>
      </w:r>
      <w:r>
        <w:rPr>
          <w:color w:val="231F20"/>
          <w:w w:val="110"/>
          <w:sz w:val="16"/>
        </w:rPr>
        <w:t>have</w:t>
      </w:r>
      <w:r>
        <w:rPr>
          <w:color w:val="231F20"/>
          <w:spacing w:val="-1"/>
          <w:w w:val="110"/>
          <w:sz w:val="16"/>
        </w:rPr>
        <w:t> </w:t>
      </w:r>
      <w:r>
        <w:rPr>
          <w:color w:val="231F20"/>
          <w:w w:val="110"/>
          <w:sz w:val="16"/>
        </w:rPr>
        <w:t>substantially</w:t>
      </w:r>
      <w:r>
        <w:rPr>
          <w:color w:val="231F20"/>
          <w:spacing w:val="-1"/>
          <w:w w:val="110"/>
          <w:sz w:val="16"/>
        </w:rPr>
        <w:t> </w:t>
      </w:r>
      <w:r>
        <w:rPr>
          <w:color w:val="231F20"/>
          <w:w w:val="110"/>
          <w:sz w:val="16"/>
        </w:rPr>
        <w:t>similar</w:t>
      </w:r>
      <w:r>
        <w:rPr>
          <w:color w:val="231F20"/>
          <w:spacing w:val="-1"/>
          <w:w w:val="110"/>
          <w:sz w:val="16"/>
        </w:rPr>
        <w:t> </w:t>
      </w:r>
      <w:r>
        <w:rPr>
          <w:color w:val="231F20"/>
          <w:w w:val="110"/>
          <w:sz w:val="16"/>
        </w:rPr>
        <w:t>annual</w:t>
      </w:r>
      <w:r>
        <w:rPr>
          <w:color w:val="231F20"/>
          <w:spacing w:val="-1"/>
          <w:w w:val="110"/>
          <w:sz w:val="16"/>
        </w:rPr>
        <w:t> </w:t>
      </w:r>
      <w:r>
        <w:rPr>
          <w:color w:val="231F20"/>
          <w:w w:val="110"/>
          <w:sz w:val="16"/>
        </w:rPr>
        <w:t>returns</w:t>
      </w:r>
      <w:r>
        <w:rPr>
          <w:color w:val="231F20"/>
          <w:spacing w:val="-1"/>
          <w:w w:val="110"/>
          <w:sz w:val="16"/>
        </w:rPr>
        <w:t> </w:t>
      </w:r>
      <w:r>
        <w:rPr>
          <w:color w:val="231F20"/>
          <w:w w:val="110"/>
          <w:sz w:val="16"/>
        </w:rPr>
        <w:t>to</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I because</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classes</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invested</w:t>
      </w:r>
      <w:r>
        <w:rPr>
          <w:color w:val="231F20"/>
          <w:spacing w:val="-12"/>
          <w:w w:val="110"/>
          <w:sz w:val="16"/>
        </w:rPr>
        <w:t> </w:t>
      </w:r>
      <w:r>
        <w:rPr>
          <w:color w:val="231F20"/>
          <w:w w:val="110"/>
          <w:sz w:val="16"/>
        </w:rPr>
        <w:t>in</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same</w:t>
      </w:r>
      <w:r>
        <w:rPr>
          <w:color w:val="231F20"/>
          <w:spacing w:val="-12"/>
          <w:w w:val="110"/>
          <w:sz w:val="16"/>
        </w:rPr>
        <w:t> </w:t>
      </w:r>
      <w:r>
        <w:rPr>
          <w:color w:val="231F20"/>
          <w:w w:val="110"/>
          <w:sz w:val="16"/>
        </w:rPr>
        <w:t>portfolio</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securities.</w:t>
      </w:r>
      <w:r>
        <w:rPr>
          <w:color w:val="231F20"/>
          <w:spacing w:val="-12"/>
          <w:w w:val="110"/>
          <w:sz w:val="16"/>
        </w:rPr>
        <w:t> </w:t>
      </w:r>
      <w:r>
        <w:rPr>
          <w:color w:val="231F20"/>
          <w:w w:val="110"/>
          <w:sz w:val="16"/>
        </w:rPr>
        <w:t>Fidelity</w:t>
      </w:r>
      <w:r>
        <w:rPr>
          <w:color w:val="231F20"/>
          <w:spacing w:val="-12"/>
          <w:w w:val="110"/>
          <w:sz w:val="16"/>
        </w:rPr>
        <w:t> </w:t>
      </w:r>
      <w:r>
        <w:rPr>
          <w:color w:val="231F20"/>
          <w:w w:val="110"/>
          <w:sz w:val="16"/>
        </w:rPr>
        <w:t>International</w:t>
      </w:r>
      <w:r>
        <w:rPr>
          <w:color w:val="231F20"/>
          <w:spacing w:val="-12"/>
          <w:w w:val="110"/>
          <w:sz w:val="16"/>
        </w:rPr>
        <w:t> </w:t>
      </w:r>
      <w:r>
        <w:rPr>
          <w:color w:val="231F20"/>
          <w:w w:val="110"/>
          <w:sz w:val="16"/>
        </w:rPr>
        <w:t>Capital</w:t>
      </w:r>
      <w:r>
        <w:rPr>
          <w:color w:val="231F20"/>
          <w:spacing w:val="-12"/>
          <w:w w:val="110"/>
          <w:sz w:val="16"/>
        </w:rPr>
        <w:t> </w:t>
      </w:r>
      <w:r>
        <w:rPr>
          <w:color w:val="231F20"/>
          <w:w w:val="110"/>
          <w:sz w:val="16"/>
        </w:rPr>
        <w:t>Appreciation</w:t>
      </w:r>
      <w:r>
        <w:rPr>
          <w:color w:val="231F20"/>
          <w:spacing w:val="-12"/>
          <w:w w:val="110"/>
          <w:sz w:val="16"/>
        </w:rPr>
        <w:t> </w:t>
      </w:r>
      <w:r>
        <w:rPr>
          <w:color w:val="231F20"/>
          <w:w w:val="110"/>
          <w:sz w:val="16"/>
        </w:rPr>
        <w:t>Fund’s</w:t>
      </w:r>
      <w:r>
        <w:rPr>
          <w:color w:val="231F20"/>
          <w:spacing w:val="-12"/>
          <w:w w:val="110"/>
          <w:sz w:val="16"/>
        </w:rPr>
        <w:t> </w:t>
      </w:r>
      <w:r>
        <w:rPr>
          <w:color w:val="231F20"/>
          <w:w w:val="110"/>
          <w:sz w:val="16"/>
        </w:rPr>
        <w:t>returns</w:t>
      </w:r>
      <w:r>
        <w:rPr>
          <w:color w:val="231F20"/>
          <w:spacing w:val="-12"/>
          <w:w w:val="110"/>
          <w:sz w:val="16"/>
        </w:rPr>
        <w:t> </w:t>
      </w:r>
      <w:r>
        <w:rPr>
          <w:color w:val="231F20"/>
          <w:w w:val="110"/>
          <w:sz w:val="16"/>
        </w:rPr>
        <w:t>would</w:t>
      </w:r>
      <w:r>
        <w:rPr>
          <w:color w:val="231F20"/>
          <w:spacing w:val="-12"/>
          <w:w w:val="110"/>
          <w:sz w:val="16"/>
        </w:rPr>
        <w:t> </w:t>
      </w:r>
      <w:r>
        <w:rPr>
          <w:color w:val="231F20"/>
          <w:w w:val="110"/>
          <w:sz w:val="16"/>
        </w:rPr>
        <w:t>differ</w:t>
      </w:r>
      <w:r>
        <w:rPr>
          <w:color w:val="231F20"/>
          <w:spacing w:val="-12"/>
          <w:w w:val="110"/>
          <w:sz w:val="16"/>
        </w:rPr>
        <w:t> </w:t>
      </w:r>
      <w:r>
        <w:rPr>
          <w:color w:val="231F20"/>
          <w:w w:val="110"/>
          <w:sz w:val="16"/>
        </w:rPr>
        <w:t>from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I’s</w:t>
      </w:r>
      <w:r>
        <w:rPr>
          <w:color w:val="231F20"/>
          <w:spacing w:val="-12"/>
          <w:w w:val="110"/>
          <w:sz w:val="16"/>
        </w:rPr>
        <w:t> </w:t>
      </w:r>
      <w:r>
        <w:rPr>
          <w:color w:val="231F20"/>
          <w:w w:val="110"/>
          <w:sz w:val="16"/>
        </w:rPr>
        <w:t>returns</w:t>
      </w:r>
      <w:r>
        <w:rPr>
          <w:color w:val="231F20"/>
          <w:spacing w:val="-12"/>
          <w:w w:val="110"/>
          <w:sz w:val="16"/>
        </w:rPr>
        <w:t> </w:t>
      </w:r>
      <w:r>
        <w:rPr>
          <w:color w:val="231F20"/>
          <w:w w:val="110"/>
          <w:sz w:val="16"/>
        </w:rPr>
        <w:t>only to the extent that the classes do not have the same expenses.</w:t>
      </w:r>
    </w:p>
    <w:p>
      <w:pPr>
        <w:pStyle w:val="ListParagraph"/>
        <w:numPr>
          <w:ilvl w:val="0"/>
          <w:numId w:val="2"/>
        </w:numPr>
        <w:tabs>
          <w:tab w:pos="579" w:val="left" w:leader="none"/>
        </w:tabs>
        <w:spacing w:line="247" w:lineRule="auto" w:before="104" w:after="0"/>
        <w:ind w:left="372" w:right="446" w:firstLine="0"/>
        <w:jc w:val="left"/>
        <w:rPr>
          <w:sz w:val="16"/>
        </w:rPr>
      </w:pPr>
      <w:r>
        <w:rPr>
          <w:color w:val="231F20"/>
          <w:w w:val="110"/>
          <w:sz w:val="16"/>
        </w:rPr>
        <w:t>Prior</w:t>
      </w:r>
      <w:r>
        <w:rPr>
          <w:color w:val="231F20"/>
          <w:spacing w:val="-8"/>
          <w:w w:val="110"/>
          <w:sz w:val="16"/>
        </w:rPr>
        <w:t> </w:t>
      </w:r>
      <w:r>
        <w:rPr>
          <w:color w:val="231F20"/>
          <w:w w:val="110"/>
          <w:sz w:val="16"/>
        </w:rPr>
        <w:t>to</w:t>
      </w:r>
      <w:r>
        <w:rPr>
          <w:color w:val="231F20"/>
          <w:spacing w:val="-8"/>
          <w:w w:val="110"/>
          <w:sz w:val="16"/>
        </w:rPr>
        <w:t> </w:t>
      </w:r>
      <w:r>
        <w:rPr>
          <w:color w:val="231F20"/>
          <w:w w:val="110"/>
          <w:sz w:val="16"/>
        </w:rPr>
        <w:t>December</w:t>
      </w:r>
      <w:r>
        <w:rPr>
          <w:color w:val="231F20"/>
          <w:spacing w:val="-8"/>
          <w:w w:val="110"/>
          <w:sz w:val="16"/>
        </w:rPr>
        <w:t> </w:t>
      </w:r>
      <w:r>
        <w:rPr>
          <w:color w:val="231F20"/>
          <w:w w:val="110"/>
          <w:sz w:val="16"/>
        </w:rPr>
        <w:t>1,</w:t>
      </w:r>
      <w:r>
        <w:rPr>
          <w:color w:val="231F20"/>
          <w:spacing w:val="-8"/>
          <w:w w:val="110"/>
          <w:sz w:val="16"/>
        </w:rPr>
        <w:t> </w:t>
      </w:r>
      <w:r>
        <w:rPr>
          <w:color w:val="231F20"/>
          <w:w w:val="110"/>
          <w:sz w:val="16"/>
        </w:rPr>
        <w:t>2010,</w:t>
      </w:r>
      <w:r>
        <w:rPr>
          <w:color w:val="231F20"/>
          <w:spacing w:val="-8"/>
          <w:w w:val="110"/>
          <w:sz w:val="16"/>
        </w:rPr>
        <w:t> </w:t>
      </w:r>
      <w:r>
        <w:rPr>
          <w:color w:val="231F20"/>
          <w:w w:val="110"/>
          <w:sz w:val="16"/>
        </w:rPr>
        <w:t>Fidelity</w:t>
      </w:r>
      <w:r>
        <w:rPr>
          <w:color w:val="231F20"/>
          <w:spacing w:val="-8"/>
          <w:w w:val="110"/>
          <w:sz w:val="16"/>
        </w:rPr>
        <w:t> </w:t>
      </w:r>
      <w:r>
        <w:rPr>
          <w:color w:val="231F20"/>
          <w:w w:val="110"/>
          <w:sz w:val="16"/>
        </w:rPr>
        <w:t>Emerging</w:t>
      </w:r>
      <w:r>
        <w:rPr>
          <w:color w:val="231F20"/>
          <w:spacing w:val="-8"/>
          <w:w w:val="110"/>
          <w:sz w:val="16"/>
        </w:rPr>
        <w:t> </w:t>
      </w:r>
      <w:r>
        <w:rPr>
          <w:color w:val="231F20"/>
          <w:w w:val="110"/>
          <w:sz w:val="16"/>
        </w:rPr>
        <w:t>Asia</w:t>
      </w:r>
      <w:r>
        <w:rPr>
          <w:color w:val="231F20"/>
          <w:spacing w:val="-8"/>
          <w:w w:val="110"/>
          <w:sz w:val="16"/>
        </w:rPr>
        <w:t> </w:t>
      </w:r>
      <w:r>
        <w:rPr>
          <w:color w:val="231F20"/>
          <w:w w:val="110"/>
          <w:sz w:val="16"/>
        </w:rPr>
        <w:t>Fund</w:t>
      </w:r>
      <w:r>
        <w:rPr>
          <w:color w:val="231F20"/>
          <w:spacing w:val="-8"/>
          <w:w w:val="110"/>
          <w:sz w:val="16"/>
        </w:rPr>
        <w:t> </w:t>
      </w:r>
      <w:r>
        <w:rPr>
          <w:color w:val="231F20"/>
          <w:w w:val="110"/>
          <w:sz w:val="16"/>
        </w:rPr>
        <w:t>operated</w:t>
      </w:r>
      <w:r>
        <w:rPr>
          <w:color w:val="231F20"/>
          <w:spacing w:val="-8"/>
          <w:w w:val="110"/>
          <w:sz w:val="16"/>
        </w:rPr>
        <w:t> </w:t>
      </w:r>
      <w:r>
        <w:rPr>
          <w:color w:val="231F20"/>
          <w:w w:val="110"/>
          <w:sz w:val="16"/>
        </w:rPr>
        <w:t>under</w:t>
      </w:r>
      <w:r>
        <w:rPr>
          <w:color w:val="231F20"/>
          <w:spacing w:val="-8"/>
          <w:w w:val="110"/>
          <w:sz w:val="16"/>
        </w:rPr>
        <w:t> </w:t>
      </w:r>
      <w:r>
        <w:rPr>
          <w:color w:val="231F20"/>
          <w:w w:val="110"/>
          <w:sz w:val="16"/>
        </w:rPr>
        <w:t>certain</w:t>
      </w:r>
      <w:r>
        <w:rPr>
          <w:color w:val="231F20"/>
          <w:spacing w:val="-8"/>
          <w:w w:val="110"/>
          <w:sz w:val="16"/>
        </w:rPr>
        <w:t> </w:t>
      </w:r>
      <w:r>
        <w:rPr>
          <w:color w:val="231F20"/>
          <w:w w:val="110"/>
          <w:sz w:val="16"/>
        </w:rPr>
        <w:t>different</w:t>
      </w:r>
      <w:r>
        <w:rPr>
          <w:color w:val="231F20"/>
          <w:spacing w:val="-8"/>
          <w:w w:val="110"/>
          <w:sz w:val="16"/>
        </w:rPr>
        <w:t> </w:t>
      </w:r>
      <w:r>
        <w:rPr>
          <w:color w:val="231F20"/>
          <w:w w:val="110"/>
          <w:sz w:val="16"/>
        </w:rPr>
        <w:t>investment</w:t>
      </w:r>
      <w:r>
        <w:rPr>
          <w:color w:val="231F20"/>
          <w:spacing w:val="-8"/>
          <w:w w:val="110"/>
          <w:sz w:val="16"/>
        </w:rPr>
        <w:t> </w:t>
      </w:r>
      <w:r>
        <w:rPr>
          <w:color w:val="231F20"/>
          <w:w w:val="110"/>
          <w:sz w:val="16"/>
        </w:rPr>
        <w:t>policies</w:t>
      </w:r>
      <w:r>
        <w:rPr>
          <w:color w:val="231F20"/>
          <w:spacing w:val="-8"/>
          <w:w w:val="110"/>
          <w:sz w:val="16"/>
        </w:rPr>
        <w:t> </w:t>
      </w:r>
      <w:r>
        <w:rPr>
          <w:color w:val="231F20"/>
          <w:w w:val="110"/>
          <w:sz w:val="16"/>
        </w:rPr>
        <w:t>and</w:t>
      </w:r>
      <w:r>
        <w:rPr>
          <w:color w:val="231F20"/>
          <w:spacing w:val="-8"/>
          <w:w w:val="110"/>
          <w:sz w:val="16"/>
        </w:rPr>
        <w:t> </w:t>
      </w:r>
      <w:r>
        <w:rPr>
          <w:color w:val="231F20"/>
          <w:w w:val="110"/>
          <w:sz w:val="16"/>
        </w:rPr>
        <w:t>compared</w:t>
      </w:r>
      <w:r>
        <w:rPr>
          <w:color w:val="231F20"/>
          <w:spacing w:val="-8"/>
          <w:w w:val="110"/>
          <w:sz w:val="16"/>
        </w:rPr>
        <w:t> </w:t>
      </w:r>
      <w:r>
        <w:rPr>
          <w:color w:val="231F20"/>
          <w:w w:val="110"/>
          <w:sz w:val="16"/>
        </w:rPr>
        <w:t>its</w:t>
      </w:r>
      <w:r>
        <w:rPr>
          <w:color w:val="231F20"/>
          <w:spacing w:val="-8"/>
          <w:w w:val="110"/>
          <w:sz w:val="16"/>
        </w:rPr>
        <w:t> </w:t>
      </w:r>
      <w:r>
        <w:rPr>
          <w:color w:val="231F20"/>
          <w:w w:val="110"/>
          <w:sz w:val="16"/>
        </w:rPr>
        <w:t>performance</w:t>
      </w:r>
      <w:r>
        <w:rPr>
          <w:color w:val="231F20"/>
          <w:spacing w:val="-8"/>
          <w:w w:val="110"/>
          <w:sz w:val="16"/>
        </w:rPr>
        <w:t> </w:t>
      </w:r>
      <w:r>
        <w:rPr>
          <w:color w:val="231F20"/>
          <w:w w:val="110"/>
          <w:sz w:val="16"/>
        </w:rPr>
        <w:t>to</w:t>
      </w:r>
      <w:r>
        <w:rPr>
          <w:color w:val="231F20"/>
          <w:spacing w:val="-8"/>
          <w:w w:val="110"/>
          <w:sz w:val="16"/>
        </w:rPr>
        <w:t> </w:t>
      </w:r>
      <w:r>
        <w:rPr>
          <w:color w:val="231F20"/>
          <w:w w:val="110"/>
          <w:sz w:val="16"/>
        </w:rPr>
        <w:t>a</w:t>
      </w:r>
      <w:r>
        <w:rPr>
          <w:color w:val="231F20"/>
          <w:spacing w:val="-8"/>
          <w:w w:val="110"/>
          <w:sz w:val="16"/>
        </w:rPr>
        <w:t> </w:t>
      </w:r>
      <w:r>
        <w:rPr>
          <w:color w:val="231F20"/>
          <w:w w:val="110"/>
          <w:sz w:val="16"/>
        </w:rPr>
        <w:t>different benchmark.</w:t>
      </w:r>
      <w:r>
        <w:rPr>
          <w:color w:val="231F20"/>
          <w:spacing w:val="-1"/>
          <w:w w:val="110"/>
          <w:sz w:val="16"/>
        </w:rPr>
        <w:t> </w:t>
      </w:r>
      <w:r>
        <w:rPr>
          <w:color w:val="231F20"/>
          <w:w w:val="110"/>
          <w:sz w:val="16"/>
        </w:rPr>
        <w:t>The</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historical</w:t>
      </w:r>
      <w:r>
        <w:rPr>
          <w:color w:val="231F20"/>
          <w:spacing w:val="-1"/>
          <w:w w:val="110"/>
          <w:sz w:val="16"/>
        </w:rPr>
        <w:t> </w:t>
      </w:r>
      <w:r>
        <w:rPr>
          <w:color w:val="231F20"/>
          <w:w w:val="110"/>
          <w:sz w:val="16"/>
        </w:rPr>
        <w:t>performance</w:t>
      </w:r>
      <w:r>
        <w:rPr>
          <w:color w:val="231F20"/>
          <w:spacing w:val="-1"/>
          <w:w w:val="110"/>
          <w:sz w:val="16"/>
        </w:rPr>
        <w:t> </w:t>
      </w:r>
      <w:r>
        <w:rPr>
          <w:color w:val="231F20"/>
          <w:w w:val="110"/>
          <w:sz w:val="16"/>
        </w:rPr>
        <w:t>may</w:t>
      </w:r>
      <w:r>
        <w:rPr>
          <w:color w:val="231F20"/>
          <w:spacing w:val="-1"/>
          <w:w w:val="110"/>
          <w:sz w:val="16"/>
        </w:rPr>
        <w:t> </w:t>
      </w:r>
      <w:r>
        <w:rPr>
          <w:color w:val="231F20"/>
          <w:w w:val="110"/>
          <w:sz w:val="16"/>
        </w:rPr>
        <w:t>not</w:t>
      </w:r>
      <w:r>
        <w:rPr>
          <w:color w:val="231F20"/>
          <w:spacing w:val="-1"/>
          <w:w w:val="110"/>
          <w:sz w:val="16"/>
        </w:rPr>
        <w:t> </w:t>
      </w:r>
      <w:r>
        <w:rPr>
          <w:color w:val="231F20"/>
          <w:w w:val="110"/>
          <w:sz w:val="16"/>
        </w:rPr>
        <w:t>represent</w:t>
      </w:r>
      <w:r>
        <w:rPr>
          <w:color w:val="231F20"/>
          <w:spacing w:val="-1"/>
          <w:w w:val="110"/>
          <w:sz w:val="16"/>
        </w:rPr>
        <w:t> </w:t>
      </w:r>
      <w:r>
        <w:rPr>
          <w:color w:val="231F20"/>
          <w:w w:val="110"/>
          <w:sz w:val="16"/>
        </w:rPr>
        <w:t>its</w:t>
      </w:r>
      <w:r>
        <w:rPr>
          <w:color w:val="231F20"/>
          <w:spacing w:val="-1"/>
          <w:w w:val="110"/>
          <w:sz w:val="16"/>
        </w:rPr>
        <w:t> </w:t>
      </w:r>
      <w:r>
        <w:rPr>
          <w:color w:val="231F20"/>
          <w:w w:val="110"/>
          <w:sz w:val="16"/>
        </w:rPr>
        <w:t>current</w:t>
      </w:r>
      <w:r>
        <w:rPr>
          <w:color w:val="231F20"/>
          <w:spacing w:val="-1"/>
          <w:w w:val="110"/>
          <w:sz w:val="16"/>
        </w:rPr>
        <w:t> </w:t>
      </w:r>
      <w:r>
        <w:rPr>
          <w:color w:val="231F20"/>
          <w:w w:val="110"/>
          <w:sz w:val="16"/>
        </w:rPr>
        <w:t>investment</w:t>
      </w:r>
      <w:r>
        <w:rPr>
          <w:color w:val="231F20"/>
          <w:spacing w:val="-1"/>
          <w:w w:val="110"/>
          <w:sz w:val="16"/>
        </w:rPr>
        <w:t> </w:t>
      </w:r>
      <w:r>
        <w:rPr>
          <w:color w:val="231F20"/>
          <w:w w:val="110"/>
          <w:sz w:val="16"/>
        </w:rPr>
        <w:t>policies.</w:t>
      </w:r>
    </w:p>
    <w:p>
      <w:pPr>
        <w:pStyle w:val="ListParagraph"/>
        <w:numPr>
          <w:ilvl w:val="0"/>
          <w:numId w:val="2"/>
        </w:numPr>
        <w:tabs>
          <w:tab w:pos="579" w:val="left" w:leader="none"/>
        </w:tabs>
        <w:spacing w:line="247" w:lineRule="auto" w:before="102" w:after="0"/>
        <w:ind w:left="372" w:right="554" w:firstLine="0"/>
        <w:jc w:val="left"/>
        <w:rPr>
          <w:sz w:val="16"/>
        </w:rPr>
      </w:pPr>
      <w:r>
        <w:rPr>
          <w:color w:val="231F20"/>
          <w:w w:val="110"/>
          <w:sz w:val="16"/>
        </w:rPr>
        <w:t>Prior</w:t>
      </w:r>
      <w:r>
        <w:rPr>
          <w:color w:val="231F20"/>
          <w:spacing w:val="-8"/>
          <w:w w:val="110"/>
          <w:sz w:val="16"/>
        </w:rPr>
        <w:t> </w:t>
      </w:r>
      <w:r>
        <w:rPr>
          <w:color w:val="231F20"/>
          <w:w w:val="110"/>
          <w:sz w:val="16"/>
        </w:rPr>
        <w:t>to</w:t>
      </w:r>
      <w:r>
        <w:rPr>
          <w:color w:val="231F20"/>
          <w:spacing w:val="-8"/>
          <w:w w:val="110"/>
          <w:sz w:val="16"/>
        </w:rPr>
        <w:t> </w:t>
      </w:r>
      <w:r>
        <w:rPr>
          <w:color w:val="231F20"/>
          <w:w w:val="110"/>
          <w:sz w:val="16"/>
        </w:rPr>
        <w:t>July</w:t>
      </w:r>
      <w:r>
        <w:rPr>
          <w:color w:val="231F20"/>
          <w:spacing w:val="-8"/>
          <w:w w:val="110"/>
          <w:sz w:val="16"/>
        </w:rPr>
        <w:t> </w:t>
      </w:r>
      <w:r>
        <w:rPr>
          <w:color w:val="231F20"/>
          <w:w w:val="110"/>
          <w:sz w:val="16"/>
        </w:rPr>
        <w:t>1,</w:t>
      </w:r>
      <w:r>
        <w:rPr>
          <w:color w:val="231F20"/>
          <w:spacing w:val="-8"/>
          <w:w w:val="110"/>
          <w:sz w:val="16"/>
        </w:rPr>
        <w:t> </w:t>
      </w:r>
      <w:r>
        <w:rPr>
          <w:color w:val="231F20"/>
          <w:w w:val="110"/>
          <w:sz w:val="16"/>
        </w:rPr>
        <w:t>2010,</w:t>
      </w:r>
      <w:r>
        <w:rPr>
          <w:color w:val="231F20"/>
          <w:spacing w:val="-8"/>
          <w:w w:val="110"/>
          <w:sz w:val="16"/>
        </w:rPr>
        <w:t> </w:t>
      </w:r>
      <w:r>
        <w:rPr>
          <w:color w:val="231F20"/>
          <w:w w:val="110"/>
          <w:sz w:val="16"/>
        </w:rPr>
        <w:t>the</w:t>
      </w:r>
      <w:r>
        <w:rPr>
          <w:color w:val="231F20"/>
          <w:spacing w:val="-8"/>
          <w:w w:val="110"/>
          <w:sz w:val="16"/>
        </w:rPr>
        <w:t> </w:t>
      </w:r>
      <w:r>
        <w:rPr>
          <w:color w:val="231F20"/>
          <w:w w:val="110"/>
          <w:sz w:val="16"/>
        </w:rPr>
        <w:t>fund</w:t>
      </w:r>
      <w:r>
        <w:rPr>
          <w:color w:val="231F20"/>
          <w:spacing w:val="-8"/>
          <w:w w:val="110"/>
          <w:sz w:val="16"/>
        </w:rPr>
        <w:t> </w:t>
      </w:r>
      <w:r>
        <w:rPr>
          <w:color w:val="231F20"/>
          <w:w w:val="110"/>
          <w:sz w:val="16"/>
        </w:rPr>
        <w:t>was</w:t>
      </w:r>
      <w:r>
        <w:rPr>
          <w:color w:val="231F20"/>
          <w:spacing w:val="-8"/>
          <w:w w:val="110"/>
          <w:sz w:val="16"/>
        </w:rPr>
        <w:t> </w:t>
      </w:r>
      <w:r>
        <w:rPr>
          <w:color w:val="231F20"/>
          <w:w w:val="110"/>
          <w:sz w:val="16"/>
        </w:rPr>
        <w:t>named</w:t>
      </w:r>
      <w:r>
        <w:rPr>
          <w:color w:val="231F20"/>
          <w:spacing w:val="-8"/>
          <w:w w:val="110"/>
          <w:sz w:val="16"/>
        </w:rPr>
        <w:t> </w:t>
      </w:r>
      <w:r>
        <w:rPr>
          <w:color w:val="231F20"/>
          <w:w w:val="110"/>
          <w:sz w:val="16"/>
        </w:rPr>
        <w:t>Fidelity</w:t>
      </w:r>
      <w:r>
        <w:rPr>
          <w:color w:val="231F20"/>
          <w:spacing w:val="-8"/>
          <w:w w:val="110"/>
          <w:sz w:val="16"/>
        </w:rPr>
        <w:t> </w:t>
      </w:r>
      <w:r>
        <w:rPr>
          <w:color w:val="231F20"/>
          <w:w w:val="110"/>
          <w:sz w:val="16"/>
        </w:rPr>
        <w:t>Select</w:t>
      </w:r>
      <w:r>
        <w:rPr>
          <w:color w:val="231F20"/>
          <w:spacing w:val="-8"/>
          <w:w w:val="110"/>
          <w:sz w:val="16"/>
        </w:rPr>
        <w:t> </w:t>
      </w:r>
      <w:r>
        <w:rPr>
          <w:color w:val="231F20"/>
          <w:w w:val="110"/>
          <w:sz w:val="16"/>
        </w:rPr>
        <w:t>Environmental</w:t>
      </w:r>
      <w:r>
        <w:rPr>
          <w:color w:val="231F20"/>
          <w:spacing w:val="-8"/>
          <w:w w:val="110"/>
          <w:sz w:val="16"/>
        </w:rPr>
        <w:t> </w:t>
      </w:r>
      <w:r>
        <w:rPr>
          <w:color w:val="231F20"/>
          <w:w w:val="110"/>
          <w:sz w:val="16"/>
        </w:rPr>
        <w:t>Portfolio,</w:t>
      </w:r>
      <w:r>
        <w:rPr>
          <w:color w:val="231F20"/>
          <w:spacing w:val="-8"/>
          <w:w w:val="110"/>
          <w:sz w:val="16"/>
        </w:rPr>
        <w:t> </w:t>
      </w:r>
      <w:r>
        <w:rPr>
          <w:color w:val="231F20"/>
          <w:w w:val="110"/>
          <w:sz w:val="16"/>
        </w:rPr>
        <w:t>operated</w:t>
      </w:r>
      <w:r>
        <w:rPr>
          <w:color w:val="231F20"/>
          <w:spacing w:val="-8"/>
          <w:w w:val="110"/>
          <w:sz w:val="16"/>
        </w:rPr>
        <w:t> </w:t>
      </w:r>
      <w:r>
        <w:rPr>
          <w:color w:val="231F20"/>
          <w:w w:val="110"/>
          <w:sz w:val="16"/>
        </w:rPr>
        <w:t>under</w:t>
      </w:r>
      <w:r>
        <w:rPr>
          <w:color w:val="231F20"/>
          <w:spacing w:val="-8"/>
          <w:w w:val="110"/>
          <w:sz w:val="16"/>
        </w:rPr>
        <w:t> </w:t>
      </w:r>
      <w:r>
        <w:rPr>
          <w:color w:val="231F20"/>
          <w:w w:val="110"/>
          <w:sz w:val="16"/>
        </w:rPr>
        <w:t>certain</w:t>
      </w:r>
      <w:r>
        <w:rPr>
          <w:color w:val="231F20"/>
          <w:spacing w:val="-8"/>
          <w:w w:val="110"/>
          <w:sz w:val="16"/>
        </w:rPr>
        <w:t> </w:t>
      </w:r>
      <w:r>
        <w:rPr>
          <w:color w:val="231F20"/>
          <w:w w:val="110"/>
          <w:sz w:val="16"/>
        </w:rPr>
        <w:t>different</w:t>
      </w:r>
      <w:r>
        <w:rPr>
          <w:color w:val="231F20"/>
          <w:spacing w:val="-8"/>
          <w:w w:val="110"/>
          <w:sz w:val="16"/>
        </w:rPr>
        <w:t> </w:t>
      </w:r>
      <w:r>
        <w:rPr>
          <w:color w:val="231F20"/>
          <w:w w:val="110"/>
          <w:sz w:val="16"/>
        </w:rPr>
        <w:t>investment</w:t>
      </w:r>
      <w:r>
        <w:rPr>
          <w:color w:val="231F20"/>
          <w:spacing w:val="-8"/>
          <w:w w:val="110"/>
          <w:sz w:val="16"/>
        </w:rPr>
        <w:t> </w:t>
      </w:r>
      <w:r>
        <w:rPr>
          <w:color w:val="231F20"/>
          <w:w w:val="110"/>
          <w:sz w:val="16"/>
        </w:rPr>
        <w:t>policies,</w:t>
      </w:r>
      <w:r>
        <w:rPr>
          <w:color w:val="231F20"/>
          <w:spacing w:val="-8"/>
          <w:w w:val="110"/>
          <w:sz w:val="16"/>
        </w:rPr>
        <w:t> </w:t>
      </w:r>
      <w:r>
        <w:rPr>
          <w:color w:val="231F20"/>
          <w:w w:val="110"/>
          <w:sz w:val="16"/>
        </w:rPr>
        <w:t>and</w:t>
      </w:r>
      <w:r>
        <w:rPr>
          <w:color w:val="231F20"/>
          <w:spacing w:val="-8"/>
          <w:w w:val="110"/>
          <w:sz w:val="16"/>
        </w:rPr>
        <w:t> </w:t>
      </w:r>
      <w:r>
        <w:rPr>
          <w:color w:val="231F20"/>
          <w:w w:val="110"/>
          <w:sz w:val="16"/>
        </w:rPr>
        <w:t>compared</w:t>
      </w:r>
      <w:r>
        <w:rPr>
          <w:color w:val="231F20"/>
          <w:spacing w:val="-8"/>
          <w:w w:val="110"/>
          <w:sz w:val="16"/>
        </w:rPr>
        <w:t> </w:t>
      </w:r>
      <w:r>
        <w:rPr>
          <w:color w:val="231F20"/>
          <w:w w:val="110"/>
          <w:sz w:val="16"/>
        </w:rPr>
        <w:t>its performance</w:t>
      </w:r>
      <w:r>
        <w:rPr>
          <w:color w:val="231F20"/>
          <w:spacing w:val="-3"/>
          <w:w w:val="110"/>
          <w:sz w:val="16"/>
        </w:rPr>
        <w:t> </w:t>
      </w:r>
      <w:r>
        <w:rPr>
          <w:color w:val="231F20"/>
          <w:w w:val="110"/>
          <w:sz w:val="16"/>
        </w:rPr>
        <w:t>to</w:t>
      </w:r>
      <w:r>
        <w:rPr>
          <w:color w:val="231F20"/>
          <w:spacing w:val="-3"/>
          <w:w w:val="110"/>
          <w:sz w:val="16"/>
        </w:rPr>
        <w:t> </w:t>
      </w:r>
      <w:r>
        <w:rPr>
          <w:color w:val="231F20"/>
          <w:w w:val="110"/>
          <w:sz w:val="16"/>
        </w:rPr>
        <w:t>a</w:t>
      </w:r>
      <w:r>
        <w:rPr>
          <w:color w:val="231F20"/>
          <w:spacing w:val="-3"/>
          <w:w w:val="110"/>
          <w:sz w:val="16"/>
        </w:rPr>
        <w:t> </w:t>
      </w:r>
      <w:r>
        <w:rPr>
          <w:color w:val="231F20"/>
          <w:w w:val="110"/>
          <w:sz w:val="16"/>
        </w:rPr>
        <w:t>different</w:t>
      </w:r>
      <w:r>
        <w:rPr>
          <w:color w:val="231F20"/>
          <w:spacing w:val="-3"/>
          <w:w w:val="110"/>
          <w:sz w:val="16"/>
        </w:rPr>
        <w:t> </w:t>
      </w:r>
      <w:r>
        <w:rPr>
          <w:color w:val="231F20"/>
          <w:w w:val="110"/>
          <w:sz w:val="16"/>
        </w:rPr>
        <w:t>benchmark.</w:t>
      </w:r>
      <w:r>
        <w:rPr>
          <w:color w:val="231F20"/>
          <w:spacing w:val="-3"/>
          <w:w w:val="110"/>
          <w:sz w:val="16"/>
        </w:rPr>
        <w:t> </w:t>
      </w:r>
      <w:r>
        <w:rPr>
          <w:color w:val="231F20"/>
          <w:w w:val="110"/>
          <w:sz w:val="16"/>
        </w:rPr>
        <w:t>The</w:t>
      </w:r>
      <w:r>
        <w:rPr>
          <w:color w:val="231F20"/>
          <w:spacing w:val="-3"/>
          <w:w w:val="110"/>
          <w:sz w:val="16"/>
        </w:rPr>
        <w:t> </w:t>
      </w:r>
      <w:r>
        <w:rPr>
          <w:color w:val="231F20"/>
          <w:w w:val="110"/>
          <w:sz w:val="16"/>
        </w:rPr>
        <w:t>fund’s</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performance</w:t>
      </w:r>
      <w:r>
        <w:rPr>
          <w:color w:val="231F20"/>
          <w:spacing w:val="-3"/>
          <w:w w:val="110"/>
          <w:sz w:val="16"/>
        </w:rPr>
        <w:t> </w:t>
      </w:r>
      <w:r>
        <w:rPr>
          <w:color w:val="231F20"/>
          <w:w w:val="110"/>
          <w:sz w:val="16"/>
        </w:rPr>
        <w:t>may</w:t>
      </w:r>
      <w:r>
        <w:rPr>
          <w:color w:val="231F20"/>
          <w:spacing w:val="-3"/>
          <w:w w:val="110"/>
          <w:sz w:val="16"/>
        </w:rPr>
        <w:t> </w:t>
      </w:r>
      <w:r>
        <w:rPr>
          <w:color w:val="231F20"/>
          <w:w w:val="110"/>
          <w:sz w:val="16"/>
        </w:rPr>
        <w:t>not</w:t>
      </w:r>
      <w:r>
        <w:rPr>
          <w:color w:val="231F20"/>
          <w:spacing w:val="-3"/>
          <w:w w:val="110"/>
          <w:sz w:val="16"/>
        </w:rPr>
        <w:t> </w:t>
      </w:r>
      <w:r>
        <w:rPr>
          <w:color w:val="231F20"/>
          <w:w w:val="110"/>
          <w:sz w:val="16"/>
        </w:rPr>
        <w:t>represent</w:t>
      </w:r>
      <w:r>
        <w:rPr>
          <w:color w:val="231F20"/>
          <w:spacing w:val="-3"/>
          <w:w w:val="110"/>
          <w:sz w:val="16"/>
        </w:rPr>
        <w:t> </w:t>
      </w:r>
      <w:r>
        <w:rPr>
          <w:color w:val="231F20"/>
          <w:w w:val="110"/>
          <w:sz w:val="16"/>
        </w:rPr>
        <w:t>its</w:t>
      </w:r>
      <w:r>
        <w:rPr>
          <w:color w:val="231F20"/>
          <w:spacing w:val="-3"/>
          <w:w w:val="110"/>
          <w:sz w:val="16"/>
        </w:rPr>
        <w:t> </w:t>
      </w:r>
      <w:r>
        <w:rPr>
          <w:color w:val="231F20"/>
          <w:w w:val="110"/>
          <w:sz w:val="16"/>
        </w:rPr>
        <w:t>current</w:t>
      </w:r>
      <w:r>
        <w:rPr>
          <w:color w:val="231F20"/>
          <w:spacing w:val="-3"/>
          <w:w w:val="110"/>
          <w:sz w:val="16"/>
        </w:rPr>
        <w:t> </w:t>
      </w:r>
      <w:r>
        <w:rPr>
          <w:color w:val="231F20"/>
          <w:w w:val="110"/>
          <w:sz w:val="16"/>
        </w:rPr>
        <w:t>investment</w:t>
      </w:r>
      <w:r>
        <w:rPr>
          <w:color w:val="231F20"/>
          <w:spacing w:val="-3"/>
          <w:w w:val="110"/>
          <w:sz w:val="16"/>
        </w:rPr>
        <w:t> </w:t>
      </w:r>
      <w:r>
        <w:rPr>
          <w:color w:val="231F20"/>
          <w:w w:val="110"/>
          <w:sz w:val="16"/>
        </w:rPr>
        <w:t>policies.</w:t>
      </w:r>
    </w:p>
    <w:p>
      <w:pPr>
        <w:pStyle w:val="ListParagraph"/>
        <w:numPr>
          <w:ilvl w:val="0"/>
          <w:numId w:val="2"/>
        </w:numPr>
        <w:tabs>
          <w:tab w:pos="579" w:val="left" w:leader="none"/>
        </w:tabs>
        <w:spacing w:line="247" w:lineRule="auto" w:before="102" w:after="0"/>
        <w:ind w:left="372" w:right="314" w:firstLine="0"/>
        <w:jc w:val="left"/>
        <w:rPr>
          <w:sz w:val="16"/>
        </w:rPr>
      </w:pPr>
      <w:r>
        <w:rPr>
          <w:color w:val="231F20"/>
          <w:spacing w:val="-2"/>
          <w:w w:val="110"/>
          <w:sz w:val="16"/>
        </w:rPr>
        <w:t>Prior to October 1, 2006, Fidelity Select IT Services, Select Consumer Discretionary, Select Industrials, Select Communications Equipment, Select </w:t>
      </w:r>
      <w:r>
        <w:rPr>
          <w:color w:val="231F20"/>
          <w:spacing w:val="-2"/>
          <w:w w:val="110"/>
          <w:sz w:val="16"/>
        </w:rPr>
        <w:t>Consumer </w:t>
      </w:r>
      <w:r>
        <w:rPr>
          <w:color w:val="231F20"/>
          <w:w w:val="110"/>
          <w:sz w:val="16"/>
        </w:rPr>
        <w:t>Staples, Select Materials, and Select Utilities Growth Portfolios operated under different investment policies, and compared their performance to different benchmarks. The fund’s historical performance might not represent its current investment policies.</w:t>
      </w:r>
    </w:p>
    <w:p>
      <w:pPr>
        <w:pStyle w:val="ListParagraph"/>
        <w:numPr>
          <w:ilvl w:val="0"/>
          <w:numId w:val="2"/>
        </w:numPr>
        <w:tabs>
          <w:tab w:pos="579" w:val="left" w:leader="none"/>
        </w:tabs>
        <w:spacing w:line="247" w:lineRule="auto" w:before="102" w:after="0"/>
        <w:ind w:left="372" w:right="230" w:firstLine="0"/>
        <w:jc w:val="left"/>
        <w:rPr>
          <w:sz w:val="16"/>
        </w:rPr>
      </w:pPr>
      <w:r>
        <w:rPr>
          <w:color w:val="231F20"/>
          <w:w w:val="110"/>
          <w:sz w:val="16"/>
        </w:rPr>
        <w:t>Prior</w:t>
      </w:r>
      <w:r>
        <w:rPr>
          <w:color w:val="231F20"/>
          <w:spacing w:val="-9"/>
          <w:w w:val="110"/>
          <w:sz w:val="16"/>
        </w:rPr>
        <w:t> </w:t>
      </w:r>
      <w:r>
        <w:rPr>
          <w:color w:val="231F20"/>
          <w:w w:val="110"/>
          <w:sz w:val="16"/>
        </w:rPr>
        <w:t>to</w:t>
      </w:r>
      <w:r>
        <w:rPr>
          <w:color w:val="231F20"/>
          <w:spacing w:val="-9"/>
          <w:w w:val="110"/>
          <w:sz w:val="16"/>
        </w:rPr>
        <w:t> </w:t>
      </w:r>
      <w:r>
        <w:rPr>
          <w:color w:val="231F20"/>
          <w:w w:val="110"/>
          <w:sz w:val="16"/>
        </w:rPr>
        <w:t>December</w:t>
      </w:r>
      <w:r>
        <w:rPr>
          <w:color w:val="231F20"/>
          <w:spacing w:val="-9"/>
          <w:w w:val="110"/>
          <w:sz w:val="16"/>
        </w:rPr>
        <w:t> </w:t>
      </w:r>
      <w:r>
        <w:rPr>
          <w:color w:val="231F20"/>
          <w:w w:val="110"/>
          <w:sz w:val="16"/>
        </w:rPr>
        <w:t>1,</w:t>
      </w:r>
      <w:r>
        <w:rPr>
          <w:color w:val="231F20"/>
          <w:spacing w:val="-9"/>
          <w:w w:val="110"/>
          <w:sz w:val="16"/>
        </w:rPr>
        <w:t> </w:t>
      </w:r>
      <w:r>
        <w:rPr>
          <w:color w:val="231F20"/>
          <w:w w:val="110"/>
          <w:sz w:val="16"/>
        </w:rPr>
        <w:t>2010,</w:t>
      </w:r>
      <w:r>
        <w:rPr>
          <w:color w:val="231F20"/>
          <w:spacing w:val="-9"/>
          <w:w w:val="110"/>
          <w:sz w:val="16"/>
        </w:rPr>
        <w:t> </w:t>
      </w:r>
      <w:r>
        <w:rPr>
          <w:color w:val="231F20"/>
          <w:w w:val="110"/>
          <w:sz w:val="16"/>
        </w:rPr>
        <w:t>Select</w:t>
      </w:r>
      <w:r>
        <w:rPr>
          <w:color w:val="231F20"/>
          <w:spacing w:val="-9"/>
          <w:w w:val="110"/>
          <w:sz w:val="16"/>
        </w:rPr>
        <w:t> </w:t>
      </w:r>
      <w:r>
        <w:rPr>
          <w:color w:val="231F20"/>
          <w:w w:val="110"/>
          <w:sz w:val="16"/>
        </w:rPr>
        <w:t>FinTech</w:t>
      </w:r>
      <w:r>
        <w:rPr>
          <w:color w:val="231F20"/>
          <w:spacing w:val="-9"/>
          <w:w w:val="110"/>
          <w:sz w:val="16"/>
        </w:rPr>
        <w:t> </w:t>
      </w:r>
      <w:r>
        <w:rPr>
          <w:color w:val="231F20"/>
          <w:w w:val="110"/>
          <w:sz w:val="16"/>
        </w:rPr>
        <w:t>Portfolio</w:t>
      </w:r>
      <w:r>
        <w:rPr>
          <w:color w:val="231F20"/>
          <w:spacing w:val="-9"/>
          <w:w w:val="110"/>
          <w:sz w:val="16"/>
        </w:rPr>
        <w:t> </w:t>
      </w:r>
      <w:r>
        <w:rPr>
          <w:color w:val="231F20"/>
          <w:w w:val="110"/>
          <w:sz w:val="16"/>
        </w:rPr>
        <w:t>(previously</w:t>
      </w:r>
      <w:r>
        <w:rPr>
          <w:color w:val="231F20"/>
          <w:spacing w:val="-9"/>
          <w:w w:val="110"/>
          <w:sz w:val="16"/>
        </w:rPr>
        <w:t> </w:t>
      </w:r>
      <w:r>
        <w:rPr>
          <w:color w:val="231F20"/>
          <w:w w:val="110"/>
          <w:sz w:val="16"/>
        </w:rPr>
        <w:t>known</w:t>
      </w:r>
      <w:r>
        <w:rPr>
          <w:color w:val="231F20"/>
          <w:spacing w:val="-9"/>
          <w:w w:val="110"/>
          <w:sz w:val="16"/>
        </w:rPr>
        <w:t> </w:t>
      </w:r>
      <w:r>
        <w:rPr>
          <w:color w:val="231F20"/>
          <w:w w:val="110"/>
          <w:sz w:val="16"/>
        </w:rPr>
        <w:t>as</w:t>
      </w:r>
      <w:r>
        <w:rPr>
          <w:color w:val="231F20"/>
          <w:spacing w:val="-9"/>
          <w:w w:val="110"/>
          <w:sz w:val="16"/>
        </w:rPr>
        <w:t> </w:t>
      </w:r>
      <w:r>
        <w:rPr>
          <w:color w:val="231F20"/>
          <w:w w:val="110"/>
          <w:sz w:val="16"/>
        </w:rPr>
        <w:t>Select</w:t>
      </w:r>
      <w:r>
        <w:rPr>
          <w:color w:val="231F20"/>
          <w:spacing w:val="-9"/>
          <w:w w:val="110"/>
          <w:sz w:val="16"/>
        </w:rPr>
        <w:t> </w:t>
      </w:r>
      <w:r>
        <w:rPr>
          <w:color w:val="231F20"/>
          <w:w w:val="110"/>
          <w:sz w:val="16"/>
        </w:rPr>
        <w:t>Consumer</w:t>
      </w:r>
      <w:r>
        <w:rPr>
          <w:color w:val="231F20"/>
          <w:spacing w:val="-9"/>
          <w:w w:val="110"/>
          <w:sz w:val="16"/>
        </w:rPr>
        <w:t> </w:t>
      </w:r>
      <w:r>
        <w:rPr>
          <w:color w:val="231F20"/>
          <w:w w:val="110"/>
          <w:sz w:val="16"/>
        </w:rPr>
        <w:t>Finance</w:t>
      </w:r>
      <w:r>
        <w:rPr>
          <w:color w:val="231F20"/>
          <w:spacing w:val="-9"/>
          <w:w w:val="110"/>
          <w:sz w:val="16"/>
        </w:rPr>
        <w:t> </w:t>
      </w:r>
      <w:r>
        <w:rPr>
          <w:color w:val="231F20"/>
          <w:w w:val="110"/>
          <w:sz w:val="16"/>
        </w:rPr>
        <w:t>Portfolio)</w:t>
      </w:r>
      <w:r>
        <w:rPr>
          <w:color w:val="231F20"/>
          <w:spacing w:val="-9"/>
          <w:w w:val="110"/>
          <w:sz w:val="16"/>
        </w:rPr>
        <w:t> </w:t>
      </w:r>
      <w:r>
        <w:rPr>
          <w:color w:val="231F20"/>
          <w:w w:val="110"/>
          <w:sz w:val="16"/>
        </w:rPr>
        <w:t>operated</w:t>
      </w:r>
      <w:r>
        <w:rPr>
          <w:color w:val="231F20"/>
          <w:spacing w:val="-9"/>
          <w:w w:val="110"/>
          <w:sz w:val="16"/>
        </w:rPr>
        <w:t> </w:t>
      </w:r>
      <w:r>
        <w:rPr>
          <w:color w:val="231F20"/>
          <w:w w:val="110"/>
          <w:sz w:val="16"/>
        </w:rPr>
        <w:t>under</w:t>
      </w:r>
      <w:r>
        <w:rPr>
          <w:color w:val="231F20"/>
          <w:spacing w:val="-9"/>
          <w:w w:val="110"/>
          <w:sz w:val="16"/>
        </w:rPr>
        <w:t> </w:t>
      </w:r>
      <w:r>
        <w:rPr>
          <w:color w:val="231F20"/>
          <w:w w:val="110"/>
          <w:sz w:val="16"/>
        </w:rPr>
        <w:t>certain</w:t>
      </w:r>
      <w:r>
        <w:rPr>
          <w:color w:val="231F20"/>
          <w:spacing w:val="-9"/>
          <w:w w:val="110"/>
          <w:sz w:val="16"/>
        </w:rPr>
        <w:t> </w:t>
      </w:r>
      <w:r>
        <w:rPr>
          <w:color w:val="231F20"/>
          <w:w w:val="110"/>
          <w:sz w:val="16"/>
        </w:rPr>
        <w:t>different</w:t>
      </w:r>
      <w:r>
        <w:rPr>
          <w:color w:val="231F20"/>
          <w:spacing w:val="-9"/>
          <w:w w:val="110"/>
          <w:sz w:val="16"/>
        </w:rPr>
        <w:t> </w:t>
      </w:r>
      <w:r>
        <w:rPr>
          <w:color w:val="231F20"/>
          <w:w w:val="110"/>
          <w:sz w:val="16"/>
        </w:rPr>
        <w:t>investment policies</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compared</w:t>
      </w:r>
      <w:r>
        <w:rPr>
          <w:color w:val="231F20"/>
          <w:spacing w:val="-11"/>
          <w:w w:val="110"/>
          <w:sz w:val="16"/>
        </w:rPr>
        <w:t> </w:t>
      </w:r>
      <w:r>
        <w:rPr>
          <w:color w:val="231F20"/>
          <w:w w:val="110"/>
          <w:sz w:val="16"/>
        </w:rPr>
        <w:t>its</w:t>
      </w:r>
      <w:r>
        <w:rPr>
          <w:color w:val="231F20"/>
          <w:spacing w:val="-11"/>
          <w:w w:val="110"/>
          <w:sz w:val="16"/>
        </w:rPr>
        <w:t> </w:t>
      </w:r>
      <w:r>
        <w:rPr>
          <w:color w:val="231F20"/>
          <w:w w:val="110"/>
          <w:sz w:val="16"/>
        </w:rPr>
        <w:t>performance</w:t>
      </w:r>
      <w:r>
        <w:rPr>
          <w:color w:val="231F20"/>
          <w:spacing w:val="-11"/>
          <w:w w:val="110"/>
          <w:sz w:val="16"/>
        </w:rPr>
        <w:t> </w:t>
      </w:r>
      <w:r>
        <w:rPr>
          <w:color w:val="231F20"/>
          <w:w w:val="110"/>
          <w:sz w:val="16"/>
        </w:rPr>
        <w:t>to</w:t>
      </w:r>
      <w:r>
        <w:rPr>
          <w:color w:val="231F20"/>
          <w:spacing w:val="-11"/>
          <w:w w:val="110"/>
          <w:sz w:val="16"/>
        </w:rPr>
        <w:t> </w:t>
      </w:r>
      <w:r>
        <w:rPr>
          <w:color w:val="231F20"/>
          <w:w w:val="110"/>
          <w:sz w:val="16"/>
        </w:rPr>
        <w:t>a</w:t>
      </w:r>
      <w:r>
        <w:rPr>
          <w:color w:val="231F20"/>
          <w:spacing w:val="-11"/>
          <w:w w:val="110"/>
          <w:sz w:val="16"/>
        </w:rPr>
        <w:t> </w:t>
      </w:r>
      <w:r>
        <w:rPr>
          <w:color w:val="231F20"/>
          <w:w w:val="110"/>
          <w:sz w:val="16"/>
        </w:rPr>
        <w:t>different</w:t>
      </w:r>
      <w:r>
        <w:rPr>
          <w:color w:val="231F20"/>
          <w:spacing w:val="-11"/>
          <w:w w:val="110"/>
          <w:sz w:val="16"/>
        </w:rPr>
        <w:t> </w:t>
      </w:r>
      <w:r>
        <w:rPr>
          <w:color w:val="231F20"/>
          <w:w w:val="110"/>
          <w:sz w:val="16"/>
        </w:rPr>
        <w:t>additional</w:t>
      </w:r>
      <w:r>
        <w:rPr>
          <w:color w:val="231F20"/>
          <w:spacing w:val="-11"/>
          <w:w w:val="110"/>
          <w:sz w:val="16"/>
        </w:rPr>
        <w:t> </w:t>
      </w:r>
      <w:r>
        <w:rPr>
          <w:color w:val="231F20"/>
          <w:w w:val="110"/>
          <w:sz w:val="16"/>
        </w:rPr>
        <w:t>benchmark.</w:t>
      </w:r>
      <w:r>
        <w:rPr>
          <w:color w:val="231F20"/>
          <w:spacing w:val="-11"/>
          <w:w w:val="110"/>
          <w:sz w:val="16"/>
        </w:rPr>
        <w:t> </w:t>
      </w:r>
      <w:r>
        <w:rPr>
          <w:color w:val="231F20"/>
          <w:w w:val="110"/>
          <w:sz w:val="16"/>
        </w:rPr>
        <w:t>The</w:t>
      </w:r>
      <w:r>
        <w:rPr>
          <w:color w:val="231F20"/>
          <w:spacing w:val="-11"/>
          <w:w w:val="110"/>
          <w:sz w:val="16"/>
        </w:rPr>
        <w:t> </w:t>
      </w:r>
      <w:r>
        <w:rPr>
          <w:color w:val="231F20"/>
          <w:w w:val="110"/>
          <w:sz w:val="16"/>
        </w:rPr>
        <w:t>fund’s</w:t>
      </w:r>
      <w:r>
        <w:rPr>
          <w:color w:val="231F20"/>
          <w:spacing w:val="-11"/>
          <w:w w:val="110"/>
          <w:sz w:val="16"/>
        </w:rPr>
        <w:t> </w:t>
      </w:r>
      <w:r>
        <w:rPr>
          <w:color w:val="231F20"/>
          <w:w w:val="110"/>
          <w:sz w:val="16"/>
        </w:rPr>
        <w:t>historical</w:t>
      </w:r>
      <w:r>
        <w:rPr>
          <w:color w:val="231F20"/>
          <w:spacing w:val="-11"/>
          <w:w w:val="110"/>
          <w:sz w:val="16"/>
        </w:rPr>
        <w:t> </w:t>
      </w:r>
      <w:r>
        <w:rPr>
          <w:color w:val="231F20"/>
          <w:w w:val="110"/>
          <w:sz w:val="16"/>
        </w:rPr>
        <w:t>performance</w:t>
      </w:r>
      <w:r>
        <w:rPr>
          <w:color w:val="231F20"/>
          <w:spacing w:val="-11"/>
          <w:w w:val="110"/>
          <w:sz w:val="16"/>
        </w:rPr>
        <w:t> </w:t>
      </w:r>
      <w:r>
        <w:rPr>
          <w:color w:val="231F20"/>
          <w:w w:val="110"/>
          <w:sz w:val="16"/>
        </w:rPr>
        <w:t>may</w:t>
      </w:r>
      <w:r>
        <w:rPr>
          <w:color w:val="231F20"/>
          <w:spacing w:val="-11"/>
          <w:w w:val="110"/>
          <w:sz w:val="16"/>
        </w:rPr>
        <w:t> </w:t>
      </w:r>
      <w:r>
        <w:rPr>
          <w:color w:val="231F20"/>
          <w:w w:val="110"/>
          <w:sz w:val="16"/>
        </w:rPr>
        <w:t>not</w:t>
      </w:r>
      <w:r>
        <w:rPr>
          <w:color w:val="231F20"/>
          <w:spacing w:val="-11"/>
          <w:w w:val="110"/>
          <w:sz w:val="16"/>
        </w:rPr>
        <w:t> </w:t>
      </w:r>
      <w:r>
        <w:rPr>
          <w:color w:val="231F20"/>
          <w:w w:val="110"/>
          <w:sz w:val="16"/>
        </w:rPr>
        <w:t>represent</w:t>
      </w:r>
      <w:r>
        <w:rPr>
          <w:color w:val="231F20"/>
          <w:spacing w:val="-11"/>
          <w:w w:val="110"/>
          <w:sz w:val="16"/>
        </w:rPr>
        <w:t> </w:t>
      </w:r>
      <w:r>
        <w:rPr>
          <w:color w:val="231F20"/>
          <w:w w:val="110"/>
          <w:sz w:val="16"/>
        </w:rPr>
        <w:t>its</w:t>
      </w:r>
      <w:r>
        <w:rPr>
          <w:color w:val="231F20"/>
          <w:spacing w:val="-11"/>
          <w:w w:val="110"/>
          <w:sz w:val="16"/>
        </w:rPr>
        <w:t> </w:t>
      </w:r>
      <w:r>
        <w:rPr>
          <w:color w:val="231F20"/>
          <w:w w:val="110"/>
          <w:sz w:val="16"/>
        </w:rPr>
        <w:t>current</w:t>
      </w:r>
      <w:r>
        <w:rPr>
          <w:color w:val="231F20"/>
          <w:spacing w:val="-11"/>
          <w:w w:val="110"/>
          <w:sz w:val="16"/>
        </w:rPr>
        <w:t> </w:t>
      </w:r>
      <w:r>
        <w:rPr>
          <w:color w:val="231F20"/>
          <w:w w:val="110"/>
          <w:sz w:val="16"/>
        </w:rPr>
        <w:t>investment</w:t>
      </w:r>
      <w:r>
        <w:rPr>
          <w:color w:val="231F20"/>
          <w:spacing w:val="-11"/>
          <w:w w:val="110"/>
          <w:sz w:val="16"/>
        </w:rPr>
        <w:t> </w:t>
      </w:r>
      <w:r>
        <w:rPr>
          <w:color w:val="231F20"/>
          <w:w w:val="110"/>
          <w:sz w:val="16"/>
        </w:rPr>
        <w:t>policies.</w:t>
      </w:r>
    </w:p>
    <w:p>
      <w:pPr>
        <w:pStyle w:val="ListParagraph"/>
        <w:numPr>
          <w:ilvl w:val="0"/>
          <w:numId w:val="2"/>
        </w:numPr>
        <w:tabs>
          <w:tab w:pos="579" w:val="left" w:leader="none"/>
        </w:tabs>
        <w:spacing w:line="247" w:lineRule="auto" w:before="102" w:after="0"/>
        <w:ind w:left="372" w:right="1" w:firstLine="0"/>
        <w:jc w:val="left"/>
        <w:rPr>
          <w:sz w:val="16"/>
        </w:rPr>
      </w:pPr>
      <w:r>
        <w:rPr>
          <w:color w:val="231F20"/>
          <w:w w:val="110"/>
          <w:sz w:val="16"/>
        </w:rPr>
        <w:t>On</w:t>
      </w:r>
      <w:r>
        <w:rPr>
          <w:color w:val="231F20"/>
          <w:spacing w:val="-12"/>
          <w:w w:val="110"/>
          <w:sz w:val="16"/>
        </w:rPr>
        <w:t> </w:t>
      </w:r>
      <w:r>
        <w:rPr>
          <w:color w:val="231F20"/>
          <w:w w:val="110"/>
          <w:sz w:val="16"/>
        </w:rPr>
        <w:t>October</w:t>
      </w:r>
      <w:r>
        <w:rPr>
          <w:color w:val="231F20"/>
          <w:spacing w:val="-12"/>
          <w:w w:val="110"/>
          <w:sz w:val="16"/>
        </w:rPr>
        <w:t> </w:t>
      </w:r>
      <w:r>
        <w:rPr>
          <w:color w:val="231F20"/>
          <w:w w:val="110"/>
          <w:sz w:val="16"/>
        </w:rPr>
        <w:t>14,</w:t>
      </w:r>
      <w:r>
        <w:rPr>
          <w:color w:val="231F20"/>
          <w:spacing w:val="-12"/>
          <w:w w:val="110"/>
          <w:sz w:val="16"/>
        </w:rPr>
        <w:t> </w:t>
      </w:r>
      <w:r>
        <w:rPr>
          <w:color w:val="231F20"/>
          <w:w w:val="110"/>
          <w:sz w:val="16"/>
        </w:rPr>
        <w:t>2025,</w:t>
      </w:r>
      <w:r>
        <w:rPr>
          <w:color w:val="231F20"/>
          <w:spacing w:val="-12"/>
          <w:w w:val="110"/>
          <w:sz w:val="16"/>
        </w:rPr>
        <w:t> </w:t>
      </w:r>
      <w:r>
        <w:rPr>
          <w:color w:val="231F20"/>
          <w:w w:val="110"/>
          <w:sz w:val="16"/>
        </w:rPr>
        <w:t>an</w:t>
      </w:r>
      <w:r>
        <w:rPr>
          <w:color w:val="231F20"/>
          <w:spacing w:val="-12"/>
          <w:w w:val="110"/>
          <w:sz w:val="16"/>
        </w:rPr>
        <w:t> </w:t>
      </w:r>
      <w:r>
        <w:rPr>
          <w:color w:val="231F20"/>
          <w:w w:val="110"/>
          <w:sz w:val="16"/>
        </w:rPr>
        <w:t>initial</w:t>
      </w:r>
      <w:r>
        <w:rPr>
          <w:color w:val="231F20"/>
          <w:spacing w:val="-12"/>
          <w:w w:val="110"/>
          <w:sz w:val="16"/>
        </w:rPr>
        <w:t> </w:t>
      </w:r>
      <w:r>
        <w:rPr>
          <w:color w:val="231F20"/>
          <w:w w:val="110"/>
          <w:sz w:val="16"/>
        </w:rPr>
        <w:t>offering</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Select</w:t>
      </w:r>
      <w:r>
        <w:rPr>
          <w:color w:val="231F20"/>
          <w:spacing w:val="-12"/>
          <w:w w:val="110"/>
          <w:sz w:val="16"/>
        </w:rPr>
        <w:t> </w:t>
      </w:r>
      <w:r>
        <w:rPr>
          <w:color w:val="231F20"/>
          <w:w w:val="110"/>
          <w:sz w:val="16"/>
        </w:rPr>
        <w:t>Industrials</w:t>
      </w:r>
      <w:r>
        <w:rPr>
          <w:color w:val="231F20"/>
          <w:spacing w:val="-12"/>
          <w:w w:val="110"/>
          <w:sz w:val="16"/>
        </w:rPr>
        <w:t> </w:t>
      </w:r>
      <w:r>
        <w:rPr>
          <w:color w:val="231F20"/>
          <w:w w:val="110"/>
          <w:sz w:val="16"/>
        </w:rPr>
        <w:t>Portfolio</w:t>
      </w:r>
      <w:r>
        <w:rPr>
          <w:color w:val="231F20"/>
          <w:spacing w:val="-12"/>
          <w:w w:val="110"/>
          <w:sz w:val="16"/>
        </w:rPr>
        <w:t> </w:t>
      </w:r>
      <w:r>
        <w:rPr>
          <w:color w:val="231F20"/>
          <w:w w:val="110"/>
          <w:sz w:val="16"/>
        </w:rPr>
        <w:t>took</w:t>
      </w:r>
      <w:r>
        <w:rPr>
          <w:color w:val="231F20"/>
          <w:spacing w:val="-12"/>
          <w:w w:val="110"/>
          <w:sz w:val="16"/>
        </w:rPr>
        <w:t> </w:t>
      </w:r>
      <w:r>
        <w:rPr>
          <w:color w:val="231F20"/>
          <w:w w:val="110"/>
          <w:sz w:val="16"/>
        </w:rPr>
        <w:t>place.</w:t>
      </w:r>
      <w:r>
        <w:rPr>
          <w:color w:val="231F20"/>
          <w:spacing w:val="-12"/>
          <w:w w:val="110"/>
          <w:sz w:val="16"/>
        </w:rPr>
        <w:t> </w:t>
      </w:r>
      <w:r>
        <w:rPr>
          <w:color w:val="231F20"/>
          <w:w w:val="110"/>
          <w:sz w:val="16"/>
        </w:rPr>
        <w:t>Returns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expenses</w:t>
      </w:r>
      <w:r>
        <w:rPr>
          <w:color w:val="231F20"/>
          <w:spacing w:val="-12"/>
          <w:w w:val="110"/>
          <w:sz w:val="16"/>
        </w:rPr>
        <w:t> </w:t>
      </w:r>
      <w:r>
        <w:rPr>
          <w:color w:val="231F20"/>
          <w:w w:val="110"/>
          <w:sz w:val="16"/>
        </w:rPr>
        <w:t>prior</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that</w:t>
      </w:r>
      <w:r>
        <w:rPr>
          <w:color w:val="231F20"/>
          <w:spacing w:val="-12"/>
          <w:w w:val="110"/>
          <w:sz w:val="16"/>
        </w:rPr>
        <w:t> </w:t>
      </w:r>
      <w:r>
        <w:rPr>
          <w:color w:val="231F20"/>
          <w:w w:val="110"/>
          <w:sz w:val="16"/>
        </w:rPr>
        <w:t>date</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those</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Fidelity</w:t>
      </w:r>
      <w:r>
        <w:rPr>
          <w:color w:val="231F20"/>
          <w:spacing w:val="-12"/>
          <w:w w:val="110"/>
          <w:sz w:val="16"/>
        </w:rPr>
        <w:t> </w:t>
      </w:r>
      <w:r>
        <w:rPr>
          <w:color w:val="231F20"/>
          <w:w w:val="110"/>
          <w:sz w:val="16"/>
        </w:rPr>
        <w:t>Advisor</w:t>
      </w:r>
      <w:r>
        <w:rPr>
          <w:color w:val="231F20"/>
          <w:spacing w:val="-12"/>
          <w:w w:val="110"/>
          <w:sz w:val="16"/>
        </w:rPr>
        <w:t> </w:t>
      </w:r>
      <w:r>
        <w:rPr>
          <w:color w:val="231F20"/>
          <w:w w:val="110"/>
          <w:sz w:val="16"/>
        </w:rPr>
        <w:t>Industrials Fund</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I.</w:t>
      </w:r>
      <w:r>
        <w:rPr>
          <w:color w:val="231F20"/>
          <w:spacing w:val="-1"/>
          <w:w w:val="110"/>
          <w:sz w:val="16"/>
        </w:rPr>
        <w:t> </w:t>
      </w:r>
      <w:r>
        <w:rPr>
          <w:color w:val="231F20"/>
          <w:w w:val="110"/>
          <w:sz w:val="16"/>
        </w:rPr>
        <w:t>Select</w:t>
      </w:r>
      <w:r>
        <w:rPr>
          <w:color w:val="231F20"/>
          <w:spacing w:val="-1"/>
          <w:w w:val="110"/>
          <w:sz w:val="16"/>
        </w:rPr>
        <w:t> </w:t>
      </w:r>
      <w:r>
        <w:rPr>
          <w:color w:val="231F20"/>
          <w:w w:val="110"/>
          <w:sz w:val="16"/>
        </w:rPr>
        <w:t>Industrials</w:t>
      </w:r>
      <w:r>
        <w:rPr>
          <w:color w:val="231F20"/>
          <w:spacing w:val="-1"/>
          <w:w w:val="110"/>
          <w:sz w:val="16"/>
        </w:rPr>
        <w:t> </w:t>
      </w:r>
      <w:r>
        <w:rPr>
          <w:color w:val="231F20"/>
          <w:w w:val="110"/>
          <w:sz w:val="16"/>
        </w:rPr>
        <w:t>Portfolio</w:t>
      </w:r>
      <w:r>
        <w:rPr>
          <w:color w:val="231F20"/>
          <w:spacing w:val="-1"/>
          <w:w w:val="110"/>
          <w:sz w:val="16"/>
        </w:rPr>
        <w:t> </w:t>
      </w:r>
      <w:r>
        <w:rPr>
          <w:color w:val="231F20"/>
          <w:w w:val="110"/>
          <w:sz w:val="16"/>
        </w:rPr>
        <w:t>would</w:t>
      </w:r>
      <w:r>
        <w:rPr>
          <w:color w:val="231F20"/>
          <w:spacing w:val="-1"/>
          <w:w w:val="110"/>
          <w:sz w:val="16"/>
        </w:rPr>
        <w:t> </w:t>
      </w:r>
      <w:r>
        <w:rPr>
          <w:color w:val="231F20"/>
          <w:w w:val="110"/>
          <w:sz w:val="16"/>
        </w:rPr>
        <w:t>have</w:t>
      </w:r>
      <w:r>
        <w:rPr>
          <w:color w:val="231F20"/>
          <w:spacing w:val="-1"/>
          <w:w w:val="110"/>
          <w:sz w:val="16"/>
        </w:rPr>
        <w:t> </w:t>
      </w:r>
      <w:r>
        <w:rPr>
          <w:color w:val="231F20"/>
          <w:w w:val="110"/>
          <w:sz w:val="16"/>
        </w:rPr>
        <w:t>substantially</w:t>
      </w:r>
      <w:r>
        <w:rPr>
          <w:color w:val="231F20"/>
          <w:spacing w:val="-1"/>
          <w:w w:val="110"/>
          <w:sz w:val="16"/>
        </w:rPr>
        <w:t> </w:t>
      </w:r>
      <w:r>
        <w:rPr>
          <w:color w:val="231F20"/>
          <w:w w:val="110"/>
          <w:sz w:val="16"/>
        </w:rPr>
        <w:t>similar</w:t>
      </w:r>
      <w:r>
        <w:rPr>
          <w:color w:val="231F20"/>
          <w:spacing w:val="-1"/>
          <w:w w:val="110"/>
          <w:sz w:val="16"/>
        </w:rPr>
        <w:t> </w:t>
      </w:r>
      <w:r>
        <w:rPr>
          <w:color w:val="231F20"/>
          <w:w w:val="110"/>
          <w:sz w:val="16"/>
        </w:rPr>
        <w:t>annual</w:t>
      </w:r>
      <w:r>
        <w:rPr>
          <w:color w:val="231F20"/>
          <w:spacing w:val="-1"/>
          <w:w w:val="110"/>
          <w:sz w:val="16"/>
        </w:rPr>
        <w:t> </w:t>
      </w:r>
      <w:r>
        <w:rPr>
          <w:color w:val="231F20"/>
          <w:w w:val="110"/>
          <w:sz w:val="16"/>
        </w:rPr>
        <w:t>returns</w:t>
      </w:r>
      <w:r>
        <w:rPr>
          <w:color w:val="231F20"/>
          <w:spacing w:val="-1"/>
          <w:w w:val="110"/>
          <w:sz w:val="16"/>
        </w:rPr>
        <w:t> </w:t>
      </w:r>
      <w:r>
        <w:rPr>
          <w:color w:val="231F20"/>
          <w:w w:val="110"/>
          <w:sz w:val="16"/>
        </w:rPr>
        <w:t>to</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I</w:t>
      </w:r>
      <w:r>
        <w:rPr>
          <w:color w:val="231F20"/>
          <w:spacing w:val="-1"/>
          <w:w w:val="110"/>
          <w:sz w:val="16"/>
        </w:rPr>
        <w:t> </w:t>
      </w:r>
      <w:r>
        <w:rPr>
          <w:color w:val="231F20"/>
          <w:w w:val="110"/>
          <w:sz w:val="16"/>
        </w:rPr>
        <w:t>because</w:t>
      </w:r>
      <w:r>
        <w:rPr>
          <w:color w:val="231F20"/>
          <w:spacing w:val="-1"/>
          <w:w w:val="110"/>
          <w:sz w:val="16"/>
        </w:rPr>
        <w:t> </w:t>
      </w:r>
      <w:r>
        <w:rPr>
          <w:color w:val="231F20"/>
          <w:w w:val="110"/>
          <w:sz w:val="16"/>
        </w:rPr>
        <w:t>the</w:t>
      </w:r>
      <w:r>
        <w:rPr>
          <w:color w:val="231F20"/>
          <w:spacing w:val="-1"/>
          <w:w w:val="110"/>
          <w:sz w:val="16"/>
        </w:rPr>
        <w:t> </w:t>
      </w:r>
      <w:r>
        <w:rPr>
          <w:color w:val="231F20"/>
          <w:w w:val="110"/>
          <w:sz w:val="16"/>
        </w:rPr>
        <w:t>classes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invested</w:t>
      </w:r>
      <w:r>
        <w:rPr>
          <w:color w:val="231F20"/>
          <w:spacing w:val="-1"/>
          <w:w w:val="110"/>
          <w:sz w:val="16"/>
        </w:rPr>
        <w:t> </w:t>
      </w:r>
      <w:r>
        <w:rPr>
          <w:color w:val="231F20"/>
          <w:w w:val="110"/>
          <w:sz w:val="16"/>
        </w:rPr>
        <w:t>in</w:t>
      </w:r>
      <w:r>
        <w:rPr>
          <w:color w:val="231F20"/>
          <w:spacing w:val="-1"/>
          <w:w w:val="110"/>
          <w:sz w:val="16"/>
        </w:rPr>
        <w:t> </w:t>
      </w:r>
      <w:r>
        <w:rPr>
          <w:color w:val="231F20"/>
          <w:w w:val="110"/>
          <w:sz w:val="16"/>
        </w:rPr>
        <w:t>the</w:t>
      </w:r>
      <w:r>
        <w:rPr>
          <w:color w:val="231F20"/>
          <w:spacing w:val="-1"/>
          <w:w w:val="110"/>
          <w:sz w:val="16"/>
        </w:rPr>
        <w:t> </w:t>
      </w:r>
      <w:r>
        <w:rPr>
          <w:color w:val="231F20"/>
          <w:w w:val="110"/>
          <w:sz w:val="16"/>
        </w:rPr>
        <w:t>same</w:t>
      </w:r>
      <w:r>
        <w:rPr>
          <w:color w:val="231F20"/>
          <w:spacing w:val="-1"/>
          <w:w w:val="110"/>
          <w:sz w:val="16"/>
        </w:rPr>
        <w:t> </w:t>
      </w:r>
      <w:r>
        <w:rPr>
          <w:color w:val="231F20"/>
          <w:w w:val="110"/>
          <w:sz w:val="16"/>
        </w:rPr>
        <w:t>portfolio</w:t>
      </w:r>
      <w:r>
        <w:rPr>
          <w:color w:val="231F20"/>
          <w:spacing w:val="-1"/>
          <w:w w:val="110"/>
          <w:sz w:val="16"/>
        </w:rPr>
        <w:t> </w:t>
      </w:r>
      <w:r>
        <w:rPr>
          <w:color w:val="231F20"/>
          <w:w w:val="110"/>
          <w:sz w:val="16"/>
        </w:rPr>
        <w:t>of securities.</w:t>
      </w:r>
      <w:r>
        <w:rPr>
          <w:color w:val="231F20"/>
          <w:spacing w:val="-7"/>
          <w:w w:val="110"/>
          <w:sz w:val="16"/>
        </w:rPr>
        <w:t> </w:t>
      </w:r>
      <w:r>
        <w:rPr>
          <w:color w:val="231F20"/>
          <w:w w:val="110"/>
          <w:sz w:val="16"/>
        </w:rPr>
        <w:t>Select</w:t>
      </w:r>
      <w:r>
        <w:rPr>
          <w:color w:val="231F20"/>
          <w:spacing w:val="-7"/>
          <w:w w:val="110"/>
          <w:sz w:val="16"/>
        </w:rPr>
        <w:t> </w:t>
      </w:r>
      <w:r>
        <w:rPr>
          <w:color w:val="231F20"/>
          <w:w w:val="110"/>
          <w:sz w:val="16"/>
        </w:rPr>
        <w:t>Industrials</w:t>
      </w:r>
      <w:r>
        <w:rPr>
          <w:color w:val="231F20"/>
          <w:spacing w:val="-7"/>
          <w:w w:val="110"/>
          <w:sz w:val="16"/>
        </w:rPr>
        <w:t> </w:t>
      </w:r>
      <w:r>
        <w:rPr>
          <w:color w:val="231F20"/>
          <w:w w:val="110"/>
          <w:sz w:val="16"/>
        </w:rPr>
        <w:t>Portfolio’s</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would</w:t>
      </w:r>
      <w:r>
        <w:rPr>
          <w:color w:val="231F20"/>
          <w:spacing w:val="-7"/>
          <w:w w:val="110"/>
          <w:sz w:val="16"/>
        </w:rPr>
        <w:t> </w:t>
      </w:r>
      <w:r>
        <w:rPr>
          <w:color w:val="231F20"/>
          <w:w w:val="110"/>
          <w:sz w:val="16"/>
        </w:rPr>
        <w:t>differ</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Class</w:t>
      </w:r>
      <w:r>
        <w:rPr>
          <w:color w:val="231F20"/>
          <w:spacing w:val="-7"/>
          <w:w w:val="110"/>
          <w:sz w:val="16"/>
        </w:rPr>
        <w:t> </w:t>
      </w:r>
      <w:r>
        <w:rPr>
          <w:color w:val="231F20"/>
          <w:w w:val="110"/>
          <w:sz w:val="16"/>
        </w:rPr>
        <w:t>I’s</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only</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extent</w:t>
      </w:r>
      <w:r>
        <w:rPr>
          <w:color w:val="231F20"/>
          <w:spacing w:val="-7"/>
          <w:w w:val="110"/>
          <w:sz w:val="16"/>
        </w:rPr>
        <w:t> </w:t>
      </w:r>
      <w:r>
        <w:rPr>
          <w:color w:val="231F20"/>
          <w:w w:val="110"/>
          <w:sz w:val="16"/>
        </w:rPr>
        <w:t>that</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classes</w:t>
      </w:r>
      <w:r>
        <w:rPr>
          <w:color w:val="231F20"/>
          <w:spacing w:val="-7"/>
          <w:w w:val="110"/>
          <w:sz w:val="16"/>
        </w:rPr>
        <w:t> </w:t>
      </w:r>
      <w:r>
        <w:rPr>
          <w:color w:val="231F20"/>
          <w:w w:val="110"/>
          <w:sz w:val="16"/>
        </w:rPr>
        <w:t>do</w:t>
      </w:r>
      <w:r>
        <w:rPr>
          <w:color w:val="231F20"/>
          <w:spacing w:val="-7"/>
          <w:w w:val="110"/>
          <w:sz w:val="16"/>
        </w:rPr>
        <w:t> </w:t>
      </w:r>
      <w:r>
        <w:rPr>
          <w:color w:val="231F20"/>
          <w:w w:val="110"/>
          <w:sz w:val="16"/>
        </w:rPr>
        <w:t>not</w:t>
      </w:r>
      <w:r>
        <w:rPr>
          <w:color w:val="231F20"/>
          <w:spacing w:val="-7"/>
          <w:w w:val="110"/>
          <w:sz w:val="16"/>
        </w:rPr>
        <w:t> </w:t>
      </w:r>
      <w:r>
        <w:rPr>
          <w:color w:val="231F20"/>
          <w:w w:val="110"/>
          <w:sz w:val="16"/>
        </w:rPr>
        <w:t>have</w:t>
      </w:r>
      <w:r>
        <w:rPr>
          <w:color w:val="231F20"/>
          <w:spacing w:val="-7"/>
          <w:w w:val="110"/>
          <w:sz w:val="16"/>
        </w:rPr>
        <w:t> </w:t>
      </w:r>
      <w:r>
        <w:rPr>
          <w:color w:val="231F20"/>
          <w:w w:val="110"/>
          <w:sz w:val="16"/>
        </w:rPr>
        <w:t>the</w:t>
      </w:r>
      <w:r>
        <w:rPr>
          <w:color w:val="231F20"/>
          <w:spacing w:val="-7"/>
          <w:w w:val="110"/>
          <w:sz w:val="16"/>
        </w:rPr>
        <w:t> </w:t>
      </w:r>
      <w:r>
        <w:rPr>
          <w:color w:val="231F20"/>
          <w:w w:val="110"/>
          <w:sz w:val="16"/>
        </w:rPr>
        <w:t>same</w:t>
      </w:r>
      <w:r>
        <w:rPr>
          <w:color w:val="231F20"/>
          <w:spacing w:val="-7"/>
          <w:w w:val="110"/>
          <w:sz w:val="16"/>
        </w:rPr>
        <w:t> </w:t>
      </w:r>
      <w:r>
        <w:rPr>
          <w:color w:val="231F20"/>
          <w:w w:val="110"/>
          <w:sz w:val="16"/>
        </w:rPr>
        <w:t>expenses.</w:t>
      </w:r>
    </w:p>
    <w:p>
      <w:pPr>
        <w:pStyle w:val="ListParagraph"/>
        <w:numPr>
          <w:ilvl w:val="0"/>
          <w:numId w:val="2"/>
        </w:numPr>
        <w:tabs>
          <w:tab w:pos="579" w:val="left" w:leader="none"/>
        </w:tabs>
        <w:spacing w:line="247" w:lineRule="auto" w:before="103"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11/12/2001.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05/13/1996,</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Heading2"/>
        <w:spacing w:before="135"/>
        <w:jc w:val="both"/>
      </w:pPr>
      <w:r>
        <w:rPr>
          <w:color w:val="231F20"/>
          <w:spacing w:val="-8"/>
        </w:rPr>
        <w:t>INVESTMENT</w:t>
      </w:r>
      <w:r>
        <w:rPr>
          <w:color w:val="231F20"/>
          <w:spacing w:val="-1"/>
        </w:rPr>
        <w:t> </w:t>
      </w:r>
      <w:r>
        <w:rPr>
          <w:color w:val="231F20"/>
          <w:spacing w:val="-4"/>
        </w:rPr>
        <w:t>RISK</w:t>
      </w:r>
    </w:p>
    <w:p>
      <w:pPr>
        <w:pStyle w:val="ListParagraph"/>
        <w:numPr>
          <w:ilvl w:val="0"/>
          <w:numId w:val="2"/>
        </w:numPr>
        <w:tabs>
          <w:tab w:pos="579" w:val="left" w:leader="none"/>
        </w:tabs>
        <w:spacing w:line="247" w:lineRule="auto" w:before="17" w:after="0"/>
        <w:ind w:left="372" w:right="472" w:firstLine="0"/>
        <w:jc w:val="left"/>
        <w:rPr>
          <w:sz w:val="16"/>
        </w:rPr>
      </w:pPr>
      <w:r>
        <w:rPr>
          <w:color w:val="231F20"/>
          <w:w w:val="110"/>
          <w:sz w:val="16"/>
        </w:rPr>
        <w:t>Stock</w:t>
      </w:r>
      <w:r>
        <w:rPr>
          <w:color w:val="231F20"/>
          <w:spacing w:val="-9"/>
          <w:w w:val="110"/>
          <w:sz w:val="16"/>
        </w:rPr>
        <w:t> </w:t>
      </w:r>
      <w:r>
        <w:rPr>
          <w:color w:val="231F20"/>
          <w:w w:val="110"/>
          <w:sz w:val="16"/>
        </w:rPr>
        <w:t>markets,</w:t>
      </w:r>
      <w:r>
        <w:rPr>
          <w:color w:val="231F20"/>
          <w:spacing w:val="-9"/>
          <w:w w:val="110"/>
          <w:sz w:val="16"/>
        </w:rPr>
        <w:t> </w:t>
      </w:r>
      <w:r>
        <w:rPr>
          <w:color w:val="231F20"/>
          <w:w w:val="110"/>
          <w:sz w:val="16"/>
        </w:rPr>
        <w:t>especially</w:t>
      </w:r>
      <w:r>
        <w:rPr>
          <w:color w:val="231F20"/>
          <w:spacing w:val="-9"/>
          <w:w w:val="110"/>
          <w:sz w:val="16"/>
        </w:rPr>
        <w:t> </w:t>
      </w:r>
      <w:r>
        <w:rPr>
          <w:color w:val="231F20"/>
          <w:w w:val="110"/>
          <w:sz w:val="16"/>
        </w:rPr>
        <w:t>foreign</w:t>
      </w:r>
      <w:r>
        <w:rPr>
          <w:color w:val="231F20"/>
          <w:spacing w:val="-9"/>
          <w:w w:val="110"/>
          <w:sz w:val="16"/>
        </w:rPr>
        <w:t> </w:t>
      </w:r>
      <w:r>
        <w:rPr>
          <w:color w:val="231F20"/>
          <w:w w:val="110"/>
          <w:sz w:val="16"/>
        </w:rPr>
        <w:t>markets,</w:t>
      </w:r>
      <w:r>
        <w:rPr>
          <w:color w:val="231F20"/>
          <w:spacing w:val="-9"/>
          <w:w w:val="110"/>
          <w:sz w:val="16"/>
        </w:rPr>
        <w:t> </w:t>
      </w:r>
      <w:r>
        <w:rPr>
          <w:color w:val="231F20"/>
          <w:w w:val="110"/>
          <w:sz w:val="16"/>
        </w:rPr>
        <w:t>are</w:t>
      </w:r>
      <w:r>
        <w:rPr>
          <w:color w:val="231F20"/>
          <w:spacing w:val="-9"/>
          <w:w w:val="110"/>
          <w:sz w:val="16"/>
        </w:rPr>
        <w:t> </w:t>
      </w:r>
      <w:r>
        <w:rPr>
          <w:color w:val="231F20"/>
          <w:w w:val="110"/>
          <w:sz w:val="16"/>
        </w:rPr>
        <w:t>volatile</w:t>
      </w:r>
      <w:r>
        <w:rPr>
          <w:color w:val="231F20"/>
          <w:spacing w:val="-9"/>
          <w:w w:val="110"/>
          <w:sz w:val="16"/>
        </w:rPr>
        <w:t> </w:t>
      </w:r>
      <w:r>
        <w:rPr>
          <w:color w:val="231F20"/>
          <w:w w:val="110"/>
          <w:sz w:val="16"/>
        </w:rPr>
        <w:t>and</w:t>
      </w:r>
      <w:r>
        <w:rPr>
          <w:color w:val="231F20"/>
          <w:spacing w:val="-9"/>
          <w:w w:val="110"/>
          <w:sz w:val="16"/>
        </w:rPr>
        <w:t> </w:t>
      </w:r>
      <w:r>
        <w:rPr>
          <w:color w:val="231F20"/>
          <w:w w:val="110"/>
          <w:sz w:val="16"/>
        </w:rPr>
        <w:t>can</w:t>
      </w:r>
      <w:r>
        <w:rPr>
          <w:color w:val="231F20"/>
          <w:spacing w:val="-9"/>
          <w:w w:val="110"/>
          <w:sz w:val="16"/>
        </w:rPr>
        <w:t> </w:t>
      </w:r>
      <w:r>
        <w:rPr>
          <w:color w:val="231F20"/>
          <w:w w:val="110"/>
          <w:sz w:val="16"/>
        </w:rPr>
        <w:t>decline</w:t>
      </w:r>
      <w:r>
        <w:rPr>
          <w:color w:val="231F20"/>
          <w:spacing w:val="-9"/>
          <w:w w:val="110"/>
          <w:sz w:val="16"/>
        </w:rPr>
        <w:t> </w:t>
      </w:r>
      <w:r>
        <w:rPr>
          <w:color w:val="231F20"/>
          <w:w w:val="110"/>
          <w:sz w:val="16"/>
        </w:rPr>
        <w:t>significantly</w:t>
      </w:r>
      <w:r>
        <w:rPr>
          <w:color w:val="231F20"/>
          <w:spacing w:val="-9"/>
          <w:w w:val="110"/>
          <w:sz w:val="16"/>
        </w:rPr>
        <w:t> </w:t>
      </w:r>
      <w:r>
        <w:rPr>
          <w:color w:val="231F20"/>
          <w:w w:val="110"/>
          <w:sz w:val="16"/>
        </w:rPr>
        <w:t>in</w:t>
      </w:r>
      <w:r>
        <w:rPr>
          <w:color w:val="231F20"/>
          <w:spacing w:val="-9"/>
          <w:w w:val="110"/>
          <w:sz w:val="16"/>
        </w:rPr>
        <w:t> </w:t>
      </w:r>
      <w:r>
        <w:rPr>
          <w:color w:val="231F20"/>
          <w:w w:val="110"/>
          <w:sz w:val="16"/>
        </w:rPr>
        <w:t>response</w:t>
      </w:r>
      <w:r>
        <w:rPr>
          <w:color w:val="231F20"/>
          <w:spacing w:val="-9"/>
          <w:w w:val="110"/>
          <w:sz w:val="16"/>
        </w:rPr>
        <w:t> </w:t>
      </w:r>
      <w:r>
        <w:rPr>
          <w:color w:val="231F20"/>
          <w:w w:val="110"/>
          <w:sz w:val="16"/>
        </w:rPr>
        <w:t>to</w:t>
      </w:r>
      <w:r>
        <w:rPr>
          <w:color w:val="231F20"/>
          <w:spacing w:val="-9"/>
          <w:w w:val="110"/>
          <w:sz w:val="16"/>
        </w:rPr>
        <w:t> </w:t>
      </w:r>
      <w:r>
        <w:rPr>
          <w:color w:val="231F20"/>
          <w:w w:val="110"/>
          <w:sz w:val="16"/>
        </w:rPr>
        <w:t>adverse</w:t>
      </w:r>
      <w:r>
        <w:rPr>
          <w:color w:val="231F20"/>
          <w:spacing w:val="-9"/>
          <w:w w:val="110"/>
          <w:sz w:val="16"/>
        </w:rPr>
        <w:t> </w:t>
      </w:r>
      <w:r>
        <w:rPr>
          <w:color w:val="231F20"/>
          <w:w w:val="110"/>
          <w:sz w:val="16"/>
        </w:rPr>
        <w:t>issuer,</w:t>
      </w:r>
      <w:r>
        <w:rPr>
          <w:color w:val="231F20"/>
          <w:spacing w:val="-9"/>
          <w:w w:val="110"/>
          <w:sz w:val="16"/>
        </w:rPr>
        <w:t> </w:t>
      </w:r>
      <w:r>
        <w:rPr>
          <w:color w:val="231F20"/>
          <w:w w:val="110"/>
          <w:sz w:val="16"/>
        </w:rPr>
        <w:t>political,</w:t>
      </w:r>
      <w:r>
        <w:rPr>
          <w:color w:val="231F20"/>
          <w:spacing w:val="-9"/>
          <w:w w:val="110"/>
          <w:sz w:val="16"/>
        </w:rPr>
        <w:t> </w:t>
      </w:r>
      <w:r>
        <w:rPr>
          <w:color w:val="231F20"/>
          <w:w w:val="110"/>
          <w:sz w:val="16"/>
        </w:rPr>
        <w:t>regulatory,</w:t>
      </w:r>
      <w:r>
        <w:rPr>
          <w:color w:val="231F20"/>
          <w:spacing w:val="-9"/>
          <w:w w:val="110"/>
          <w:sz w:val="16"/>
        </w:rPr>
        <w:t> </w:t>
      </w:r>
      <w:r>
        <w:rPr>
          <w:color w:val="231F20"/>
          <w:w w:val="110"/>
          <w:sz w:val="16"/>
        </w:rPr>
        <w:t>market</w:t>
      </w:r>
      <w:r>
        <w:rPr>
          <w:color w:val="231F20"/>
          <w:spacing w:val="-9"/>
          <w:w w:val="110"/>
          <w:sz w:val="16"/>
        </w:rPr>
        <w:t> </w:t>
      </w:r>
      <w:r>
        <w:rPr>
          <w:color w:val="231F20"/>
          <w:w w:val="110"/>
          <w:sz w:val="16"/>
        </w:rPr>
        <w:t>or</w:t>
      </w:r>
      <w:r>
        <w:rPr>
          <w:color w:val="231F20"/>
          <w:spacing w:val="-9"/>
          <w:w w:val="110"/>
          <w:sz w:val="16"/>
        </w:rPr>
        <w:t> </w:t>
      </w:r>
      <w:r>
        <w:rPr>
          <w:color w:val="231F20"/>
          <w:w w:val="110"/>
          <w:sz w:val="16"/>
        </w:rPr>
        <w:t>economic </w:t>
      </w:r>
      <w:r>
        <w:rPr>
          <w:color w:val="231F20"/>
          <w:spacing w:val="-2"/>
          <w:w w:val="110"/>
          <w:sz w:val="16"/>
        </w:rPr>
        <w:t>developments.</w:t>
      </w:r>
    </w:p>
    <w:p>
      <w:pPr>
        <w:pStyle w:val="ListParagraph"/>
        <w:numPr>
          <w:ilvl w:val="0"/>
          <w:numId w:val="2"/>
        </w:numPr>
        <w:tabs>
          <w:tab w:pos="579" w:val="left" w:leader="none"/>
        </w:tabs>
        <w:spacing w:line="247" w:lineRule="auto" w:before="102" w:after="0"/>
        <w:ind w:left="372" w:right="35" w:firstLine="0"/>
        <w:jc w:val="left"/>
        <w:rPr>
          <w:sz w:val="16"/>
        </w:rPr>
      </w:pPr>
      <w:r>
        <w:rPr>
          <w:color w:val="231F20"/>
          <w:w w:val="110"/>
          <w:sz w:val="16"/>
        </w:rPr>
        <w:t>Fidelity</w:t>
      </w:r>
      <w:r>
        <w:rPr>
          <w:color w:val="231F20"/>
          <w:spacing w:val="-7"/>
          <w:w w:val="110"/>
          <w:sz w:val="16"/>
        </w:rPr>
        <w:t> </w:t>
      </w:r>
      <w:r>
        <w:rPr>
          <w:color w:val="231F20"/>
          <w:w w:val="110"/>
          <w:sz w:val="16"/>
        </w:rPr>
        <w:t>Freedom</w:t>
      </w:r>
      <w:r>
        <w:rPr>
          <w:color w:val="231F20"/>
          <w:spacing w:val="-7"/>
          <w:w w:val="110"/>
          <w:sz w:val="16"/>
        </w:rPr>
        <w:t> </w:t>
      </w:r>
      <w:r>
        <w:rPr>
          <w:color w:val="231F20"/>
          <w:w w:val="110"/>
          <w:sz w:val="16"/>
        </w:rPr>
        <w:t>Funds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designed</w:t>
      </w:r>
      <w:r>
        <w:rPr>
          <w:color w:val="231F20"/>
          <w:spacing w:val="-7"/>
          <w:w w:val="110"/>
          <w:sz w:val="16"/>
        </w:rPr>
        <w:t> </w:t>
      </w:r>
      <w:r>
        <w:rPr>
          <w:color w:val="231F20"/>
          <w:w w:val="110"/>
          <w:sz w:val="16"/>
        </w:rPr>
        <w:t>for</w:t>
      </w:r>
      <w:r>
        <w:rPr>
          <w:color w:val="231F20"/>
          <w:spacing w:val="-7"/>
          <w:w w:val="110"/>
          <w:sz w:val="16"/>
        </w:rPr>
        <w:t> </w:t>
      </w:r>
      <w:r>
        <w:rPr>
          <w:color w:val="231F20"/>
          <w:w w:val="110"/>
          <w:sz w:val="16"/>
        </w:rPr>
        <w:t>investors</w:t>
      </w:r>
      <w:r>
        <w:rPr>
          <w:color w:val="231F20"/>
          <w:spacing w:val="-7"/>
          <w:w w:val="110"/>
          <w:sz w:val="16"/>
        </w:rPr>
        <w:t> </w:t>
      </w:r>
      <w:r>
        <w:rPr>
          <w:color w:val="231F20"/>
          <w:w w:val="110"/>
          <w:sz w:val="16"/>
        </w:rPr>
        <w:t>expecting</w:t>
      </w:r>
      <w:r>
        <w:rPr>
          <w:color w:val="231F20"/>
          <w:spacing w:val="-7"/>
          <w:w w:val="110"/>
          <w:sz w:val="16"/>
        </w:rPr>
        <w:t> </w:t>
      </w:r>
      <w:r>
        <w:rPr>
          <w:color w:val="231F20"/>
          <w:w w:val="110"/>
          <w:sz w:val="16"/>
        </w:rPr>
        <w:t>to</w:t>
      </w:r>
      <w:r>
        <w:rPr>
          <w:color w:val="231F20"/>
          <w:spacing w:val="-7"/>
          <w:w w:val="110"/>
          <w:sz w:val="16"/>
        </w:rPr>
        <w:t> </w:t>
      </w:r>
      <w:r>
        <w:rPr>
          <w:color w:val="231F20"/>
          <w:w w:val="110"/>
          <w:sz w:val="16"/>
        </w:rPr>
        <w:t>retire</w:t>
      </w:r>
      <w:r>
        <w:rPr>
          <w:color w:val="231F20"/>
          <w:spacing w:val="-7"/>
          <w:w w:val="110"/>
          <w:sz w:val="16"/>
        </w:rPr>
        <w:t> </w:t>
      </w:r>
      <w:r>
        <w:rPr>
          <w:color w:val="231F20"/>
          <w:w w:val="110"/>
          <w:sz w:val="16"/>
        </w:rPr>
        <w:t>around</w:t>
      </w:r>
      <w:r>
        <w:rPr>
          <w:color w:val="231F20"/>
          <w:spacing w:val="-7"/>
          <w:w w:val="110"/>
          <w:sz w:val="16"/>
        </w:rPr>
        <w:t> </w:t>
      </w:r>
      <w:r>
        <w:rPr>
          <w:color w:val="231F20"/>
          <w:w w:val="110"/>
          <w:sz w:val="16"/>
        </w:rPr>
        <w:t>the</w:t>
      </w:r>
      <w:r>
        <w:rPr>
          <w:color w:val="231F20"/>
          <w:spacing w:val="-7"/>
          <w:w w:val="110"/>
          <w:sz w:val="16"/>
        </w:rPr>
        <w:t> </w:t>
      </w:r>
      <w:r>
        <w:rPr>
          <w:color w:val="231F20"/>
          <w:w w:val="110"/>
          <w:sz w:val="16"/>
        </w:rPr>
        <w:t>year</w:t>
      </w:r>
      <w:r>
        <w:rPr>
          <w:color w:val="231F20"/>
          <w:spacing w:val="-7"/>
          <w:w w:val="110"/>
          <w:sz w:val="16"/>
        </w:rPr>
        <w:t> </w:t>
      </w:r>
      <w:r>
        <w:rPr>
          <w:color w:val="231F20"/>
          <w:w w:val="110"/>
          <w:sz w:val="16"/>
        </w:rPr>
        <w:t>indicated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each</w:t>
      </w:r>
      <w:r>
        <w:rPr>
          <w:color w:val="231F20"/>
          <w:spacing w:val="-7"/>
          <w:w w:val="110"/>
          <w:sz w:val="16"/>
        </w:rPr>
        <w:t> </w:t>
      </w:r>
      <w:r>
        <w:rPr>
          <w:color w:val="231F20"/>
          <w:w w:val="110"/>
          <w:sz w:val="16"/>
        </w:rPr>
        <w:t>fund’s</w:t>
      </w:r>
      <w:r>
        <w:rPr>
          <w:color w:val="231F20"/>
          <w:spacing w:val="-7"/>
          <w:w w:val="110"/>
          <w:sz w:val="16"/>
        </w:rPr>
        <w:t> </w:t>
      </w:r>
      <w:r>
        <w:rPr>
          <w:color w:val="231F20"/>
          <w:w w:val="110"/>
          <w:sz w:val="16"/>
        </w:rPr>
        <w:t>name.</w:t>
      </w:r>
      <w:r>
        <w:rPr>
          <w:color w:val="231F20"/>
          <w:spacing w:val="-7"/>
          <w:w w:val="110"/>
          <w:sz w:val="16"/>
        </w:rPr>
        <w:t> </w:t>
      </w:r>
      <w:r>
        <w:rPr>
          <w:color w:val="231F20"/>
          <w:w w:val="110"/>
          <w:sz w:val="16"/>
        </w:rPr>
        <w:t>Except</w:t>
      </w:r>
      <w:r>
        <w:rPr>
          <w:color w:val="231F20"/>
          <w:spacing w:val="-7"/>
          <w:w w:val="110"/>
          <w:sz w:val="16"/>
        </w:rPr>
        <w:t> </w:t>
      </w:r>
      <w:r>
        <w:rPr>
          <w:color w:val="231F20"/>
          <w:w w:val="110"/>
          <w:sz w:val="16"/>
        </w:rPr>
        <w:t>for</w:t>
      </w:r>
      <w:r>
        <w:rPr>
          <w:color w:val="231F20"/>
          <w:spacing w:val="-7"/>
          <w:w w:val="110"/>
          <w:sz w:val="16"/>
        </w:rPr>
        <w:t> </w:t>
      </w:r>
      <w:r>
        <w:rPr>
          <w:color w:val="231F20"/>
          <w:w w:val="110"/>
          <w:sz w:val="16"/>
        </w:rPr>
        <w:t>the</w:t>
      </w:r>
      <w:r>
        <w:rPr>
          <w:color w:val="231F20"/>
          <w:spacing w:val="-7"/>
          <w:w w:val="110"/>
          <w:sz w:val="16"/>
        </w:rPr>
        <w:t> </w:t>
      </w:r>
      <w:r>
        <w:rPr>
          <w:color w:val="231F20"/>
          <w:w w:val="110"/>
          <w:sz w:val="16"/>
        </w:rPr>
        <w:t>Freedom</w:t>
      </w:r>
      <w:r>
        <w:rPr>
          <w:color w:val="231F20"/>
          <w:spacing w:val="-7"/>
          <w:w w:val="110"/>
          <w:sz w:val="16"/>
        </w:rPr>
        <w:t> </w:t>
      </w:r>
      <w:r>
        <w:rPr>
          <w:color w:val="231F20"/>
          <w:w w:val="110"/>
          <w:sz w:val="16"/>
        </w:rPr>
        <w:t>Retirement</w:t>
      </w:r>
      <w:r>
        <w:rPr>
          <w:color w:val="231F20"/>
          <w:spacing w:val="-7"/>
          <w:w w:val="110"/>
          <w:sz w:val="16"/>
        </w:rPr>
        <w:t> </w:t>
      </w:r>
      <w:r>
        <w:rPr>
          <w:color w:val="231F20"/>
          <w:w w:val="110"/>
          <w:sz w:val="16"/>
        </w:rPr>
        <w:t>Fund, the funds’ asset allocation strategy becomes increasingly conservative as it approaches the target date and beyond. Ultimately, they are expected to merge with the Freedom Retirement Fund. The investment risks of each Fidelity Freedom Fund change over time as its asset allocation changes. They are subject to the volatility of the financial markets, including equity and fixed income investments in the U.S. and abroad and may be subject to risks associated with investing in high yield, small cap and, commodity-related, foreign securities. Principal invested is not guaranteed at any time, including at or after their target dates.</w:t>
      </w:r>
    </w:p>
    <w:p>
      <w:pPr>
        <w:pStyle w:val="ListParagraph"/>
        <w:numPr>
          <w:ilvl w:val="0"/>
          <w:numId w:val="2"/>
        </w:numPr>
        <w:tabs>
          <w:tab w:pos="579" w:val="left" w:leader="none"/>
        </w:tabs>
        <w:spacing w:line="247" w:lineRule="auto" w:before="104" w:after="0"/>
        <w:ind w:left="372" w:right="64" w:firstLine="0"/>
        <w:jc w:val="left"/>
        <w:rPr>
          <w:rFonts w:ascii="Trebuchet MS" w:hAnsi="Trebuchet MS"/>
          <w:b/>
          <w:i/>
          <w:sz w:val="16"/>
        </w:rPr>
      </w:pPr>
      <w:r>
        <w:rPr>
          <w:color w:val="231F20"/>
          <w:sz w:val="16"/>
        </w:rPr>
        <w:t>Non-Fidelity Government Mutual Fund Money Market: </w:t>
      </w:r>
      <w:r>
        <w:rPr>
          <w:rFonts w:ascii="Trebuchet MS" w:hAnsi="Trebuchet MS"/>
          <w:b/>
          <w:i/>
          <w:color w:val="231F20"/>
          <w:sz w:val="16"/>
        </w:rPr>
        <w:t>You</w:t>
      </w:r>
      <w:r>
        <w:rPr>
          <w:rFonts w:ascii="Trebuchet MS" w:hAnsi="Trebuchet MS"/>
          <w:b/>
          <w:i/>
          <w:color w:val="231F20"/>
          <w:spacing w:val="14"/>
          <w:sz w:val="16"/>
        </w:rPr>
        <w:t> </w:t>
      </w:r>
      <w:r>
        <w:rPr>
          <w:rFonts w:ascii="Trebuchet MS" w:hAnsi="Trebuchet MS"/>
          <w:b/>
          <w:i/>
          <w:color w:val="231F20"/>
          <w:sz w:val="16"/>
        </w:rPr>
        <w:t>could</w:t>
      </w:r>
      <w:r>
        <w:rPr>
          <w:rFonts w:ascii="Trebuchet MS" w:hAnsi="Trebuchet MS"/>
          <w:b/>
          <w:i/>
          <w:color w:val="231F20"/>
          <w:spacing w:val="14"/>
          <w:sz w:val="16"/>
        </w:rPr>
        <w:t> </w:t>
      </w:r>
      <w:r>
        <w:rPr>
          <w:rFonts w:ascii="Trebuchet MS" w:hAnsi="Trebuchet MS"/>
          <w:b/>
          <w:i/>
          <w:color w:val="231F20"/>
          <w:sz w:val="16"/>
        </w:rPr>
        <w:t>lose</w:t>
      </w:r>
      <w:r>
        <w:rPr>
          <w:rFonts w:ascii="Trebuchet MS" w:hAnsi="Trebuchet MS"/>
          <w:b/>
          <w:i/>
          <w:color w:val="231F20"/>
          <w:spacing w:val="14"/>
          <w:sz w:val="16"/>
        </w:rPr>
        <w:t> </w:t>
      </w:r>
      <w:r>
        <w:rPr>
          <w:rFonts w:ascii="Trebuchet MS" w:hAnsi="Trebuchet MS"/>
          <w:b/>
          <w:i/>
          <w:color w:val="231F20"/>
          <w:sz w:val="16"/>
        </w:rPr>
        <w:t>money</w:t>
      </w:r>
      <w:r>
        <w:rPr>
          <w:rFonts w:ascii="Trebuchet MS" w:hAnsi="Trebuchet MS"/>
          <w:b/>
          <w:i/>
          <w:color w:val="231F20"/>
          <w:spacing w:val="14"/>
          <w:sz w:val="16"/>
        </w:rPr>
        <w:t> </w:t>
      </w:r>
      <w:r>
        <w:rPr>
          <w:rFonts w:ascii="Trebuchet MS" w:hAnsi="Trebuchet MS"/>
          <w:b/>
          <w:i/>
          <w:color w:val="231F20"/>
          <w:sz w:val="16"/>
        </w:rPr>
        <w:t>by</w:t>
      </w:r>
      <w:r>
        <w:rPr>
          <w:rFonts w:ascii="Trebuchet MS" w:hAnsi="Trebuchet MS"/>
          <w:b/>
          <w:i/>
          <w:color w:val="231F20"/>
          <w:spacing w:val="14"/>
          <w:sz w:val="16"/>
        </w:rPr>
        <w:t> </w:t>
      </w:r>
      <w:r>
        <w:rPr>
          <w:rFonts w:ascii="Trebuchet MS" w:hAnsi="Trebuchet MS"/>
          <w:b/>
          <w:i/>
          <w:color w:val="231F20"/>
          <w:sz w:val="16"/>
        </w:rPr>
        <w:t>investing</w:t>
      </w:r>
      <w:r>
        <w:rPr>
          <w:rFonts w:ascii="Trebuchet MS" w:hAnsi="Trebuchet MS"/>
          <w:b/>
          <w:i/>
          <w:color w:val="231F20"/>
          <w:spacing w:val="14"/>
          <w:sz w:val="16"/>
        </w:rPr>
        <w:t> </w:t>
      </w:r>
      <w:r>
        <w:rPr>
          <w:rFonts w:ascii="Trebuchet MS" w:hAnsi="Trebuchet MS"/>
          <w:b/>
          <w:i/>
          <w:color w:val="231F20"/>
          <w:sz w:val="16"/>
        </w:rPr>
        <w:t>in</w:t>
      </w:r>
      <w:r>
        <w:rPr>
          <w:rFonts w:ascii="Trebuchet MS" w:hAnsi="Trebuchet MS"/>
          <w:b/>
          <w:i/>
          <w:color w:val="231F20"/>
          <w:spacing w:val="14"/>
          <w:sz w:val="16"/>
        </w:rPr>
        <w:t> </w:t>
      </w:r>
      <w:r>
        <w:rPr>
          <w:rFonts w:ascii="Trebuchet MS" w:hAnsi="Trebuchet MS"/>
          <w:b/>
          <w:i/>
          <w:color w:val="231F20"/>
          <w:sz w:val="16"/>
        </w:rPr>
        <w:t>a</w:t>
      </w:r>
      <w:r>
        <w:rPr>
          <w:rFonts w:ascii="Trebuchet MS" w:hAnsi="Trebuchet MS"/>
          <w:b/>
          <w:i/>
          <w:color w:val="231F20"/>
          <w:spacing w:val="14"/>
          <w:sz w:val="16"/>
        </w:rPr>
        <w:t> </w:t>
      </w:r>
      <w:r>
        <w:rPr>
          <w:rFonts w:ascii="Trebuchet MS" w:hAnsi="Trebuchet MS"/>
          <w:b/>
          <w:i/>
          <w:color w:val="231F20"/>
          <w:sz w:val="16"/>
        </w:rPr>
        <w:t>money</w:t>
      </w:r>
      <w:r>
        <w:rPr>
          <w:rFonts w:ascii="Trebuchet MS" w:hAnsi="Trebuchet MS"/>
          <w:b/>
          <w:i/>
          <w:color w:val="231F20"/>
          <w:spacing w:val="14"/>
          <w:sz w:val="16"/>
        </w:rPr>
        <w:t> </w:t>
      </w:r>
      <w:r>
        <w:rPr>
          <w:rFonts w:ascii="Trebuchet MS" w:hAnsi="Trebuchet MS"/>
          <w:b/>
          <w:i/>
          <w:color w:val="231F20"/>
          <w:sz w:val="16"/>
        </w:rPr>
        <w:t>market</w:t>
      </w:r>
      <w:r>
        <w:rPr>
          <w:rFonts w:ascii="Trebuchet MS" w:hAnsi="Trebuchet MS"/>
          <w:b/>
          <w:i/>
          <w:color w:val="231F20"/>
          <w:spacing w:val="14"/>
          <w:sz w:val="16"/>
        </w:rPr>
        <w:t> </w:t>
      </w:r>
      <w:r>
        <w:rPr>
          <w:rFonts w:ascii="Trebuchet MS" w:hAnsi="Trebuchet MS"/>
          <w:b/>
          <w:i/>
          <w:color w:val="231F20"/>
          <w:sz w:val="16"/>
        </w:rPr>
        <w:t>fund.</w:t>
      </w:r>
      <w:r>
        <w:rPr>
          <w:rFonts w:ascii="Trebuchet MS" w:hAnsi="Trebuchet MS"/>
          <w:b/>
          <w:i/>
          <w:color w:val="231F20"/>
          <w:spacing w:val="14"/>
          <w:sz w:val="16"/>
        </w:rPr>
        <w:t> </w:t>
      </w:r>
      <w:r>
        <w:rPr>
          <w:rFonts w:ascii="Trebuchet MS" w:hAnsi="Trebuchet MS"/>
          <w:b/>
          <w:i/>
          <w:color w:val="231F20"/>
          <w:sz w:val="16"/>
        </w:rPr>
        <w:t>Although</w:t>
      </w:r>
      <w:r>
        <w:rPr>
          <w:rFonts w:ascii="Trebuchet MS" w:hAnsi="Trebuchet MS"/>
          <w:b/>
          <w:i/>
          <w:color w:val="231F20"/>
          <w:spacing w:val="14"/>
          <w:sz w:val="16"/>
        </w:rPr>
        <w:t> </w:t>
      </w:r>
      <w:r>
        <w:rPr>
          <w:rFonts w:ascii="Trebuchet MS" w:hAnsi="Trebuchet MS"/>
          <w:b/>
          <w:i/>
          <w:color w:val="231F20"/>
          <w:sz w:val="16"/>
        </w:rPr>
        <w:t>the</w:t>
      </w:r>
      <w:r>
        <w:rPr>
          <w:rFonts w:ascii="Trebuchet MS" w:hAnsi="Trebuchet MS"/>
          <w:b/>
          <w:i/>
          <w:color w:val="231F20"/>
          <w:spacing w:val="14"/>
          <w:sz w:val="16"/>
        </w:rPr>
        <w:t> </w:t>
      </w:r>
      <w:r>
        <w:rPr>
          <w:rFonts w:ascii="Trebuchet MS" w:hAnsi="Trebuchet MS"/>
          <w:b/>
          <w:i/>
          <w:color w:val="231F20"/>
          <w:sz w:val="16"/>
        </w:rPr>
        <w:t>fund</w:t>
      </w:r>
      <w:r>
        <w:rPr>
          <w:rFonts w:ascii="Trebuchet MS" w:hAnsi="Trebuchet MS"/>
          <w:b/>
          <w:i/>
          <w:color w:val="231F20"/>
          <w:spacing w:val="14"/>
          <w:sz w:val="16"/>
        </w:rPr>
        <w:t> </w:t>
      </w:r>
      <w:r>
        <w:rPr>
          <w:rFonts w:ascii="Trebuchet MS" w:hAnsi="Trebuchet MS"/>
          <w:b/>
          <w:i/>
          <w:color w:val="231F20"/>
          <w:sz w:val="16"/>
        </w:rPr>
        <w:t>seeks</w:t>
      </w:r>
      <w:r>
        <w:rPr>
          <w:rFonts w:ascii="Trebuchet MS" w:hAnsi="Trebuchet MS"/>
          <w:b/>
          <w:i/>
          <w:color w:val="231F20"/>
          <w:spacing w:val="14"/>
          <w:sz w:val="16"/>
        </w:rPr>
        <w:t> </w:t>
      </w:r>
      <w:r>
        <w:rPr>
          <w:rFonts w:ascii="Trebuchet MS" w:hAnsi="Trebuchet MS"/>
          <w:b/>
          <w:i/>
          <w:color w:val="231F20"/>
          <w:sz w:val="16"/>
        </w:rPr>
        <w:t>to</w:t>
      </w:r>
      <w:r>
        <w:rPr>
          <w:rFonts w:ascii="Trebuchet MS" w:hAnsi="Trebuchet MS"/>
          <w:b/>
          <w:i/>
          <w:color w:val="231F20"/>
          <w:spacing w:val="14"/>
          <w:sz w:val="16"/>
        </w:rPr>
        <w:t> </w:t>
      </w:r>
      <w:r>
        <w:rPr>
          <w:rFonts w:ascii="Trebuchet MS" w:hAnsi="Trebuchet MS"/>
          <w:b/>
          <w:i/>
          <w:color w:val="231F20"/>
          <w:sz w:val="16"/>
        </w:rPr>
        <w:t>preserve</w:t>
      </w:r>
      <w:r>
        <w:rPr>
          <w:rFonts w:ascii="Trebuchet MS" w:hAnsi="Trebuchet MS"/>
          <w:b/>
          <w:i/>
          <w:color w:val="231F20"/>
          <w:sz w:val="16"/>
        </w:rPr>
        <w:t> the</w:t>
      </w:r>
      <w:r>
        <w:rPr>
          <w:rFonts w:ascii="Trebuchet MS" w:hAnsi="Trebuchet MS"/>
          <w:b/>
          <w:i/>
          <w:color w:val="231F20"/>
          <w:spacing w:val="-6"/>
          <w:sz w:val="16"/>
        </w:rPr>
        <w:t> </w:t>
      </w:r>
      <w:r>
        <w:rPr>
          <w:rFonts w:ascii="Trebuchet MS" w:hAnsi="Trebuchet MS"/>
          <w:b/>
          <w:i/>
          <w:color w:val="231F20"/>
          <w:sz w:val="16"/>
        </w:rPr>
        <w:t>value</w:t>
      </w:r>
      <w:r>
        <w:rPr>
          <w:rFonts w:ascii="Trebuchet MS" w:hAnsi="Trebuchet MS"/>
          <w:b/>
          <w:i/>
          <w:color w:val="231F20"/>
          <w:spacing w:val="-6"/>
          <w:sz w:val="16"/>
        </w:rPr>
        <w:t> </w:t>
      </w:r>
      <w:r>
        <w:rPr>
          <w:rFonts w:ascii="Trebuchet MS" w:hAnsi="Trebuchet MS"/>
          <w:b/>
          <w:i/>
          <w:color w:val="231F20"/>
          <w:sz w:val="16"/>
        </w:rPr>
        <w:t>of</w:t>
      </w:r>
      <w:r>
        <w:rPr>
          <w:rFonts w:ascii="Trebuchet MS" w:hAnsi="Trebuchet MS"/>
          <w:b/>
          <w:i/>
          <w:color w:val="231F20"/>
          <w:spacing w:val="-6"/>
          <w:sz w:val="16"/>
        </w:rPr>
        <w:t> </w:t>
      </w:r>
      <w:r>
        <w:rPr>
          <w:rFonts w:ascii="Trebuchet MS" w:hAnsi="Trebuchet MS"/>
          <w:b/>
          <w:i/>
          <w:color w:val="231F20"/>
          <w:sz w:val="16"/>
        </w:rPr>
        <w:t>your</w:t>
      </w:r>
      <w:r>
        <w:rPr>
          <w:rFonts w:ascii="Trebuchet MS" w:hAnsi="Trebuchet MS"/>
          <w:b/>
          <w:i/>
          <w:color w:val="231F20"/>
          <w:spacing w:val="-6"/>
          <w:sz w:val="16"/>
        </w:rPr>
        <w:t> </w:t>
      </w:r>
      <w:r>
        <w:rPr>
          <w:rFonts w:ascii="Trebuchet MS" w:hAnsi="Trebuchet MS"/>
          <w:b/>
          <w:i/>
          <w:color w:val="231F20"/>
          <w:sz w:val="16"/>
        </w:rPr>
        <w:t>investment</w:t>
      </w:r>
      <w:r>
        <w:rPr>
          <w:rFonts w:ascii="Trebuchet MS" w:hAnsi="Trebuchet MS"/>
          <w:b/>
          <w:i/>
          <w:color w:val="231F20"/>
          <w:spacing w:val="-6"/>
          <w:sz w:val="16"/>
        </w:rPr>
        <w:t> </w:t>
      </w:r>
      <w:r>
        <w:rPr>
          <w:rFonts w:ascii="Trebuchet MS" w:hAnsi="Trebuchet MS"/>
          <w:b/>
          <w:i/>
          <w:color w:val="231F20"/>
          <w:sz w:val="16"/>
        </w:rPr>
        <w:t>at</w:t>
      </w:r>
      <w:r>
        <w:rPr>
          <w:rFonts w:ascii="Trebuchet MS" w:hAnsi="Trebuchet MS"/>
          <w:b/>
          <w:i/>
          <w:color w:val="231F20"/>
          <w:spacing w:val="-6"/>
          <w:sz w:val="16"/>
        </w:rPr>
        <w:t> </w:t>
      </w:r>
      <w:r>
        <w:rPr>
          <w:rFonts w:ascii="Trebuchet MS" w:hAnsi="Trebuchet MS"/>
          <w:b/>
          <w:i/>
          <w:color w:val="231F20"/>
          <w:sz w:val="16"/>
        </w:rPr>
        <w:t>$1.00</w:t>
      </w:r>
      <w:r>
        <w:rPr>
          <w:rFonts w:ascii="Trebuchet MS" w:hAnsi="Trebuchet MS"/>
          <w:b/>
          <w:i/>
          <w:color w:val="231F20"/>
          <w:spacing w:val="-6"/>
          <w:sz w:val="16"/>
        </w:rPr>
        <w:t> </w:t>
      </w:r>
      <w:r>
        <w:rPr>
          <w:rFonts w:ascii="Trebuchet MS" w:hAnsi="Trebuchet MS"/>
          <w:b/>
          <w:i/>
          <w:color w:val="231F20"/>
          <w:sz w:val="16"/>
        </w:rPr>
        <w:t>per</w:t>
      </w:r>
      <w:r>
        <w:rPr>
          <w:rFonts w:ascii="Trebuchet MS" w:hAnsi="Trebuchet MS"/>
          <w:b/>
          <w:i/>
          <w:color w:val="231F20"/>
          <w:spacing w:val="-6"/>
          <w:sz w:val="16"/>
        </w:rPr>
        <w:t> </w:t>
      </w:r>
      <w:r>
        <w:rPr>
          <w:rFonts w:ascii="Trebuchet MS" w:hAnsi="Trebuchet MS"/>
          <w:b/>
          <w:i/>
          <w:color w:val="231F20"/>
          <w:sz w:val="16"/>
        </w:rPr>
        <w:t>share,</w:t>
      </w:r>
      <w:r>
        <w:rPr>
          <w:rFonts w:ascii="Trebuchet MS" w:hAnsi="Trebuchet MS"/>
          <w:b/>
          <w:i/>
          <w:color w:val="231F20"/>
          <w:spacing w:val="-6"/>
          <w:sz w:val="16"/>
        </w:rPr>
        <w:t> </w:t>
      </w:r>
      <w:r>
        <w:rPr>
          <w:rFonts w:ascii="Trebuchet MS" w:hAnsi="Trebuchet MS"/>
          <w:b/>
          <w:i/>
          <w:color w:val="231F20"/>
          <w:sz w:val="16"/>
        </w:rPr>
        <w:t>it</w:t>
      </w:r>
      <w:r>
        <w:rPr>
          <w:rFonts w:ascii="Trebuchet MS" w:hAnsi="Trebuchet MS"/>
          <w:b/>
          <w:i/>
          <w:color w:val="231F20"/>
          <w:spacing w:val="-6"/>
          <w:sz w:val="16"/>
        </w:rPr>
        <w:t> </w:t>
      </w:r>
      <w:r>
        <w:rPr>
          <w:rFonts w:ascii="Trebuchet MS" w:hAnsi="Trebuchet MS"/>
          <w:b/>
          <w:i/>
          <w:color w:val="231F20"/>
          <w:sz w:val="16"/>
        </w:rPr>
        <w:t>cannot</w:t>
      </w:r>
      <w:r>
        <w:rPr>
          <w:rFonts w:ascii="Trebuchet MS" w:hAnsi="Trebuchet MS"/>
          <w:b/>
          <w:i/>
          <w:color w:val="231F20"/>
          <w:spacing w:val="-6"/>
          <w:sz w:val="16"/>
        </w:rPr>
        <w:t> </w:t>
      </w:r>
      <w:r>
        <w:rPr>
          <w:rFonts w:ascii="Trebuchet MS" w:hAnsi="Trebuchet MS"/>
          <w:b/>
          <w:i/>
          <w:color w:val="231F20"/>
          <w:sz w:val="16"/>
        </w:rPr>
        <w:t>guarantee</w:t>
      </w:r>
      <w:r>
        <w:rPr>
          <w:rFonts w:ascii="Trebuchet MS" w:hAnsi="Trebuchet MS"/>
          <w:b/>
          <w:i/>
          <w:color w:val="231F20"/>
          <w:spacing w:val="-6"/>
          <w:sz w:val="16"/>
        </w:rPr>
        <w:t> </w:t>
      </w:r>
      <w:r>
        <w:rPr>
          <w:rFonts w:ascii="Trebuchet MS" w:hAnsi="Trebuchet MS"/>
          <w:b/>
          <w:i/>
          <w:color w:val="231F20"/>
          <w:sz w:val="16"/>
        </w:rPr>
        <w:t>it</w:t>
      </w:r>
      <w:r>
        <w:rPr>
          <w:rFonts w:ascii="Trebuchet MS" w:hAnsi="Trebuchet MS"/>
          <w:b/>
          <w:i/>
          <w:color w:val="231F20"/>
          <w:spacing w:val="-6"/>
          <w:sz w:val="16"/>
        </w:rPr>
        <w:t> </w:t>
      </w:r>
      <w:r>
        <w:rPr>
          <w:rFonts w:ascii="Trebuchet MS" w:hAnsi="Trebuchet MS"/>
          <w:b/>
          <w:i/>
          <w:color w:val="231F20"/>
          <w:sz w:val="16"/>
        </w:rPr>
        <w:t>will</w:t>
      </w:r>
      <w:r>
        <w:rPr>
          <w:rFonts w:ascii="Trebuchet MS" w:hAnsi="Trebuchet MS"/>
          <w:b/>
          <w:i/>
          <w:color w:val="231F20"/>
          <w:spacing w:val="-6"/>
          <w:sz w:val="16"/>
        </w:rPr>
        <w:t> </w:t>
      </w:r>
      <w:r>
        <w:rPr>
          <w:rFonts w:ascii="Trebuchet MS" w:hAnsi="Trebuchet MS"/>
          <w:b/>
          <w:i/>
          <w:color w:val="231F20"/>
          <w:sz w:val="16"/>
        </w:rPr>
        <w:t>do</w:t>
      </w:r>
      <w:r>
        <w:rPr>
          <w:rFonts w:ascii="Trebuchet MS" w:hAnsi="Trebuchet MS"/>
          <w:b/>
          <w:i/>
          <w:color w:val="231F20"/>
          <w:spacing w:val="-6"/>
          <w:sz w:val="16"/>
        </w:rPr>
        <w:t> </w:t>
      </w:r>
      <w:r>
        <w:rPr>
          <w:rFonts w:ascii="Trebuchet MS" w:hAnsi="Trebuchet MS"/>
          <w:b/>
          <w:i/>
          <w:color w:val="231F20"/>
          <w:sz w:val="16"/>
        </w:rPr>
        <w:t>so.</w:t>
      </w:r>
      <w:r>
        <w:rPr>
          <w:rFonts w:ascii="Trebuchet MS" w:hAnsi="Trebuchet MS"/>
          <w:b/>
          <w:i/>
          <w:color w:val="231F20"/>
          <w:spacing w:val="-6"/>
          <w:sz w:val="16"/>
        </w:rPr>
        <w:t> </w:t>
      </w:r>
      <w:r>
        <w:rPr>
          <w:rFonts w:ascii="Trebuchet MS" w:hAnsi="Trebuchet MS"/>
          <w:b/>
          <w:i/>
          <w:color w:val="231F20"/>
          <w:sz w:val="16"/>
        </w:rPr>
        <w:t>An</w:t>
      </w:r>
      <w:r>
        <w:rPr>
          <w:rFonts w:ascii="Trebuchet MS" w:hAnsi="Trebuchet MS"/>
          <w:b/>
          <w:i/>
          <w:color w:val="231F20"/>
          <w:spacing w:val="-6"/>
          <w:sz w:val="16"/>
        </w:rPr>
        <w:t> </w:t>
      </w:r>
      <w:r>
        <w:rPr>
          <w:rFonts w:ascii="Trebuchet MS" w:hAnsi="Trebuchet MS"/>
          <w:b/>
          <w:i/>
          <w:color w:val="231F20"/>
          <w:sz w:val="16"/>
        </w:rPr>
        <w:t>investment</w:t>
      </w:r>
      <w:r>
        <w:rPr>
          <w:rFonts w:ascii="Trebuchet MS" w:hAnsi="Trebuchet MS"/>
          <w:b/>
          <w:i/>
          <w:color w:val="231F20"/>
          <w:spacing w:val="-6"/>
          <w:sz w:val="16"/>
        </w:rPr>
        <w:t> </w:t>
      </w:r>
      <w:r>
        <w:rPr>
          <w:rFonts w:ascii="Trebuchet MS" w:hAnsi="Trebuchet MS"/>
          <w:b/>
          <w:i/>
          <w:color w:val="231F20"/>
          <w:sz w:val="16"/>
        </w:rPr>
        <w:t>in</w:t>
      </w:r>
      <w:r>
        <w:rPr>
          <w:rFonts w:ascii="Trebuchet MS" w:hAnsi="Trebuchet MS"/>
          <w:b/>
          <w:i/>
          <w:color w:val="231F20"/>
          <w:spacing w:val="-6"/>
          <w:sz w:val="16"/>
        </w:rPr>
        <w:t> </w:t>
      </w:r>
      <w:r>
        <w:rPr>
          <w:rFonts w:ascii="Trebuchet MS" w:hAnsi="Trebuchet MS"/>
          <w:b/>
          <w:i/>
          <w:color w:val="231F20"/>
          <w:sz w:val="16"/>
        </w:rPr>
        <w:t>the</w:t>
      </w:r>
      <w:r>
        <w:rPr>
          <w:rFonts w:ascii="Trebuchet MS" w:hAnsi="Trebuchet MS"/>
          <w:b/>
          <w:i/>
          <w:color w:val="231F20"/>
          <w:spacing w:val="-6"/>
          <w:sz w:val="16"/>
        </w:rPr>
        <w:t> </w:t>
      </w:r>
      <w:r>
        <w:rPr>
          <w:rFonts w:ascii="Trebuchet MS" w:hAnsi="Trebuchet MS"/>
          <w:b/>
          <w:i/>
          <w:color w:val="231F20"/>
          <w:sz w:val="16"/>
        </w:rPr>
        <w:t>fund</w:t>
      </w:r>
      <w:r>
        <w:rPr>
          <w:rFonts w:ascii="Trebuchet MS" w:hAnsi="Trebuchet MS"/>
          <w:b/>
          <w:i/>
          <w:color w:val="231F20"/>
          <w:spacing w:val="-6"/>
          <w:sz w:val="16"/>
        </w:rPr>
        <w:t> </w:t>
      </w:r>
      <w:r>
        <w:rPr>
          <w:rFonts w:ascii="Trebuchet MS" w:hAnsi="Trebuchet MS"/>
          <w:b/>
          <w:i/>
          <w:color w:val="231F20"/>
          <w:sz w:val="16"/>
        </w:rPr>
        <w:t>is</w:t>
      </w:r>
      <w:r>
        <w:rPr>
          <w:rFonts w:ascii="Trebuchet MS" w:hAnsi="Trebuchet MS"/>
          <w:b/>
          <w:i/>
          <w:color w:val="231F20"/>
          <w:spacing w:val="-6"/>
          <w:sz w:val="16"/>
        </w:rPr>
        <w:t> </w:t>
      </w:r>
      <w:r>
        <w:rPr>
          <w:rFonts w:ascii="Trebuchet MS" w:hAnsi="Trebuchet MS"/>
          <w:b/>
          <w:i/>
          <w:color w:val="231F20"/>
          <w:sz w:val="16"/>
        </w:rPr>
        <w:t>not</w:t>
      </w:r>
      <w:r>
        <w:rPr>
          <w:rFonts w:ascii="Trebuchet MS" w:hAnsi="Trebuchet MS"/>
          <w:b/>
          <w:i/>
          <w:color w:val="231F20"/>
          <w:spacing w:val="-6"/>
          <w:sz w:val="16"/>
        </w:rPr>
        <w:t> </w:t>
      </w:r>
      <w:r>
        <w:rPr>
          <w:rFonts w:ascii="Trebuchet MS" w:hAnsi="Trebuchet MS"/>
          <w:b/>
          <w:i/>
          <w:color w:val="231F20"/>
          <w:sz w:val="16"/>
        </w:rPr>
        <w:t>a</w:t>
      </w:r>
      <w:r>
        <w:rPr>
          <w:rFonts w:ascii="Trebuchet MS" w:hAnsi="Trebuchet MS"/>
          <w:b/>
          <w:i/>
          <w:color w:val="231F20"/>
          <w:spacing w:val="-6"/>
          <w:sz w:val="16"/>
        </w:rPr>
        <w:t> </w:t>
      </w:r>
      <w:r>
        <w:rPr>
          <w:rFonts w:ascii="Trebuchet MS" w:hAnsi="Trebuchet MS"/>
          <w:b/>
          <w:i/>
          <w:color w:val="231F20"/>
          <w:sz w:val="16"/>
        </w:rPr>
        <w:t>bank</w:t>
      </w:r>
      <w:r>
        <w:rPr>
          <w:rFonts w:ascii="Trebuchet MS" w:hAnsi="Trebuchet MS"/>
          <w:b/>
          <w:i/>
          <w:color w:val="231F20"/>
          <w:spacing w:val="-6"/>
          <w:sz w:val="16"/>
        </w:rPr>
        <w:t> </w:t>
      </w:r>
      <w:r>
        <w:rPr>
          <w:rFonts w:ascii="Trebuchet MS" w:hAnsi="Trebuchet MS"/>
          <w:b/>
          <w:i/>
          <w:color w:val="231F20"/>
          <w:sz w:val="16"/>
        </w:rPr>
        <w:t>account</w:t>
      </w:r>
      <w:r>
        <w:rPr>
          <w:rFonts w:ascii="Trebuchet MS" w:hAnsi="Trebuchet MS"/>
          <w:b/>
          <w:i/>
          <w:color w:val="231F20"/>
          <w:spacing w:val="-6"/>
          <w:sz w:val="16"/>
        </w:rPr>
        <w:t> </w:t>
      </w:r>
      <w:r>
        <w:rPr>
          <w:rFonts w:ascii="Trebuchet MS" w:hAnsi="Trebuchet MS"/>
          <w:b/>
          <w:i/>
          <w:color w:val="231F20"/>
          <w:sz w:val="16"/>
        </w:rPr>
        <w:t>and</w:t>
      </w:r>
      <w:r>
        <w:rPr>
          <w:rFonts w:ascii="Trebuchet MS" w:hAnsi="Trebuchet MS"/>
          <w:b/>
          <w:i/>
          <w:color w:val="231F20"/>
          <w:spacing w:val="-6"/>
          <w:sz w:val="16"/>
        </w:rPr>
        <w:t> </w:t>
      </w:r>
      <w:r>
        <w:rPr>
          <w:rFonts w:ascii="Trebuchet MS" w:hAnsi="Trebuchet MS"/>
          <w:b/>
          <w:i/>
          <w:color w:val="231F20"/>
          <w:sz w:val="16"/>
        </w:rPr>
        <w:t>is</w:t>
      </w:r>
      <w:r>
        <w:rPr>
          <w:rFonts w:ascii="Trebuchet MS" w:hAnsi="Trebuchet MS"/>
          <w:b/>
          <w:i/>
          <w:color w:val="231F20"/>
          <w:spacing w:val="-6"/>
          <w:sz w:val="16"/>
        </w:rPr>
        <w:t> </w:t>
      </w:r>
      <w:r>
        <w:rPr>
          <w:rFonts w:ascii="Trebuchet MS" w:hAnsi="Trebuchet MS"/>
          <w:b/>
          <w:i/>
          <w:color w:val="231F20"/>
          <w:sz w:val="16"/>
        </w:rPr>
        <w:t>not</w:t>
      </w:r>
      <w:r>
        <w:rPr>
          <w:rFonts w:ascii="Trebuchet MS" w:hAnsi="Trebuchet MS"/>
          <w:b/>
          <w:i/>
          <w:color w:val="231F20"/>
          <w:spacing w:val="-6"/>
          <w:sz w:val="16"/>
        </w:rPr>
        <w:t> </w:t>
      </w:r>
      <w:r>
        <w:rPr>
          <w:rFonts w:ascii="Trebuchet MS" w:hAnsi="Trebuchet MS"/>
          <w:b/>
          <w:i/>
          <w:color w:val="231F20"/>
          <w:sz w:val="16"/>
        </w:rPr>
        <w:t>insured</w:t>
      </w:r>
      <w:r>
        <w:rPr>
          <w:rFonts w:ascii="Trebuchet MS" w:hAnsi="Trebuchet MS"/>
          <w:b/>
          <w:i/>
          <w:color w:val="231F20"/>
          <w:spacing w:val="-6"/>
          <w:sz w:val="16"/>
        </w:rPr>
        <w:t> </w:t>
      </w:r>
      <w:r>
        <w:rPr>
          <w:rFonts w:ascii="Trebuchet MS" w:hAnsi="Trebuchet MS"/>
          <w:b/>
          <w:i/>
          <w:color w:val="231F20"/>
          <w:sz w:val="16"/>
        </w:rPr>
        <w:t>or guaranteed</w:t>
      </w:r>
      <w:r>
        <w:rPr>
          <w:rFonts w:ascii="Trebuchet MS" w:hAnsi="Trebuchet MS"/>
          <w:b/>
          <w:i/>
          <w:color w:val="231F20"/>
          <w:spacing w:val="-9"/>
          <w:sz w:val="16"/>
        </w:rPr>
        <w:t> </w:t>
      </w:r>
      <w:r>
        <w:rPr>
          <w:rFonts w:ascii="Trebuchet MS" w:hAnsi="Trebuchet MS"/>
          <w:b/>
          <w:i/>
          <w:color w:val="231F20"/>
          <w:sz w:val="16"/>
        </w:rPr>
        <w:t>by</w:t>
      </w:r>
      <w:r>
        <w:rPr>
          <w:rFonts w:ascii="Trebuchet MS" w:hAnsi="Trebuchet MS"/>
          <w:b/>
          <w:i/>
          <w:color w:val="231F20"/>
          <w:spacing w:val="-9"/>
          <w:sz w:val="16"/>
        </w:rPr>
        <w:t> </w:t>
      </w:r>
      <w:r>
        <w:rPr>
          <w:rFonts w:ascii="Trebuchet MS" w:hAnsi="Trebuchet MS"/>
          <w:b/>
          <w:i/>
          <w:color w:val="231F20"/>
          <w:sz w:val="16"/>
        </w:rPr>
        <w:t>the</w:t>
      </w:r>
      <w:r>
        <w:rPr>
          <w:rFonts w:ascii="Trebuchet MS" w:hAnsi="Trebuchet MS"/>
          <w:b/>
          <w:i/>
          <w:color w:val="231F20"/>
          <w:spacing w:val="-9"/>
          <w:sz w:val="16"/>
        </w:rPr>
        <w:t> </w:t>
      </w:r>
      <w:r>
        <w:rPr>
          <w:rFonts w:ascii="Trebuchet MS" w:hAnsi="Trebuchet MS"/>
          <w:b/>
          <w:i/>
          <w:color w:val="231F20"/>
          <w:sz w:val="16"/>
        </w:rPr>
        <w:t>Federal</w:t>
      </w:r>
      <w:r>
        <w:rPr>
          <w:rFonts w:ascii="Trebuchet MS" w:hAnsi="Trebuchet MS"/>
          <w:b/>
          <w:i/>
          <w:color w:val="231F20"/>
          <w:spacing w:val="-9"/>
          <w:sz w:val="16"/>
        </w:rPr>
        <w:t> </w:t>
      </w:r>
      <w:r>
        <w:rPr>
          <w:rFonts w:ascii="Trebuchet MS" w:hAnsi="Trebuchet MS"/>
          <w:b/>
          <w:i/>
          <w:color w:val="231F20"/>
          <w:sz w:val="16"/>
        </w:rPr>
        <w:t>Deposit</w:t>
      </w:r>
      <w:r>
        <w:rPr>
          <w:rFonts w:ascii="Trebuchet MS" w:hAnsi="Trebuchet MS"/>
          <w:b/>
          <w:i/>
          <w:color w:val="231F20"/>
          <w:spacing w:val="-9"/>
          <w:sz w:val="16"/>
        </w:rPr>
        <w:t> </w:t>
      </w:r>
      <w:r>
        <w:rPr>
          <w:rFonts w:ascii="Trebuchet MS" w:hAnsi="Trebuchet MS"/>
          <w:b/>
          <w:i/>
          <w:color w:val="231F20"/>
          <w:sz w:val="16"/>
        </w:rPr>
        <w:t>Insurance</w:t>
      </w:r>
      <w:r>
        <w:rPr>
          <w:rFonts w:ascii="Trebuchet MS" w:hAnsi="Trebuchet MS"/>
          <w:b/>
          <w:i/>
          <w:color w:val="231F20"/>
          <w:spacing w:val="-9"/>
          <w:sz w:val="16"/>
        </w:rPr>
        <w:t> </w:t>
      </w:r>
      <w:r>
        <w:rPr>
          <w:rFonts w:ascii="Trebuchet MS" w:hAnsi="Trebuchet MS"/>
          <w:b/>
          <w:i/>
          <w:color w:val="231F20"/>
          <w:sz w:val="16"/>
        </w:rPr>
        <w:t>Corporation</w:t>
      </w:r>
      <w:r>
        <w:rPr>
          <w:rFonts w:ascii="Trebuchet MS" w:hAnsi="Trebuchet MS"/>
          <w:b/>
          <w:i/>
          <w:color w:val="231F20"/>
          <w:spacing w:val="-9"/>
          <w:sz w:val="16"/>
        </w:rPr>
        <w:t> </w:t>
      </w:r>
      <w:r>
        <w:rPr>
          <w:rFonts w:ascii="Trebuchet MS" w:hAnsi="Trebuchet MS"/>
          <w:b/>
          <w:i/>
          <w:color w:val="231F20"/>
          <w:sz w:val="16"/>
        </w:rPr>
        <w:t>or</w:t>
      </w:r>
      <w:r>
        <w:rPr>
          <w:rFonts w:ascii="Trebuchet MS" w:hAnsi="Trebuchet MS"/>
          <w:b/>
          <w:i/>
          <w:color w:val="231F20"/>
          <w:spacing w:val="-9"/>
          <w:sz w:val="16"/>
        </w:rPr>
        <w:t> </w:t>
      </w:r>
      <w:r>
        <w:rPr>
          <w:rFonts w:ascii="Trebuchet MS" w:hAnsi="Trebuchet MS"/>
          <w:b/>
          <w:i/>
          <w:color w:val="231F20"/>
          <w:sz w:val="16"/>
        </w:rPr>
        <w:t>any</w:t>
      </w:r>
      <w:r>
        <w:rPr>
          <w:rFonts w:ascii="Trebuchet MS" w:hAnsi="Trebuchet MS"/>
          <w:b/>
          <w:i/>
          <w:color w:val="231F20"/>
          <w:spacing w:val="-9"/>
          <w:sz w:val="16"/>
        </w:rPr>
        <w:t> </w:t>
      </w:r>
      <w:r>
        <w:rPr>
          <w:rFonts w:ascii="Trebuchet MS" w:hAnsi="Trebuchet MS"/>
          <w:b/>
          <w:i/>
          <w:color w:val="231F20"/>
          <w:sz w:val="16"/>
        </w:rPr>
        <w:t>other</w:t>
      </w:r>
      <w:r>
        <w:rPr>
          <w:rFonts w:ascii="Trebuchet MS" w:hAnsi="Trebuchet MS"/>
          <w:b/>
          <w:i/>
          <w:color w:val="231F20"/>
          <w:spacing w:val="-9"/>
          <w:sz w:val="16"/>
        </w:rPr>
        <w:t> </w:t>
      </w:r>
      <w:r>
        <w:rPr>
          <w:rFonts w:ascii="Trebuchet MS" w:hAnsi="Trebuchet MS"/>
          <w:b/>
          <w:i/>
          <w:color w:val="231F20"/>
          <w:sz w:val="16"/>
        </w:rPr>
        <w:t>government</w:t>
      </w:r>
      <w:r>
        <w:rPr>
          <w:rFonts w:ascii="Trebuchet MS" w:hAnsi="Trebuchet MS"/>
          <w:b/>
          <w:i/>
          <w:color w:val="231F20"/>
          <w:spacing w:val="-9"/>
          <w:sz w:val="16"/>
        </w:rPr>
        <w:t> </w:t>
      </w:r>
      <w:r>
        <w:rPr>
          <w:rFonts w:ascii="Trebuchet MS" w:hAnsi="Trebuchet MS"/>
          <w:b/>
          <w:i/>
          <w:color w:val="231F20"/>
          <w:sz w:val="16"/>
        </w:rPr>
        <w:t>agency.</w:t>
      </w:r>
      <w:r>
        <w:rPr>
          <w:rFonts w:ascii="Trebuchet MS" w:hAnsi="Trebuchet MS"/>
          <w:b/>
          <w:i/>
          <w:color w:val="231F20"/>
          <w:spacing w:val="-9"/>
          <w:sz w:val="16"/>
        </w:rPr>
        <w:t> </w:t>
      </w:r>
      <w:r>
        <w:rPr>
          <w:rFonts w:ascii="Trebuchet MS" w:hAnsi="Trebuchet MS"/>
          <w:b/>
          <w:i/>
          <w:color w:val="231F20"/>
          <w:sz w:val="16"/>
        </w:rPr>
        <w:t>The</w:t>
      </w:r>
      <w:r>
        <w:rPr>
          <w:rFonts w:ascii="Trebuchet MS" w:hAnsi="Trebuchet MS"/>
          <w:b/>
          <w:i/>
          <w:color w:val="231F20"/>
          <w:spacing w:val="-9"/>
          <w:sz w:val="16"/>
        </w:rPr>
        <w:t> </w:t>
      </w:r>
      <w:r>
        <w:rPr>
          <w:rFonts w:ascii="Trebuchet MS" w:hAnsi="Trebuchet MS"/>
          <w:b/>
          <w:i/>
          <w:color w:val="231F20"/>
          <w:sz w:val="16"/>
        </w:rPr>
        <w:t>fund’s</w:t>
      </w:r>
      <w:r>
        <w:rPr>
          <w:rFonts w:ascii="Trebuchet MS" w:hAnsi="Trebuchet MS"/>
          <w:b/>
          <w:i/>
          <w:color w:val="231F20"/>
          <w:spacing w:val="-9"/>
          <w:sz w:val="16"/>
        </w:rPr>
        <w:t> </w:t>
      </w:r>
      <w:r>
        <w:rPr>
          <w:rFonts w:ascii="Trebuchet MS" w:hAnsi="Trebuchet MS"/>
          <w:b/>
          <w:i/>
          <w:color w:val="231F20"/>
          <w:sz w:val="16"/>
        </w:rPr>
        <w:t>sponsor</w:t>
      </w:r>
      <w:r>
        <w:rPr>
          <w:rFonts w:ascii="Trebuchet MS" w:hAnsi="Trebuchet MS"/>
          <w:b/>
          <w:i/>
          <w:color w:val="231F20"/>
          <w:spacing w:val="-9"/>
          <w:sz w:val="16"/>
        </w:rPr>
        <w:t> </w:t>
      </w:r>
      <w:r>
        <w:rPr>
          <w:rFonts w:ascii="Trebuchet MS" w:hAnsi="Trebuchet MS"/>
          <w:b/>
          <w:i/>
          <w:color w:val="231F20"/>
          <w:sz w:val="16"/>
        </w:rPr>
        <w:t>is</w:t>
      </w:r>
      <w:r>
        <w:rPr>
          <w:rFonts w:ascii="Trebuchet MS" w:hAnsi="Trebuchet MS"/>
          <w:b/>
          <w:i/>
          <w:color w:val="231F20"/>
          <w:spacing w:val="-9"/>
          <w:sz w:val="16"/>
        </w:rPr>
        <w:t> </w:t>
      </w:r>
      <w:r>
        <w:rPr>
          <w:rFonts w:ascii="Trebuchet MS" w:hAnsi="Trebuchet MS"/>
          <w:b/>
          <w:i/>
          <w:color w:val="231F20"/>
          <w:sz w:val="16"/>
        </w:rPr>
        <w:t>not</w:t>
      </w:r>
      <w:r>
        <w:rPr>
          <w:rFonts w:ascii="Trebuchet MS" w:hAnsi="Trebuchet MS"/>
          <w:b/>
          <w:i/>
          <w:color w:val="231F20"/>
          <w:spacing w:val="-9"/>
          <w:sz w:val="16"/>
        </w:rPr>
        <w:t> </w:t>
      </w:r>
      <w:r>
        <w:rPr>
          <w:rFonts w:ascii="Trebuchet MS" w:hAnsi="Trebuchet MS"/>
          <w:b/>
          <w:i/>
          <w:color w:val="231F20"/>
          <w:sz w:val="16"/>
        </w:rPr>
        <w:t>required</w:t>
      </w:r>
      <w:r>
        <w:rPr>
          <w:rFonts w:ascii="Trebuchet MS" w:hAnsi="Trebuchet MS"/>
          <w:b/>
          <w:i/>
          <w:color w:val="231F20"/>
          <w:spacing w:val="-9"/>
          <w:sz w:val="16"/>
        </w:rPr>
        <w:t> </w:t>
      </w:r>
      <w:r>
        <w:rPr>
          <w:rFonts w:ascii="Trebuchet MS" w:hAnsi="Trebuchet MS"/>
          <w:b/>
          <w:i/>
          <w:color w:val="231F20"/>
          <w:sz w:val="16"/>
        </w:rPr>
        <w:t>to</w:t>
      </w:r>
      <w:r>
        <w:rPr>
          <w:rFonts w:ascii="Trebuchet MS" w:hAnsi="Trebuchet MS"/>
          <w:b/>
          <w:i/>
          <w:color w:val="231F20"/>
          <w:spacing w:val="-9"/>
          <w:sz w:val="16"/>
        </w:rPr>
        <w:t> </w:t>
      </w:r>
      <w:r>
        <w:rPr>
          <w:rFonts w:ascii="Trebuchet MS" w:hAnsi="Trebuchet MS"/>
          <w:b/>
          <w:i/>
          <w:color w:val="231F20"/>
          <w:sz w:val="16"/>
        </w:rPr>
        <w:t>reimburse</w:t>
      </w:r>
      <w:r>
        <w:rPr>
          <w:rFonts w:ascii="Trebuchet MS" w:hAnsi="Trebuchet MS"/>
          <w:b/>
          <w:i/>
          <w:color w:val="231F20"/>
          <w:spacing w:val="-9"/>
          <w:sz w:val="16"/>
        </w:rPr>
        <w:t> </w:t>
      </w:r>
      <w:r>
        <w:rPr>
          <w:rFonts w:ascii="Trebuchet MS" w:hAnsi="Trebuchet MS"/>
          <w:b/>
          <w:i/>
          <w:color w:val="231F20"/>
          <w:sz w:val="16"/>
        </w:rPr>
        <w:t>the</w:t>
      </w:r>
      <w:r>
        <w:rPr>
          <w:rFonts w:ascii="Trebuchet MS" w:hAnsi="Trebuchet MS"/>
          <w:b/>
          <w:i/>
          <w:color w:val="231F20"/>
          <w:spacing w:val="-9"/>
          <w:sz w:val="16"/>
        </w:rPr>
        <w:t> </w:t>
      </w:r>
      <w:r>
        <w:rPr>
          <w:rFonts w:ascii="Trebuchet MS" w:hAnsi="Trebuchet MS"/>
          <w:b/>
          <w:i/>
          <w:color w:val="231F20"/>
          <w:sz w:val="16"/>
        </w:rPr>
        <w:t>fund</w:t>
      </w:r>
      <w:r>
        <w:rPr>
          <w:rFonts w:ascii="Trebuchet MS" w:hAnsi="Trebuchet MS"/>
          <w:b/>
          <w:i/>
          <w:color w:val="231F20"/>
          <w:spacing w:val="-9"/>
          <w:sz w:val="16"/>
        </w:rPr>
        <w:t> </w:t>
      </w:r>
      <w:r>
        <w:rPr>
          <w:rFonts w:ascii="Trebuchet MS" w:hAnsi="Trebuchet MS"/>
          <w:b/>
          <w:i/>
          <w:color w:val="231F20"/>
          <w:sz w:val="16"/>
        </w:rPr>
        <w:t>for losses,</w:t>
      </w:r>
      <w:r>
        <w:rPr>
          <w:rFonts w:ascii="Trebuchet MS" w:hAnsi="Trebuchet MS"/>
          <w:b/>
          <w:i/>
          <w:color w:val="231F20"/>
          <w:spacing w:val="-5"/>
          <w:sz w:val="16"/>
        </w:rPr>
        <w:t> </w:t>
      </w:r>
      <w:r>
        <w:rPr>
          <w:rFonts w:ascii="Trebuchet MS" w:hAnsi="Trebuchet MS"/>
          <w:b/>
          <w:i/>
          <w:color w:val="231F20"/>
          <w:sz w:val="16"/>
        </w:rPr>
        <w:t>and</w:t>
      </w:r>
      <w:r>
        <w:rPr>
          <w:rFonts w:ascii="Trebuchet MS" w:hAnsi="Trebuchet MS"/>
          <w:b/>
          <w:i/>
          <w:color w:val="231F20"/>
          <w:spacing w:val="-5"/>
          <w:sz w:val="16"/>
        </w:rPr>
        <w:t> </w:t>
      </w:r>
      <w:r>
        <w:rPr>
          <w:rFonts w:ascii="Trebuchet MS" w:hAnsi="Trebuchet MS"/>
          <w:b/>
          <w:i/>
          <w:color w:val="231F20"/>
          <w:sz w:val="16"/>
        </w:rPr>
        <w:t>you</w:t>
      </w:r>
      <w:r>
        <w:rPr>
          <w:rFonts w:ascii="Trebuchet MS" w:hAnsi="Trebuchet MS"/>
          <w:b/>
          <w:i/>
          <w:color w:val="231F20"/>
          <w:spacing w:val="-5"/>
          <w:sz w:val="16"/>
        </w:rPr>
        <w:t> </w:t>
      </w:r>
      <w:r>
        <w:rPr>
          <w:rFonts w:ascii="Trebuchet MS" w:hAnsi="Trebuchet MS"/>
          <w:b/>
          <w:i/>
          <w:color w:val="231F20"/>
          <w:sz w:val="16"/>
        </w:rPr>
        <w:t>should</w:t>
      </w:r>
      <w:r>
        <w:rPr>
          <w:rFonts w:ascii="Trebuchet MS" w:hAnsi="Trebuchet MS"/>
          <w:b/>
          <w:i/>
          <w:color w:val="231F20"/>
          <w:spacing w:val="-5"/>
          <w:sz w:val="16"/>
        </w:rPr>
        <w:t> </w:t>
      </w:r>
      <w:r>
        <w:rPr>
          <w:rFonts w:ascii="Trebuchet MS" w:hAnsi="Trebuchet MS"/>
          <w:b/>
          <w:i/>
          <w:color w:val="231F20"/>
          <w:sz w:val="16"/>
        </w:rPr>
        <w:t>not</w:t>
      </w:r>
      <w:r>
        <w:rPr>
          <w:rFonts w:ascii="Trebuchet MS" w:hAnsi="Trebuchet MS"/>
          <w:b/>
          <w:i/>
          <w:color w:val="231F20"/>
          <w:spacing w:val="-5"/>
          <w:sz w:val="16"/>
        </w:rPr>
        <w:t> </w:t>
      </w:r>
      <w:r>
        <w:rPr>
          <w:rFonts w:ascii="Trebuchet MS" w:hAnsi="Trebuchet MS"/>
          <w:b/>
          <w:i/>
          <w:color w:val="231F20"/>
          <w:sz w:val="16"/>
        </w:rPr>
        <w:t>expect</w:t>
      </w:r>
      <w:r>
        <w:rPr>
          <w:rFonts w:ascii="Trebuchet MS" w:hAnsi="Trebuchet MS"/>
          <w:b/>
          <w:i/>
          <w:color w:val="231F20"/>
          <w:spacing w:val="-5"/>
          <w:sz w:val="16"/>
        </w:rPr>
        <w:t> </w:t>
      </w:r>
      <w:r>
        <w:rPr>
          <w:rFonts w:ascii="Trebuchet MS" w:hAnsi="Trebuchet MS"/>
          <w:b/>
          <w:i/>
          <w:color w:val="231F20"/>
          <w:sz w:val="16"/>
        </w:rPr>
        <w:t>that</w:t>
      </w:r>
      <w:r>
        <w:rPr>
          <w:rFonts w:ascii="Trebuchet MS" w:hAnsi="Trebuchet MS"/>
          <w:b/>
          <w:i/>
          <w:color w:val="231F20"/>
          <w:spacing w:val="-5"/>
          <w:sz w:val="16"/>
        </w:rPr>
        <w:t> </w:t>
      </w:r>
      <w:r>
        <w:rPr>
          <w:rFonts w:ascii="Trebuchet MS" w:hAnsi="Trebuchet MS"/>
          <w:b/>
          <w:i/>
          <w:color w:val="231F20"/>
          <w:sz w:val="16"/>
        </w:rPr>
        <w:t>the</w:t>
      </w:r>
      <w:r>
        <w:rPr>
          <w:rFonts w:ascii="Trebuchet MS" w:hAnsi="Trebuchet MS"/>
          <w:b/>
          <w:i/>
          <w:color w:val="231F20"/>
          <w:spacing w:val="-5"/>
          <w:sz w:val="16"/>
        </w:rPr>
        <w:t> </w:t>
      </w:r>
      <w:r>
        <w:rPr>
          <w:rFonts w:ascii="Trebuchet MS" w:hAnsi="Trebuchet MS"/>
          <w:b/>
          <w:i/>
          <w:color w:val="231F20"/>
          <w:sz w:val="16"/>
        </w:rPr>
        <w:t>sponsor</w:t>
      </w:r>
      <w:r>
        <w:rPr>
          <w:rFonts w:ascii="Trebuchet MS" w:hAnsi="Trebuchet MS"/>
          <w:b/>
          <w:i/>
          <w:color w:val="231F20"/>
          <w:spacing w:val="-5"/>
          <w:sz w:val="16"/>
        </w:rPr>
        <w:t> </w:t>
      </w:r>
      <w:r>
        <w:rPr>
          <w:rFonts w:ascii="Trebuchet MS" w:hAnsi="Trebuchet MS"/>
          <w:b/>
          <w:i/>
          <w:color w:val="231F20"/>
          <w:sz w:val="16"/>
        </w:rPr>
        <w:t>will</w:t>
      </w:r>
      <w:r>
        <w:rPr>
          <w:rFonts w:ascii="Trebuchet MS" w:hAnsi="Trebuchet MS"/>
          <w:b/>
          <w:i/>
          <w:color w:val="231F20"/>
          <w:spacing w:val="-5"/>
          <w:sz w:val="16"/>
        </w:rPr>
        <w:t> </w:t>
      </w:r>
      <w:r>
        <w:rPr>
          <w:rFonts w:ascii="Trebuchet MS" w:hAnsi="Trebuchet MS"/>
          <w:b/>
          <w:i/>
          <w:color w:val="231F20"/>
          <w:sz w:val="16"/>
        </w:rPr>
        <w:t>provide</w:t>
      </w:r>
      <w:r>
        <w:rPr>
          <w:rFonts w:ascii="Trebuchet MS" w:hAnsi="Trebuchet MS"/>
          <w:b/>
          <w:i/>
          <w:color w:val="231F20"/>
          <w:spacing w:val="-5"/>
          <w:sz w:val="16"/>
        </w:rPr>
        <w:t> </w:t>
      </w:r>
      <w:r>
        <w:rPr>
          <w:rFonts w:ascii="Trebuchet MS" w:hAnsi="Trebuchet MS"/>
          <w:b/>
          <w:i/>
          <w:color w:val="231F20"/>
          <w:sz w:val="16"/>
        </w:rPr>
        <w:t>financial</w:t>
      </w:r>
      <w:r>
        <w:rPr>
          <w:rFonts w:ascii="Trebuchet MS" w:hAnsi="Trebuchet MS"/>
          <w:b/>
          <w:i/>
          <w:color w:val="231F20"/>
          <w:spacing w:val="-5"/>
          <w:sz w:val="16"/>
        </w:rPr>
        <w:t> </w:t>
      </w:r>
      <w:r>
        <w:rPr>
          <w:rFonts w:ascii="Trebuchet MS" w:hAnsi="Trebuchet MS"/>
          <w:b/>
          <w:i/>
          <w:color w:val="231F20"/>
          <w:sz w:val="16"/>
        </w:rPr>
        <w:t>support</w:t>
      </w:r>
      <w:r>
        <w:rPr>
          <w:rFonts w:ascii="Trebuchet MS" w:hAnsi="Trebuchet MS"/>
          <w:b/>
          <w:i/>
          <w:color w:val="231F20"/>
          <w:spacing w:val="-5"/>
          <w:sz w:val="16"/>
        </w:rPr>
        <w:t> </w:t>
      </w:r>
      <w:r>
        <w:rPr>
          <w:rFonts w:ascii="Trebuchet MS" w:hAnsi="Trebuchet MS"/>
          <w:b/>
          <w:i/>
          <w:color w:val="231F20"/>
          <w:sz w:val="16"/>
        </w:rPr>
        <w:t>to</w:t>
      </w:r>
      <w:r>
        <w:rPr>
          <w:rFonts w:ascii="Trebuchet MS" w:hAnsi="Trebuchet MS"/>
          <w:b/>
          <w:i/>
          <w:color w:val="231F20"/>
          <w:spacing w:val="-5"/>
          <w:sz w:val="16"/>
        </w:rPr>
        <w:t> </w:t>
      </w:r>
      <w:r>
        <w:rPr>
          <w:rFonts w:ascii="Trebuchet MS" w:hAnsi="Trebuchet MS"/>
          <w:b/>
          <w:i/>
          <w:color w:val="231F20"/>
          <w:sz w:val="16"/>
        </w:rPr>
        <w:t>the</w:t>
      </w:r>
      <w:r>
        <w:rPr>
          <w:rFonts w:ascii="Trebuchet MS" w:hAnsi="Trebuchet MS"/>
          <w:b/>
          <w:i/>
          <w:color w:val="231F20"/>
          <w:spacing w:val="-5"/>
          <w:sz w:val="16"/>
        </w:rPr>
        <w:t> </w:t>
      </w:r>
      <w:r>
        <w:rPr>
          <w:rFonts w:ascii="Trebuchet MS" w:hAnsi="Trebuchet MS"/>
          <w:b/>
          <w:i/>
          <w:color w:val="231F20"/>
          <w:sz w:val="16"/>
        </w:rPr>
        <w:t>fund</w:t>
      </w:r>
      <w:r>
        <w:rPr>
          <w:rFonts w:ascii="Trebuchet MS" w:hAnsi="Trebuchet MS"/>
          <w:b/>
          <w:i/>
          <w:color w:val="231F20"/>
          <w:spacing w:val="-5"/>
          <w:sz w:val="16"/>
        </w:rPr>
        <w:t> </w:t>
      </w:r>
      <w:r>
        <w:rPr>
          <w:rFonts w:ascii="Trebuchet MS" w:hAnsi="Trebuchet MS"/>
          <w:b/>
          <w:i/>
          <w:color w:val="231F20"/>
          <w:sz w:val="16"/>
        </w:rPr>
        <w:t>at</w:t>
      </w:r>
      <w:r>
        <w:rPr>
          <w:rFonts w:ascii="Trebuchet MS" w:hAnsi="Trebuchet MS"/>
          <w:b/>
          <w:i/>
          <w:color w:val="231F20"/>
          <w:spacing w:val="-5"/>
          <w:sz w:val="16"/>
        </w:rPr>
        <w:t> </w:t>
      </w:r>
      <w:r>
        <w:rPr>
          <w:rFonts w:ascii="Trebuchet MS" w:hAnsi="Trebuchet MS"/>
          <w:b/>
          <w:i/>
          <w:color w:val="231F20"/>
          <w:sz w:val="16"/>
        </w:rPr>
        <w:t>any</w:t>
      </w:r>
      <w:r>
        <w:rPr>
          <w:rFonts w:ascii="Trebuchet MS" w:hAnsi="Trebuchet MS"/>
          <w:b/>
          <w:i/>
          <w:color w:val="231F20"/>
          <w:spacing w:val="-5"/>
          <w:sz w:val="16"/>
        </w:rPr>
        <w:t> </w:t>
      </w:r>
      <w:r>
        <w:rPr>
          <w:rFonts w:ascii="Trebuchet MS" w:hAnsi="Trebuchet MS"/>
          <w:b/>
          <w:i/>
          <w:color w:val="231F20"/>
          <w:sz w:val="16"/>
        </w:rPr>
        <w:t>time,</w:t>
      </w:r>
      <w:r>
        <w:rPr>
          <w:rFonts w:ascii="Trebuchet MS" w:hAnsi="Trebuchet MS"/>
          <w:b/>
          <w:i/>
          <w:color w:val="231F20"/>
          <w:spacing w:val="-5"/>
          <w:sz w:val="16"/>
        </w:rPr>
        <w:t> </w:t>
      </w:r>
      <w:r>
        <w:rPr>
          <w:rFonts w:ascii="Trebuchet MS" w:hAnsi="Trebuchet MS"/>
          <w:b/>
          <w:i/>
          <w:color w:val="231F20"/>
          <w:sz w:val="16"/>
        </w:rPr>
        <w:t>including</w:t>
      </w:r>
      <w:r>
        <w:rPr>
          <w:rFonts w:ascii="Trebuchet MS" w:hAnsi="Trebuchet MS"/>
          <w:b/>
          <w:i/>
          <w:color w:val="231F20"/>
          <w:spacing w:val="-5"/>
          <w:sz w:val="16"/>
        </w:rPr>
        <w:t> </w:t>
      </w:r>
      <w:r>
        <w:rPr>
          <w:rFonts w:ascii="Trebuchet MS" w:hAnsi="Trebuchet MS"/>
          <w:b/>
          <w:i/>
          <w:color w:val="231F20"/>
          <w:sz w:val="16"/>
        </w:rPr>
        <w:t>during</w:t>
      </w:r>
      <w:r>
        <w:rPr>
          <w:rFonts w:ascii="Trebuchet MS" w:hAnsi="Trebuchet MS"/>
          <w:b/>
          <w:i/>
          <w:color w:val="231F20"/>
          <w:spacing w:val="-5"/>
          <w:sz w:val="16"/>
        </w:rPr>
        <w:t> </w:t>
      </w:r>
      <w:r>
        <w:rPr>
          <w:rFonts w:ascii="Trebuchet MS" w:hAnsi="Trebuchet MS"/>
          <w:b/>
          <w:i/>
          <w:color w:val="231F20"/>
          <w:sz w:val="16"/>
        </w:rPr>
        <w:t>periods</w:t>
      </w:r>
      <w:r>
        <w:rPr>
          <w:rFonts w:ascii="Trebuchet MS" w:hAnsi="Trebuchet MS"/>
          <w:b/>
          <w:i/>
          <w:color w:val="231F20"/>
          <w:spacing w:val="-5"/>
          <w:sz w:val="16"/>
        </w:rPr>
        <w:t> </w:t>
      </w:r>
      <w:r>
        <w:rPr>
          <w:rFonts w:ascii="Trebuchet MS" w:hAnsi="Trebuchet MS"/>
          <w:b/>
          <w:i/>
          <w:color w:val="231F20"/>
          <w:sz w:val="16"/>
        </w:rPr>
        <w:t>of</w:t>
      </w:r>
      <w:r>
        <w:rPr>
          <w:rFonts w:ascii="Trebuchet MS" w:hAnsi="Trebuchet MS"/>
          <w:b/>
          <w:i/>
          <w:color w:val="231F20"/>
          <w:spacing w:val="-5"/>
          <w:sz w:val="16"/>
        </w:rPr>
        <w:t> </w:t>
      </w:r>
      <w:r>
        <w:rPr>
          <w:rFonts w:ascii="Trebuchet MS" w:hAnsi="Trebuchet MS"/>
          <w:b/>
          <w:i/>
          <w:color w:val="231F20"/>
          <w:sz w:val="16"/>
        </w:rPr>
        <w:t>market</w:t>
      </w:r>
      <w:r>
        <w:rPr>
          <w:rFonts w:ascii="Trebuchet MS" w:hAnsi="Trebuchet MS"/>
          <w:b/>
          <w:i/>
          <w:color w:val="231F20"/>
          <w:spacing w:val="-5"/>
          <w:sz w:val="16"/>
        </w:rPr>
        <w:t> </w:t>
      </w:r>
      <w:r>
        <w:rPr>
          <w:rFonts w:ascii="Trebuchet MS" w:hAnsi="Trebuchet MS"/>
          <w:b/>
          <w:i/>
          <w:color w:val="231F20"/>
          <w:sz w:val="16"/>
        </w:rPr>
        <w:t>stress.</w:t>
      </w:r>
    </w:p>
    <w:p>
      <w:pPr>
        <w:pStyle w:val="ListParagraph"/>
        <w:numPr>
          <w:ilvl w:val="0"/>
          <w:numId w:val="2"/>
        </w:numPr>
        <w:tabs>
          <w:tab w:pos="579" w:val="left" w:leader="none"/>
        </w:tabs>
        <w:spacing w:line="247" w:lineRule="auto" w:before="103" w:after="0"/>
        <w:ind w:left="372" w:right="60" w:firstLine="0"/>
        <w:jc w:val="left"/>
        <w:rPr>
          <w:sz w:val="16"/>
        </w:rPr>
      </w:pPr>
      <w:r>
        <w:rPr>
          <w:color w:val="231F20"/>
          <w:sz w:val="16"/>
        </w:rPr>
        <w:t>Fidelity Government Mutual Fund Money Market: </w:t>
      </w:r>
      <w:r>
        <w:rPr>
          <w:rFonts w:ascii="Trebuchet MS" w:hAnsi="Trebuchet MS"/>
          <w:b/>
          <w:i/>
          <w:color w:val="231F20"/>
          <w:sz w:val="16"/>
        </w:rPr>
        <w:t>You could lose money by investing in a money market fund. Although the fund seeks to preserve the</w:t>
      </w:r>
      <w:r>
        <w:rPr>
          <w:rFonts w:ascii="Trebuchet MS" w:hAnsi="Trebuchet MS"/>
          <w:b/>
          <w:i/>
          <w:color w:val="231F20"/>
          <w:spacing w:val="40"/>
          <w:sz w:val="16"/>
        </w:rPr>
        <w:t> </w:t>
      </w:r>
      <w:r>
        <w:rPr>
          <w:rFonts w:ascii="Trebuchet MS" w:hAnsi="Trebuchet MS"/>
          <w:b/>
          <w:i/>
          <w:color w:val="231F20"/>
          <w:sz w:val="16"/>
        </w:rPr>
        <w:t>value</w:t>
      </w:r>
      <w:r>
        <w:rPr>
          <w:rFonts w:ascii="Trebuchet MS" w:hAnsi="Trebuchet MS"/>
          <w:b/>
          <w:i/>
          <w:color w:val="231F20"/>
          <w:spacing w:val="-5"/>
          <w:sz w:val="16"/>
        </w:rPr>
        <w:t> </w:t>
      </w:r>
      <w:r>
        <w:rPr>
          <w:rFonts w:ascii="Trebuchet MS" w:hAnsi="Trebuchet MS"/>
          <w:b/>
          <w:i/>
          <w:color w:val="231F20"/>
          <w:sz w:val="16"/>
        </w:rPr>
        <w:t>of</w:t>
      </w:r>
      <w:r>
        <w:rPr>
          <w:rFonts w:ascii="Trebuchet MS" w:hAnsi="Trebuchet MS"/>
          <w:b/>
          <w:i/>
          <w:color w:val="231F20"/>
          <w:spacing w:val="-5"/>
          <w:sz w:val="16"/>
        </w:rPr>
        <w:t> </w:t>
      </w:r>
      <w:r>
        <w:rPr>
          <w:rFonts w:ascii="Trebuchet MS" w:hAnsi="Trebuchet MS"/>
          <w:b/>
          <w:i/>
          <w:color w:val="231F20"/>
          <w:sz w:val="16"/>
        </w:rPr>
        <w:t>your</w:t>
      </w:r>
      <w:r>
        <w:rPr>
          <w:rFonts w:ascii="Trebuchet MS" w:hAnsi="Trebuchet MS"/>
          <w:b/>
          <w:i/>
          <w:color w:val="231F20"/>
          <w:spacing w:val="-5"/>
          <w:sz w:val="16"/>
        </w:rPr>
        <w:t> </w:t>
      </w:r>
      <w:r>
        <w:rPr>
          <w:rFonts w:ascii="Trebuchet MS" w:hAnsi="Trebuchet MS"/>
          <w:b/>
          <w:i/>
          <w:color w:val="231F20"/>
          <w:sz w:val="16"/>
        </w:rPr>
        <w:t>investment</w:t>
      </w:r>
      <w:r>
        <w:rPr>
          <w:rFonts w:ascii="Trebuchet MS" w:hAnsi="Trebuchet MS"/>
          <w:b/>
          <w:i/>
          <w:color w:val="231F20"/>
          <w:spacing w:val="-5"/>
          <w:sz w:val="16"/>
        </w:rPr>
        <w:t> </w:t>
      </w:r>
      <w:r>
        <w:rPr>
          <w:rFonts w:ascii="Trebuchet MS" w:hAnsi="Trebuchet MS"/>
          <w:b/>
          <w:i/>
          <w:color w:val="231F20"/>
          <w:sz w:val="16"/>
        </w:rPr>
        <w:t>at</w:t>
      </w:r>
      <w:r>
        <w:rPr>
          <w:rFonts w:ascii="Trebuchet MS" w:hAnsi="Trebuchet MS"/>
          <w:b/>
          <w:i/>
          <w:color w:val="231F20"/>
          <w:spacing w:val="-5"/>
          <w:sz w:val="16"/>
        </w:rPr>
        <w:t> </w:t>
      </w:r>
      <w:r>
        <w:rPr>
          <w:rFonts w:ascii="Trebuchet MS" w:hAnsi="Trebuchet MS"/>
          <w:b/>
          <w:i/>
          <w:color w:val="231F20"/>
          <w:sz w:val="16"/>
        </w:rPr>
        <w:t>$1.00</w:t>
      </w:r>
      <w:r>
        <w:rPr>
          <w:rFonts w:ascii="Trebuchet MS" w:hAnsi="Trebuchet MS"/>
          <w:b/>
          <w:i/>
          <w:color w:val="231F20"/>
          <w:spacing w:val="-5"/>
          <w:sz w:val="16"/>
        </w:rPr>
        <w:t> </w:t>
      </w:r>
      <w:r>
        <w:rPr>
          <w:rFonts w:ascii="Trebuchet MS" w:hAnsi="Trebuchet MS"/>
          <w:b/>
          <w:i/>
          <w:color w:val="231F20"/>
          <w:sz w:val="16"/>
        </w:rPr>
        <w:t>per</w:t>
      </w:r>
      <w:r>
        <w:rPr>
          <w:rFonts w:ascii="Trebuchet MS" w:hAnsi="Trebuchet MS"/>
          <w:b/>
          <w:i/>
          <w:color w:val="231F20"/>
          <w:spacing w:val="-5"/>
          <w:sz w:val="16"/>
        </w:rPr>
        <w:t> </w:t>
      </w:r>
      <w:r>
        <w:rPr>
          <w:rFonts w:ascii="Trebuchet MS" w:hAnsi="Trebuchet MS"/>
          <w:b/>
          <w:i/>
          <w:color w:val="231F20"/>
          <w:sz w:val="16"/>
        </w:rPr>
        <w:t>share,</w:t>
      </w:r>
      <w:r>
        <w:rPr>
          <w:rFonts w:ascii="Trebuchet MS" w:hAnsi="Trebuchet MS"/>
          <w:b/>
          <w:i/>
          <w:color w:val="231F20"/>
          <w:spacing w:val="-5"/>
          <w:sz w:val="16"/>
        </w:rPr>
        <w:t> </w:t>
      </w:r>
      <w:r>
        <w:rPr>
          <w:rFonts w:ascii="Trebuchet MS" w:hAnsi="Trebuchet MS"/>
          <w:b/>
          <w:i/>
          <w:color w:val="231F20"/>
          <w:sz w:val="16"/>
        </w:rPr>
        <w:t>it</w:t>
      </w:r>
      <w:r>
        <w:rPr>
          <w:rFonts w:ascii="Trebuchet MS" w:hAnsi="Trebuchet MS"/>
          <w:b/>
          <w:i/>
          <w:color w:val="231F20"/>
          <w:spacing w:val="-5"/>
          <w:sz w:val="16"/>
        </w:rPr>
        <w:t> </w:t>
      </w:r>
      <w:r>
        <w:rPr>
          <w:rFonts w:ascii="Trebuchet MS" w:hAnsi="Trebuchet MS"/>
          <w:b/>
          <w:i/>
          <w:color w:val="231F20"/>
          <w:sz w:val="16"/>
        </w:rPr>
        <w:t>cannot</w:t>
      </w:r>
      <w:r>
        <w:rPr>
          <w:rFonts w:ascii="Trebuchet MS" w:hAnsi="Trebuchet MS"/>
          <w:b/>
          <w:i/>
          <w:color w:val="231F20"/>
          <w:spacing w:val="-5"/>
          <w:sz w:val="16"/>
        </w:rPr>
        <w:t> </w:t>
      </w:r>
      <w:r>
        <w:rPr>
          <w:rFonts w:ascii="Trebuchet MS" w:hAnsi="Trebuchet MS"/>
          <w:b/>
          <w:i/>
          <w:color w:val="231F20"/>
          <w:sz w:val="16"/>
        </w:rPr>
        <w:t>guarantee</w:t>
      </w:r>
      <w:r>
        <w:rPr>
          <w:rFonts w:ascii="Trebuchet MS" w:hAnsi="Trebuchet MS"/>
          <w:b/>
          <w:i/>
          <w:color w:val="231F20"/>
          <w:spacing w:val="-5"/>
          <w:sz w:val="16"/>
        </w:rPr>
        <w:t> </w:t>
      </w:r>
      <w:r>
        <w:rPr>
          <w:rFonts w:ascii="Trebuchet MS" w:hAnsi="Trebuchet MS"/>
          <w:b/>
          <w:i/>
          <w:color w:val="231F20"/>
          <w:sz w:val="16"/>
        </w:rPr>
        <w:t>it</w:t>
      </w:r>
      <w:r>
        <w:rPr>
          <w:rFonts w:ascii="Trebuchet MS" w:hAnsi="Trebuchet MS"/>
          <w:b/>
          <w:i/>
          <w:color w:val="231F20"/>
          <w:spacing w:val="-5"/>
          <w:sz w:val="16"/>
        </w:rPr>
        <w:t> </w:t>
      </w:r>
      <w:r>
        <w:rPr>
          <w:rFonts w:ascii="Trebuchet MS" w:hAnsi="Trebuchet MS"/>
          <w:b/>
          <w:i/>
          <w:color w:val="231F20"/>
          <w:sz w:val="16"/>
        </w:rPr>
        <w:t>will</w:t>
      </w:r>
      <w:r>
        <w:rPr>
          <w:rFonts w:ascii="Trebuchet MS" w:hAnsi="Trebuchet MS"/>
          <w:b/>
          <w:i/>
          <w:color w:val="231F20"/>
          <w:spacing w:val="-5"/>
          <w:sz w:val="16"/>
        </w:rPr>
        <w:t> </w:t>
      </w:r>
      <w:r>
        <w:rPr>
          <w:rFonts w:ascii="Trebuchet MS" w:hAnsi="Trebuchet MS"/>
          <w:b/>
          <w:i/>
          <w:color w:val="231F20"/>
          <w:sz w:val="16"/>
        </w:rPr>
        <w:t>do</w:t>
      </w:r>
      <w:r>
        <w:rPr>
          <w:rFonts w:ascii="Trebuchet MS" w:hAnsi="Trebuchet MS"/>
          <w:b/>
          <w:i/>
          <w:color w:val="231F20"/>
          <w:spacing w:val="-5"/>
          <w:sz w:val="16"/>
        </w:rPr>
        <w:t> </w:t>
      </w:r>
      <w:r>
        <w:rPr>
          <w:rFonts w:ascii="Trebuchet MS" w:hAnsi="Trebuchet MS"/>
          <w:b/>
          <w:i/>
          <w:color w:val="231F20"/>
          <w:sz w:val="16"/>
        </w:rPr>
        <w:t>so.</w:t>
      </w:r>
      <w:r>
        <w:rPr>
          <w:rFonts w:ascii="Trebuchet MS" w:hAnsi="Trebuchet MS"/>
          <w:b/>
          <w:i/>
          <w:color w:val="231F20"/>
          <w:spacing w:val="-5"/>
          <w:sz w:val="16"/>
        </w:rPr>
        <w:t> </w:t>
      </w:r>
      <w:r>
        <w:rPr>
          <w:rFonts w:ascii="Trebuchet MS" w:hAnsi="Trebuchet MS"/>
          <w:b/>
          <w:i/>
          <w:color w:val="231F20"/>
          <w:sz w:val="16"/>
        </w:rPr>
        <w:t>An</w:t>
      </w:r>
      <w:r>
        <w:rPr>
          <w:rFonts w:ascii="Trebuchet MS" w:hAnsi="Trebuchet MS"/>
          <w:b/>
          <w:i/>
          <w:color w:val="231F20"/>
          <w:spacing w:val="-5"/>
          <w:sz w:val="16"/>
        </w:rPr>
        <w:t> </w:t>
      </w:r>
      <w:r>
        <w:rPr>
          <w:rFonts w:ascii="Trebuchet MS" w:hAnsi="Trebuchet MS"/>
          <w:b/>
          <w:i/>
          <w:color w:val="231F20"/>
          <w:sz w:val="16"/>
        </w:rPr>
        <w:t>investment</w:t>
      </w:r>
      <w:r>
        <w:rPr>
          <w:rFonts w:ascii="Trebuchet MS" w:hAnsi="Trebuchet MS"/>
          <w:b/>
          <w:i/>
          <w:color w:val="231F20"/>
          <w:spacing w:val="-5"/>
          <w:sz w:val="16"/>
        </w:rPr>
        <w:t> </w:t>
      </w:r>
      <w:r>
        <w:rPr>
          <w:rFonts w:ascii="Trebuchet MS" w:hAnsi="Trebuchet MS"/>
          <w:b/>
          <w:i/>
          <w:color w:val="231F20"/>
          <w:sz w:val="16"/>
        </w:rPr>
        <w:t>in</w:t>
      </w:r>
      <w:r>
        <w:rPr>
          <w:rFonts w:ascii="Trebuchet MS" w:hAnsi="Trebuchet MS"/>
          <w:b/>
          <w:i/>
          <w:color w:val="231F20"/>
          <w:spacing w:val="-5"/>
          <w:sz w:val="16"/>
        </w:rPr>
        <w:t> </w:t>
      </w:r>
      <w:r>
        <w:rPr>
          <w:rFonts w:ascii="Trebuchet MS" w:hAnsi="Trebuchet MS"/>
          <w:b/>
          <w:i/>
          <w:color w:val="231F20"/>
          <w:sz w:val="16"/>
        </w:rPr>
        <w:t>the</w:t>
      </w:r>
      <w:r>
        <w:rPr>
          <w:rFonts w:ascii="Trebuchet MS" w:hAnsi="Trebuchet MS"/>
          <w:b/>
          <w:i/>
          <w:color w:val="231F20"/>
          <w:spacing w:val="-5"/>
          <w:sz w:val="16"/>
        </w:rPr>
        <w:t> </w:t>
      </w:r>
      <w:r>
        <w:rPr>
          <w:rFonts w:ascii="Trebuchet MS" w:hAnsi="Trebuchet MS"/>
          <w:b/>
          <w:i/>
          <w:color w:val="231F20"/>
          <w:sz w:val="16"/>
        </w:rPr>
        <w:t>fund</w:t>
      </w:r>
      <w:r>
        <w:rPr>
          <w:rFonts w:ascii="Trebuchet MS" w:hAnsi="Trebuchet MS"/>
          <w:b/>
          <w:i/>
          <w:color w:val="231F20"/>
          <w:spacing w:val="-5"/>
          <w:sz w:val="16"/>
        </w:rPr>
        <w:t> </w:t>
      </w:r>
      <w:r>
        <w:rPr>
          <w:rFonts w:ascii="Trebuchet MS" w:hAnsi="Trebuchet MS"/>
          <w:b/>
          <w:i/>
          <w:color w:val="231F20"/>
          <w:sz w:val="16"/>
        </w:rPr>
        <w:t>is</w:t>
      </w:r>
      <w:r>
        <w:rPr>
          <w:rFonts w:ascii="Trebuchet MS" w:hAnsi="Trebuchet MS"/>
          <w:b/>
          <w:i/>
          <w:color w:val="231F20"/>
          <w:spacing w:val="-5"/>
          <w:sz w:val="16"/>
        </w:rPr>
        <w:t> </w:t>
      </w:r>
      <w:r>
        <w:rPr>
          <w:rFonts w:ascii="Trebuchet MS" w:hAnsi="Trebuchet MS"/>
          <w:b/>
          <w:i/>
          <w:color w:val="231F20"/>
          <w:sz w:val="16"/>
        </w:rPr>
        <w:t>not</w:t>
      </w:r>
      <w:r>
        <w:rPr>
          <w:rFonts w:ascii="Trebuchet MS" w:hAnsi="Trebuchet MS"/>
          <w:b/>
          <w:i/>
          <w:color w:val="231F20"/>
          <w:spacing w:val="-5"/>
          <w:sz w:val="16"/>
        </w:rPr>
        <w:t> </w:t>
      </w:r>
      <w:r>
        <w:rPr>
          <w:rFonts w:ascii="Trebuchet MS" w:hAnsi="Trebuchet MS"/>
          <w:b/>
          <w:i/>
          <w:color w:val="231F20"/>
          <w:sz w:val="16"/>
        </w:rPr>
        <w:t>a</w:t>
      </w:r>
      <w:r>
        <w:rPr>
          <w:rFonts w:ascii="Trebuchet MS" w:hAnsi="Trebuchet MS"/>
          <w:b/>
          <w:i/>
          <w:color w:val="231F20"/>
          <w:spacing w:val="-5"/>
          <w:sz w:val="16"/>
        </w:rPr>
        <w:t> </w:t>
      </w:r>
      <w:r>
        <w:rPr>
          <w:rFonts w:ascii="Trebuchet MS" w:hAnsi="Trebuchet MS"/>
          <w:b/>
          <w:i/>
          <w:color w:val="231F20"/>
          <w:sz w:val="16"/>
        </w:rPr>
        <w:t>bank</w:t>
      </w:r>
      <w:r>
        <w:rPr>
          <w:rFonts w:ascii="Trebuchet MS" w:hAnsi="Trebuchet MS"/>
          <w:b/>
          <w:i/>
          <w:color w:val="231F20"/>
          <w:spacing w:val="-5"/>
          <w:sz w:val="16"/>
        </w:rPr>
        <w:t> </w:t>
      </w:r>
      <w:r>
        <w:rPr>
          <w:rFonts w:ascii="Trebuchet MS" w:hAnsi="Trebuchet MS"/>
          <w:b/>
          <w:i/>
          <w:color w:val="231F20"/>
          <w:sz w:val="16"/>
        </w:rPr>
        <w:t>account</w:t>
      </w:r>
      <w:r>
        <w:rPr>
          <w:rFonts w:ascii="Trebuchet MS" w:hAnsi="Trebuchet MS"/>
          <w:b/>
          <w:i/>
          <w:color w:val="231F20"/>
          <w:spacing w:val="-5"/>
          <w:sz w:val="16"/>
        </w:rPr>
        <w:t> </w:t>
      </w:r>
      <w:r>
        <w:rPr>
          <w:rFonts w:ascii="Trebuchet MS" w:hAnsi="Trebuchet MS"/>
          <w:b/>
          <w:i/>
          <w:color w:val="231F20"/>
          <w:sz w:val="16"/>
        </w:rPr>
        <w:t>and</w:t>
      </w:r>
      <w:r>
        <w:rPr>
          <w:rFonts w:ascii="Trebuchet MS" w:hAnsi="Trebuchet MS"/>
          <w:b/>
          <w:i/>
          <w:color w:val="231F20"/>
          <w:spacing w:val="-5"/>
          <w:sz w:val="16"/>
        </w:rPr>
        <w:t> </w:t>
      </w:r>
      <w:r>
        <w:rPr>
          <w:rFonts w:ascii="Trebuchet MS" w:hAnsi="Trebuchet MS"/>
          <w:b/>
          <w:i/>
          <w:color w:val="231F20"/>
          <w:sz w:val="16"/>
        </w:rPr>
        <w:t>is</w:t>
      </w:r>
      <w:r>
        <w:rPr>
          <w:rFonts w:ascii="Trebuchet MS" w:hAnsi="Trebuchet MS"/>
          <w:b/>
          <w:i/>
          <w:color w:val="231F20"/>
          <w:spacing w:val="-5"/>
          <w:sz w:val="16"/>
        </w:rPr>
        <w:t> </w:t>
      </w:r>
      <w:r>
        <w:rPr>
          <w:rFonts w:ascii="Trebuchet MS" w:hAnsi="Trebuchet MS"/>
          <w:b/>
          <w:i/>
          <w:color w:val="231F20"/>
          <w:sz w:val="16"/>
        </w:rPr>
        <w:t>not</w:t>
      </w:r>
      <w:r>
        <w:rPr>
          <w:rFonts w:ascii="Trebuchet MS" w:hAnsi="Trebuchet MS"/>
          <w:b/>
          <w:i/>
          <w:color w:val="231F20"/>
          <w:spacing w:val="-5"/>
          <w:sz w:val="16"/>
        </w:rPr>
        <w:t> </w:t>
      </w:r>
      <w:r>
        <w:rPr>
          <w:rFonts w:ascii="Trebuchet MS" w:hAnsi="Trebuchet MS"/>
          <w:b/>
          <w:i/>
          <w:color w:val="231F20"/>
          <w:sz w:val="16"/>
        </w:rPr>
        <w:t>insured</w:t>
      </w:r>
      <w:r>
        <w:rPr>
          <w:rFonts w:ascii="Trebuchet MS" w:hAnsi="Trebuchet MS"/>
          <w:b/>
          <w:i/>
          <w:color w:val="231F20"/>
          <w:spacing w:val="-5"/>
          <w:sz w:val="16"/>
        </w:rPr>
        <w:t> </w:t>
      </w:r>
      <w:r>
        <w:rPr>
          <w:rFonts w:ascii="Trebuchet MS" w:hAnsi="Trebuchet MS"/>
          <w:b/>
          <w:i/>
          <w:color w:val="231F20"/>
          <w:sz w:val="16"/>
        </w:rPr>
        <w:t>or guaranteed</w:t>
      </w:r>
      <w:r>
        <w:rPr>
          <w:rFonts w:ascii="Trebuchet MS" w:hAnsi="Trebuchet MS"/>
          <w:b/>
          <w:i/>
          <w:color w:val="231F20"/>
          <w:spacing w:val="-11"/>
          <w:sz w:val="16"/>
        </w:rPr>
        <w:t> </w:t>
      </w:r>
      <w:r>
        <w:rPr>
          <w:rFonts w:ascii="Trebuchet MS" w:hAnsi="Trebuchet MS"/>
          <w:b/>
          <w:i/>
          <w:color w:val="231F20"/>
          <w:sz w:val="16"/>
        </w:rPr>
        <w:t>by</w:t>
      </w:r>
      <w:r>
        <w:rPr>
          <w:rFonts w:ascii="Trebuchet MS" w:hAnsi="Trebuchet MS"/>
          <w:b/>
          <w:i/>
          <w:color w:val="231F20"/>
          <w:spacing w:val="-11"/>
          <w:sz w:val="16"/>
        </w:rPr>
        <w:t> </w:t>
      </w:r>
      <w:r>
        <w:rPr>
          <w:rFonts w:ascii="Trebuchet MS" w:hAnsi="Trebuchet MS"/>
          <w:b/>
          <w:i/>
          <w:color w:val="231F20"/>
          <w:sz w:val="16"/>
        </w:rPr>
        <w:t>the</w:t>
      </w:r>
      <w:r>
        <w:rPr>
          <w:rFonts w:ascii="Trebuchet MS" w:hAnsi="Trebuchet MS"/>
          <w:b/>
          <w:i/>
          <w:color w:val="231F20"/>
          <w:spacing w:val="-11"/>
          <w:sz w:val="16"/>
        </w:rPr>
        <w:t> </w:t>
      </w:r>
      <w:r>
        <w:rPr>
          <w:rFonts w:ascii="Trebuchet MS" w:hAnsi="Trebuchet MS"/>
          <w:b/>
          <w:i/>
          <w:color w:val="231F20"/>
          <w:sz w:val="16"/>
        </w:rPr>
        <w:t>Federal</w:t>
      </w:r>
      <w:r>
        <w:rPr>
          <w:rFonts w:ascii="Trebuchet MS" w:hAnsi="Trebuchet MS"/>
          <w:b/>
          <w:i/>
          <w:color w:val="231F20"/>
          <w:spacing w:val="-11"/>
          <w:sz w:val="16"/>
        </w:rPr>
        <w:t> </w:t>
      </w:r>
      <w:r>
        <w:rPr>
          <w:rFonts w:ascii="Trebuchet MS" w:hAnsi="Trebuchet MS"/>
          <w:b/>
          <w:i/>
          <w:color w:val="231F20"/>
          <w:sz w:val="16"/>
        </w:rPr>
        <w:t>Deposit</w:t>
      </w:r>
      <w:r>
        <w:rPr>
          <w:rFonts w:ascii="Trebuchet MS" w:hAnsi="Trebuchet MS"/>
          <w:b/>
          <w:i/>
          <w:color w:val="231F20"/>
          <w:spacing w:val="-11"/>
          <w:sz w:val="16"/>
        </w:rPr>
        <w:t> </w:t>
      </w:r>
      <w:r>
        <w:rPr>
          <w:rFonts w:ascii="Trebuchet MS" w:hAnsi="Trebuchet MS"/>
          <w:b/>
          <w:i/>
          <w:color w:val="231F20"/>
          <w:sz w:val="16"/>
        </w:rPr>
        <w:t>Insurance</w:t>
      </w:r>
      <w:r>
        <w:rPr>
          <w:rFonts w:ascii="Trebuchet MS" w:hAnsi="Trebuchet MS"/>
          <w:b/>
          <w:i/>
          <w:color w:val="231F20"/>
          <w:spacing w:val="-11"/>
          <w:sz w:val="16"/>
        </w:rPr>
        <w:t> </w:t>
      </w:r>
      <w:r>
        <w:rPr>
          <w:rFonts w:ascii="Trebuchet MS" w:hAnsi="Trebuchet MS"/>
          <w:b/>
          <w:i/>
          <w:color w:val="231F20"/>
          <w:sz w:val="16"/>
        </w:rPr>
        <w:t>Corporation</w:t>
      </w:r>
      <w:r>
        <w:rPr>
          <w:rFonts w:ascii="Trebuchet MS" w:hAnsi="Trebuchet MS"/>
          <w:b/>
          <w:i/>
          <w:color w:val="231F20"/>
          <w:spacing w:val="-11"/>
          <w:sz w:val="16"/>
        </w:rPr>
        <w:t> </w:t>
      </w:r>
      <w:r>
        <w:rPr>
          <w:rFonts w:ascii="Trebuchet MS" w:hAnsi="Trebuchet MS"/>
          <w:b/>
          <w:i/>
          <w:color w:val="231F20"/>
          <w:sz w:val="16"/>
        </w:rPr>
        <w:t>or</w:t>
      </w:r>
      <w:r>
        <w:rPr>
          <w:rFonts w:ascii="Trebuchet MS" w:hAnsi="Trebuchet MS"/>
          <w:b/>
          <w:i/>
          <w:color w:val="231F20"/>
          <w:spacing w:val="-11"/>
          <w:sz w:val="16"/>
        </w:rPr>
        <w:t> </w:t>
      </w:r>
      <w:r>
        <w:rPr>
          <w:rFonts w:ascii="Trebuchet MS" w:hAnsi="Trebuchet MS"/>
          <w:b/>
          <w:i/>
          <w:color w:val="231F20"/>
          <w:sz w:val="16"/>
        </w:rPr>
        <w:t>any</w:t>
      </w:r>
      <w:r>
        <w:rPr>
          <w:rFonts w:ascii="Trebuchet MS" w:hAnsi="Trebuchet MS"/>
          <w:b/>
          <w:i/>
          <w:color w:val="231F20"/>
          <w:spacing w:val="-11"/>
          <w:sz w:val="16"/>
        </w:rPr>
        <w:t> </w:t>
      </w:r>
      <w:r>
        <w:rPr>
          <w:rFonts w:ascii="Trebuchet MS" w:hAnsi="Trebuchet MS"/>
          <w:b/>
          <w:i/>
          <w:color w:val="231F20"/>
          <w:sz w:val="16"/>
        </w:rPr>
        <w:t>other</w:t>
      </w:r>
      <w:r>
        <w:rPr>
          <w:rFonts w:ascii="Trebuchet MS" w:hAnsi="Trebuchet MS"/>
          <w:b/>
          <w:i/>
          <w:color w:val="231F20"/>
          <w:spacing w:val="-11"/>
          <w:sz w:val="16"/>
        </w:rPr>
        <w:t> </w:t>
      </w:r>
      <w:r>
        <w:rPr>
          <w:rFonts w:ascii="Trebuchet MS" w:hAnsi="Trebuchet MS"/>
          <w:b/>
          <w:i/>
          <w:color w:val="231F20"/>
          <w:sz w:val="16"/>
        </w:rPr>
        <w:t>government</w:t>
      </w:r>
      <w:r>
        <w:rPr>
          <w:rFonts w:ascii="Trebuchet MS" w:hAnsi="Trebuchet MS"/>
          <w:b/>
          <w:i/>
          <w:color w:val="231F20"/>
          <w:spacing w:val="-11"/>
          <w:sz w:val="16"/>
        </w:rPr>
        <w:t> </w:t>
      </w:r>
      <w:r>
        <w:rPr>
          <w:rFonts w:ascii="Trebuchet MS" w:hAnsi="Trebuchet MS"/>
          <w:b/>
          <w:i/>
          <w:color w:val="231F20"/>
          <w:sz w:val="16"/>
        </w:rPr>
        <w:t>agency.</w:t>
      </w:r>
      <w:r>
        <w:rPr>
          <w:rFonts w:ascii="Trebuchet MS" w:hAnsi="Trebuchet MS"/>
          <w:b/>
          <w:i/>
          <w:color w:val="231F20"/>
          <w:spacing w:val="-11"/>
          <w:sz w:val="16"/>
        </w:rPr>
        <w:t> </w:t>
      </w:r>
      <w:r>
        <w:rPr>
          <w:rFonts w:ascii="Trebuchet MS" w:hAnsi="Trebuchet MS"/>
          <w:b/>
          <w:i/>
          <w:color w:val="231F20"/>
          <w:sz w:val="16"/>
        </w:rPr>
        <w:t>Fidelity</w:t>
      </w:r>
      <w:r>
        <w:rPr>
          <w:rFonts w:ascii="Trebuchet MS" w:hAnsi="Trebuchet MS"/>
          <w:b/>
          <w:i/>
          <w:color w:val="231F20"/>
          <w:spacing w:val="-11"/>
          <w:sz w:val="16"/>
        </w:rPr>
        <w:t> </w:t>
      </w:r>
      <w:r>
        <w:rPr>
          <w:rFonts w:ascii="Trebuchet MS" w:hAnsi="Trebuchet MS"/>
          <w:b/>
          <w:i/>
          <w:color w:val="231F20"/>
          <w:sz w:val="16"/>
        </w:rPr>
        <w:t>Investments</w:t>
      </w:r>
      <w:r>
        <w:rPr>
          <w:rFonts w:ascii="Trebuchet MS" w:hAnsi="Trebuchet MS"/>
          <w:b/>
          <w:i/>
          <w:color w:val="231F20"/>
          <w:spacing w:val="-11"/>
          <w:sz w:val="16"/>
        </w:rPr>
        <w:t> </w:t>
      </w:r>
      <w:r>
        <w:rPr>
          <w:rFonts w:ascii="Trebuchet MS" w:hAnsi="Trebuchet MS"/>
          <w:b/>
          <w:i/>
          <w:color w:val="231F20"/>
          <w:sz w:val="16"/>
        </w:rPr>
        <w:t>and</w:t>
      </w:r>
      <w:r>
        <w:rPr>
          <w:rFonts w:ascii="Trebuchet MS" w:hAnsi="Trebuchet MS"/>
          <w:b/>
          <w:i/>
          <w:color w:val="231F20"/>
          <w:spacing w:val="-11"/>
          <w:sz w:val="16"/>
        </w:rPr>
        <w:t> </w:t>
      </w:r>
      <w:r>
        <w:rPr>
          <w:rFonts w:ascii="Trebuchet MS" w:hAnsi="Trebuchet MS"/>
          <w:b/>
          <w:i/>
          <w:color w:val="231F20"/>
          <w:sz w:val="16"/>
        </w:rPr>
        <w:t>its</w:t>
      </w:r>
      <w:r>
        <w:rPr>
          <w:rFonts w:ascii="Trebuchet MS" w:hAnsi="Trebuchet MS"/>
          <w:b/>
          <w:i/>
          <w:color w:val="231F20"/>
          <w:spacing w:val="-11"/>
          <w:sz w:val="16"/>
        </w:rPr>
        <w:t> </w:t>
      </w:r>
      <w:r>
        <w:rPr>
          <w:rFonts w:ascii="Trebuchet MS" w:hAnsi="Trebuchet MS"/>
          <w:b/>
          <w:i/>
          <w:color w:val="231F20"/>
          <w:sz w:val="16"/>
        </w:rPr>
        <w:t>affiliates,</w:t>
      </w:r>
      <w:r>
        <w:rPr>
          <w:rFonts w:ascii="Trebuchet MS" w:hAnsi="Trebuchet MS"/>
          <w:b/>
          <w:i/>
          <w:color w:val="231F20"/>
          <w:spacing w:val="-11"/>
          <w:sz w:val="16"/>
        </w:rPr>
        <w:t> </w:t>
      </w:r>
      <w:r>
        <w:rPr>
          <w:rFonts w:ascii="Trebuchet MS" w:hAnsi="Trebuchet MS"/>
          <w:b/>
          <w:i/>
          <w:color w:val="231F20"/>
          <w:sz w:val="16"/>
        </w:rPr>
        <w:t>the</w:t>
      </w:r>
      <w:r>
        <w:rPr>
          <w:rFonts w:ascii="Trebuchet MS" w:hAnsi="Trebuchet MS"/>
          <w:b/>
          <w:i/>
          <w:color w:val="231F20"/>
          <w:spacing w:val="-11"/>
          <w:sz w:val="16"/>
        </w:rPr>
        <w:t> </w:t>
      </w:r>
      <w:r>
        <w:rPr>
          <w:rFonts w:ascii="Trebuchet MS" w:hAnsi="Trebuchet MS"/>
          <w:b/>
          <w:i/>
          <w:color w:val="231F20"/>
          <w:sz w:val="16"/>
        </w:rPr>
        <w:t>fund’s</w:t>
      </w:r>
      <w:r>
        <w:rPr>
          <w:rFonts w:ascii="Trebuchet MS" w:hAnsi="Trebuchet MS"/>
          <w:b/>
          <w:i/>
          <w:color w:val="231F20"/>
          <w:spacing w:val="-11"/>
          <w:sz w:val="16"/>
        </w:rPr>
        <w:t> </w:t>
      </w:r>
      <w:r>
        <w:rPr>
          <w:rFonts w:ascii="Trebuchet MS" w:hAnsi="Trebuchet MS"/>
          <w:b/>
          <w:i/>
          <w:color w:val="231F20"/>
          <w:sz w:val="16"/>
        </w:rPr>
        <w:t>sponsor,</w:t>
      </w:r>
      <w:r>
        <w:rPr>
          <w:rFonts w:ascii="Trebuchet MS" w:hAnsi="Trebuchet MS"/>
          <w:b/>
          <w:i/>
          <w:color w:val="231F20"/>
          <w:spacing w:val="-11"/>
          <w:sz w:val="16"/>
        </w:rPr>
        <w:t> </w:t>
      </w:r>
      <w:r>
        <w:rPr>
          <w:rFonts w:ascii="Trebuchet MS" w:hAnsi="Trebuchet MS"/>
          <w:b/>
          <w:i/>
          <w:color w:val="231F20"/>
          <w:sz w:val="16"/>
        </w:rPr>
        <w:t>is not</w:t>
      </w:r>
      <w:r>
        <w:rPr>
          <w:rFonts w:ascii="Trebuchet MS" w:hAnsi="Trebuchet MS"/>
          <w:b/>
          <w:i/>
          <w:color w:val="231F20"/>
          <w:spacing w:val="-4"/>
          <w:sz w:val="16"/>
        </w:rPr>
        <w:t> </w:t>
      </w:r>
      <w:r>
        <w:rPr>
          <w:rFonts w:ascii="Trebuchet MS" w:hAnsi="Trebuchet MS"/>
          <w:b/>
          <w:i/>
          <w:color w:val="231F20"/>
          <w:sz w:val="16"/>
        </w:rPr>
        <w:t>required</w:t>
      </w:r>
      <w:r>
        <w:rPr>
          <w:rFonts w:ascii="Trebuchet MS" w:hAnsi="Trebuchet MS"/>
          <w:b/>
          <w:i/>
          <w:color w:val="231F20"/>
          <w:spacing w:val="-4"/>
          <w:sz w:val="16"/>
        </w:rPr>
        <w:t> </w:t>
      </w:r>
      <w:r>
        <w:rPr>
          <w:rFonts w:ascii="Trebuchet MS" w:hAnsi="Trebuchet MS"/>
          <w:b/>
          <w:i/>
          <w:color w:val="231F20"/>
          <w:sz w:val="16"/>
        </w:rPr>
        <w:t>to</w:t>
      </w:r>
      <w:r>
        <w:rPr>
          <w:rFonts w:ascii="Trebuchet MS" w:hAnsi="Trebuchet MS"/>
          <w:b/>
          <w:i/>
          <w:color w:val="231F20"/>
          <w:spacing w:val="-4"/>
          <w:sz w:val="16"/>
        </w:rPr>
        <w:t> </w:t>
      </w:r>
      <w:r>
        <w:rPr>
          <w:rFonts w:ascii="Trebuchet MS" w:hAnsi="Trebuchet MS"/>
          <w:b/>
          <w:i/>
          <w:color w:val="231F20"/>
          <w:sz w:val="16"/>
        </w:rPr>
        <w:t>reimburse</w:t>
      </w:r>
      <w:r>
        <w:rPr>
          <w:rFonts w:ascii="Trebuchet MS" w:hAnsi="Trebuchet MS"/>
          <w:b/>
          <w:i/>
          <w:color w:val="231F20"/>
          <w:spacing w:val="-4"/>
          <w:sz w:val="16"/>
        </w:rPr>
        <w:t> </w:t>
      </w:r>
      <w:r>
        <w:rPr>
          <w:rFonts w:ascii="Trebuchet MS" w:hAnsi="Trebuchet MS"/>
          <w:b/>
          <w:i/>
          <w:color w:val="231F20"/>
          <w:sz w:val="16"/>
        </w:rPr>
        <w:t>money</w:t>
      </w:r>
      <w:r>
        <w:rPr>
          <w:rFonts w:ascii="Trebuchet MS" w:hAnsi="Trebuchet MS"/>
          <w:b/>
          <w:i/>
          <w:color w:val="231F20"/>
          <w:spacing w:val="-4"/>
          <w:sz w:val="16"/>
        </w:rPr>
        <w:t> </w:t>
      </w:r>
      <w:r>
        <w:rPr>
          <w:rFonts w:ascii="Trebuchet MS" w:hAnsi="Trebuchet MS"/>
          <w:b/>
          <w:i/>
          <w:color w:val="231F20"/>
          <w:sz w:val="16"/>
        </w:rPr>
        <w:t>market</w:t>
      </w:r>
      <w:r>
        <w:rPr>
          <w:rFonts w:ascii="Trebuchet MS" w:hAnsi="Trebuchet MS"/>
          <w:b/>
          <w:i/>
          <w:color w:val="231F20"/>
          <w:spacing w:val="-4"/>
          <w:sz w:val="16"/>
        </w:rPr>
        <w:t> </w:t>
      </w:r>
      <w:r>
        <w:rPr>
          <w:rFonts w:ascii="Trebuchet MS" w:hAnsi="Trebuchet MS"/>
          <w:b/>
          <w:i/>
          <w:color w:val="231F20"/>
          <w:sz w:val="16"/>
        </w:rPr>
        <w:t>funds</w:t>
      </w:r>
      <w:r>
        <w:rPr>
          <w:rFonts w:ascii="Trebuchet MS" w:hAnsi="Trebuchet MS"/>
          <w:b/>
          <w:i/>
          <w:color w:val="231F20"/>
          <w:spacing w:val="-4"/>
          <w:sz w:val="16"/>
        </w:rPr>
        <w:t> </w:t>
      </w:r>
      <w:r>
        <w:rPr>
          <w:rFonts w:ascii="Trebuchet MS" w:hAnsi="Trebuchet MS"/>
          <w:b/>
          <w:i/>
          <w:color w:val="231F20"/>
          <w:sz w:val="16"/>
        </w:rPr>
        <w:t>for</w:t>
      </w:r>
      <w:r>
        <w:rPr>
          <w:rFonts w:ascii="Trebuchet MS" w:hAnsi="Trebuchet MS"/>
          <w:b/>
          <w:i/>
          <w:color w:val="231F20"/>
          <w:spacing w:val="-4"/>
          <w:sz w:val="16"/>
        </w:rPr>
        <w:t> </w:t>
      </w:r>
      <w:r>
        <w:rPr>
          <w:rFonts w:ascii="Trebuchet MS" w:hAnsi="Trebuchet MS"/>
          <w:b/>
          <w:i/>
          <w:color w:val="231F20"/>
          <w:sz w:val="16"/>
        </w:rPr>
        <w:t>losses,</w:t>
      </w:r>
      <w:r>
        <w:rPr>
          <w:rFonts w:ascii="Trebuchet MS" w:hAnsi="Trebuchet MS"/>
          <w:b/>
          <w:i/>
          <w:color w:val="231F20"/>
          <w:spacing w:val="-4"/>
          <w:sz w:val="16"/>
        </w:rPr>
        <w:t> </w:t>
      </w:r>
      <w:r>
        <w:rPr>
          <w:rFonts w:ascii="Trebuchet MS" w:hAnsi="Trebuchet MS"/>
          <w:b/>
          <w:i/>
          <w:color w:val="231F20"/>
          <w:sz w:val="16"/>
        </w:rPr>
        <w:t>and</w:t>
      </w:r>
      <w:r>
        <w:rPr>
          <w:rFonts w:ascii="Trebuchet MS" w:hAnsi="Trebuchet MS"/>
          <w:b/>
          <w:i/>
          <w:color w:val="231F20"/>
          <w:spacing w:val="-4"/>
          <w:sz w:val="16"/>
        </w:rPr>
        <w:t> </w:t>
      </w:r>
      <w:r>
        <w:rPr>
          <w:rFonts w:ascii="Trebuchet MS" w:hAnsi="Trebuchet MS"/>
          <w:b/>
          <w:i/>
          <w:color w:val="231F20"/>
          <w:sz w:val="16"/>
        </w:rPr>
        <w:t>you</w:t>
      </w:r>
      <w:r>
        <w:rPr>
          <w:rFonts w:ascii="Trebuchet MS" w:hAnsi="Trebuchet MS"/>
          <w:b/>
          <w:i/>
          <w:color w:val="231F20"/>
          <w:spacing w:val="-4"/>
          <w:sz w:val="16"/>
        </w:rPr>
        <w:t> </w:t>
      </w:r>
      <w:r>
        <w:rPr>
          <w:rFonts w:ascii="Trebuchet MS" w:hAnsi="Trebuchet MS"/>
          <w:b/>
          <w:i/>
          <w:color w:val="231F20"/>
          <w:sz w:val="16"/>
        </w:rPr>
        <w:t>should</w:t>
      </w:r>
      <w:r>
        <w:rPr>
          <w:rFonts w:ascii="Trebuchet MS" w:hAnsi="Trebuchet MS"/>
          <w:b/>
          <w:i/>
          <w:color w:val="231F20"/>
          <w:spacing w:val="-4"/>
          <w:sz w:val="16"/>
        </w:rPr>
        <w:t> </w:t>
      </w:r>
      <w:r>
        <w:rPr>
          <w:rFonts w:ascii="Trebuchet MS" w:hAnsi="Trebuchet MS"/>
          <w:b/>
          <w:i/>
          <w:color w:val="231F20"/>
          <w:sz w:val="16"/>
        </w:rPr>
        <w:t>not</w:t>
      </w:r>
      <w:r>
        <w:rPr>
          <w:rFonts w:ascii="Trebuchet MS" w:hAnsi="Trebuchet MS"/>
          <w:b/>
          <w:i/>
          <w:color w:val="231F20"/>
          <w:spacing w:val="-4"/>
          <w:sz w:val="16"/>
        </w:rPr>
        <w:t> </w:t>
      </w:r>
      <w:r>
        <w:rPr>
          <w:rFonts w:ascii="Trebuchet MS" w:hAnsi="Trebuchet MS"/>
          <w:b/>
          <w:i/>
          <w:color w:val="231F20"/>
          <w:sz w:val="16"/>
        </w:rPr>
        <w:t>expect</w:t>
      </w:r>
      <w:r>
        <w:rPr>
          <w:rFonts w:ascii="Trebuchet MS" w:hAnsi="Trebuchet MS"/>
          <w:b/>
          <w:i/>
          <w:color w:val="231F20"/>
          <w:spacing w:val="-4"/>
          <w:sz w:val="16"/>
        </w:rPr>
        <w:t> </w:t>
      </w:r>
      <w:r>
        <w:rPr>
          <w:rFonts w:ascii="Trebuchet MS" w:hAnsi="Trebuchet MS"/>
          <w:b/>
          <w:i/>
          <w:color w:val="231F20"/>
          <w:sz w:val="16"/>
        </w:rPr>
        <w:t>that</w:t>
      </w:r>
      <w:r>
        <w:rPr>
          <w:rFonts w:ascii="Trebuchet MS" w:hAnsi="Trebuchet MS"/>
          <w:b/>
          <w:i/>
          <w:color w:val="231F20"/>
          <w:spacing w:val="-4"/>
          <w:sz w:val="16"/>
        </w:rPr>
        <w:t> </w:t>
      </w:r>
      <w:r>
        <w:rPr>
          <w:rFonts w:ascii="Trebuchet MS" w:hAnsi="Trebuchet MS"/>
          <w:b/>
          <w:i/>
          <w:color w:val="231F20"/>
          <w:sz w:val="16"/>
        </w:rPr>
        <w:t>the</w:t>
      </w:r>
      <w:r>
        <w:rPr>
          <w:rFonts w:ascii="Trebuchet MS" w:hAnsi="Trebuchet MS"/>
          <w:b/>
          <w:i/>
          <w:color w:val="231F20"/>
          <w:spacing w:val="-4"/>
          <w:sz w:val="16"/>
        </w:rPr>
        <w:t> </w:t>
      </w:r>
      <w:r>
        <w:rPr>
          <w:rFonts w:ascii="Trebuchet MS" w:hAnsi="Trebuchet MS"/>
          <w:b/>
          <w:i/>
          <w:color w:val="231F20"/>
          <w:sz w:val="16"/>
        </w:rPr>
        <w:t>sponsor</w:t>
      </w:r>
      <w:r>
        <w:rPr>
          <w:rFonts w:ascii="Trebuchet MS" w:hAnsi="Trebuchet MS"/>
          <w:b/>
          <w:i/>
          <w:color w:val="231F20"/>
          <w:spacing w:val="-4"/>
          <w:sz w:val="16"/>
        </w:rPr>
        <w:t> </w:t>
      </w:r>
      <w:r>
        <w:rPr>
          <w:rFonts w:ascii="Trebuchet MS" w:hAnsi="Trebuchet MS"/>
          <w:b/>
          <w:i/>
          <w:color w:val="231F20"/>
          <w:sz w:val="16"/>
        </w:rPr>
        <w:t>will</w:t>
      </w:r>
      <w:r>
        <w:rPr>
          <w:rFonts w:ascii="Trebuchet MS" w:hAnsi="Trebuchet MS"/>
          <w:b/>
          <w:i/>
          <w:color w:val="231F20"/>
          <w:spacing w:val="-4"/>
          <w:sz w:val="16"/>
        </w:rPr>
        <w:t> </w:t>
      </w:r>
      <w:r>
        <w:rPr>
          <w:rFonts w:ascii="Trebuchet MS" w:hAnsi="Trebuchet MS"/>
          <w:b/>
          <w:i/>
          <w:color w:val="231F20"/>
          <w:sz w:val="16"/>
        </w:rPr>
        <w:t>provide</w:t>
      </w:r>
      <w:r>
        <w:rPr>
          <w:rFonts w:ascii="Trebuchet MS" w:hAnsi="Trebuchet MS"/>
          <w:b/>
          <w:i/>
          <w:color w:val="231F20"/>
          <w:spacing w:val="-4"/>
          <w:sz w:val="16"/>
        </w:rPr>
        <w:t> </w:t>
      </w:r>
      <w:r>
        <w:rPr>
          <w:rFonts w:ascii="Trebuchet MS" w:hAnsi="Trebuchet MS"/>
          <w:b/>
          <w:i/>
          <w:color w:val="231F20"/>
          <w:sz w:val="16"/>
        </w:rPr>
        <w:t>financial</w:t>
      </w:r>
      <w:r>
        <w:rPr>
          <w:rFonts w:ascii="Trebuchet MS" w:hAnsi="Trebuchet MS"/>
          <w:b/>
          <w:i/>
          <w:color w:val="231F20"/>
          <w:spacing w:val="-4"/>
          <w:sz w:val="16"/>
        </w:rPr>
        <w:t> </w:t>
      </w:r>
      <w:r>
        <w:rPr>
          <w:rFonts w:ascii="Trebuchet MS" w:hAnsi="Trebuchet MS"/>
          <w:b/>
          <w:i/>
          <w:color w:val="231F20"/>
          <w:sz w:val="16"/>
        </w:rPr>
        <w:t>support</w:t>
      </w:r>
      <w:r>
        <w:rPr>
          <w:rFonts w:ascii="Trebuchet MS" w:hAnsi="Trebuchet MS"/>
          <w:b/>
          <w:i/>
          <w:color w:val="231F20"/>
          <w:spacing w:val="-4"/>
          <w:sz w:val="16"/>
        </w:rPr>
        <w:t> </w:t>
      </w:r>
      <w:r>
        <w:rPr>
          <w:rFonts w:ascii="Trebuchet MS" w:hAnsi="Trebuchet MS"/>
          <w:b/>
          <w:i/>
          <w:color w:val="231F20"/>
          <w:sz w:val="16"/>
        </w:rPr>
        <w:t>to</w:t>
      </w:r>
      <w:r>
        <w:rPr>
          <w:rFonts w:ascii="Trebuchet MS" w:hAnsi="Trebuchet MS"/>
          <w:b/>
          <w:i/>
          <w:color w:val="231F20"/>
          <w:spacing w:val="-4"/>
          <w:sz w:val="16"/>
        </w:rPr>
        <w:t> </w:t>
      </w:r>
      <w:r>
        <w:rPr>
          <w:rFonts w:ascii="Trebuchet MS" w:hAnsi="Trebuchet MS"/>
          <w:b/>
          <w:i/>
          <w:color w:val="231F20"/>
          <w:sz w:val="16"/>
        </w:rPr>
        <w:t>the</w:t>
      </w:r>
      <w:r>
        <w:rPr>
          <w:rFonts w:ascii="Trebuchet MS" w:hAnsi="Trebuchet MS"/>
          <w:b/>
          <w:i/>
          <w:color w:val="231F20"/>
          <w:spacing w:val="-4"/>
          <w:sz w:val="16"/>
        </w:rPr>
        <w:t> </w:t>
      </w:r>
      <w:r>
        <w:rPr>
          <w:rFonts w:ascii="Trebuchet MS" w:hAnsi="Trebuchet MS"/>
          <w:b/>
          <w:i/>
          <w:color w:val="231F20"/>
          <w:sz w:val="16"/>
        </w:rPr>
        <w:t>fund</w:t>
      </w:r>
      <w:r>
        <w:rPr>
          <w:rFonts w:ascii="Trebuchet MS" w:hAnsi="Trebuchet MS"/>
          <w:b/>
          <w:i/>
          <w:color w:val="231F20"/>
          <w:spacing w:val="-4"/>
          <w:sz w:val="16"/>
        </w:rPr>
        <w:t> </w:t>
      </w:r>
      <w:r>
        <w:rPr>
          <w:rFonts w:ascii="Trebuchet MS" w:hAnsi="Trebuchet MS"/>
          <w:b/>
          <w:i/>
          <w:color w:val="231F20"/>
          <w:sz w:val="16"/>
        </w:rPr>
        <w:t>at</w:t>
      </w:r>
      <w:r>
        <w:rPr>
          <w:rFonts w:ascii="Trebuchet MS" w:hAnsi="Trebuchet MS"/>
          <w:b/>
          <w:i/>
          <w:color w:val="231F20"/>
          <w:spacing w:val="-4"/>
          <w:sz w:val="16"/>
        </w:rPr>
        <w:t> </w:t>
      </w:r>
      <w:r>
        <w:rPr>
          <w:rFonts w:ascii="Trebuchet MS" w:hAnsi="Trebuchet MS"/>
          <w:b/>
          <w:i/>
          <w:color w:val="231F20"/>
          <w:sz w:val="16"/>
        </w:rPr>
        <w:t>any time,</w:t>
      </w:r>
      <w:r>
        <w:rPr>
          <w:rFonts w:ascii="Trebuchet MS" w:hAnsi="Trebuchet MS"/>
          <w:b/>
          <w:i/>
          <w:color w:val="231F20"/>
          <w:spacing w:val="21"/>
          <w:sz w:val="16"/>
        </w:rPr>
        <w:t> </w:t>
      </w:r>
      <w:r>
        <w:rPr>
          <w:rFonts w:ascii="Trebuchet MS" w:hAnsi="Trebuchet MS"/>
          <w:b/>
          <w:i/>
          <w:color w:val="231F20"/>
          <w:sz w:val="16"/>
        </w:rPr>
        <w:t>including</w:t>
      </w:r>
      <w:r>
        <w:rPr>
          <w:rFonts w:ascii="Trebuchet MS" w:hAnsi="Trebuchet MS"/>
          <w:b/>
          <w:i/>
          <w:color w:val="231F20"/>
          <w:spacing w:val="21"/>
          <w:sz w:val="16"/>
        </w:rPr>
        <w:t> </w:t>
      </w:r>
      <w:r>
        <w:rPr>
          <w:rFonts w:ascii="Trebuchet MS" w:hAnsi="Trebuchet MS"/>
          <w:b/>
          <w:i/>
          <w:color w:val="231F20"/>
          <w:sz w:val="16"/>
        </w:rPr>
        <w:t>during</w:t>
      </w:r>
      <w:r>
        <w:rPr>
          <w:rFonts w:ascii="Trebuchet MS" w:hAnsi="Trebuchet MS"/>
          <w:b/>
          <w:i/>
          <w:color w:val="231F20"/>
          <w:spacing w:val="21"/>
          <w:sz w:val="16"/>
        </w:rPr>
        <w:t> </w:t>
      </w:r>
      <w:r>
        <w:rPr>
          <w:rFonts w:ascii="Trebuchet MS" w:hAnsi="Trebuchet MS"/>
          <w:b/>
          <w:i/>
          <w:color w:val="231F20"/>
          <w:sz w:val="16"/>
        </w:rPr>
        <w:t>periods</w:t>
      </w:r>
      <w:r>
        <w:rPr>
          <w:rFonts w:ascii="Trebuchet MS" w:hAnsi="Trebuchet MS"/>
          <w:b/>
          <w:i/>
          <w:color w:val="231F20"/>
          <w:spacing w:val="21"/>
          <w:sz w:val="16"/>
        </w:rPr>
        <w:t> </w:t>
      </w:r>
      <w:r>
        <w:rPr>
          <w:rFonts w:ascii="Trebuchet MS" w:hAnsi="Trebuchet MS"/>
          <w:b/>
          <w:i/>
          <w:color w:val="231F20"/>
          <w:sz w:val="16"/>
        </w:rPr>
        <w:t>of</w:t>
      </w:r>
      <w:r>
        <w:rPr>
          <w:rFonts w:ascii="Trebuchet MS" w:hAnsi="Trebuchet MS"/>
          <w:b/>
          <w:i/>
          <w:color w:val="231F20"/>
          <w:spacing w:val="21"/>
          <w:sz w:val="16"/>
        </w:rPr>
        <w:t> </w:t>
      </w:r>
      <w:r>
        <w:rPr>
          <w:rFonts w:ascii="Trebuchet MS" w:hAnsi="Trebuchet MS"/>
          <w:b/>
          <w:i/>
          <w:color w:val="231F20"/>
          <w:sz w:val="16"/>
        </w:rPr>
        <w:t>market</w:t>
      </w:r>
      <w:r>
        <w:rPr>
          <w:rFonts w:ascii="Trebuchet MS" w:hAnsi="Trebuchet MS"/>
          <w:b/>
          <w:i/>
          <w:color w:val="231F20"/>
          <w:spacing w:val="21"/>
          <w:sz w:val="16"/>
        </w:rPr>
        <w:t> </w:t>
      </w:r>
      <w:r>
        <w:rPr>
          <w:rFonts w:ascii="Trebuchet MS" w:hAnsi="Trebuchet MS"/>
          <w:b/>
          <w:i/>
          <w:color w:val="231F20"/>
          <w:sz w:val="16"/>
        </w:rPr>
        <w:t>stress.</w:t>
      </w:r>
      <w:r>
        <w:rPr>
          <w:rFonts w:ascii="Trebuchet MS" w:hAnsi="Trebuchet MS"/>
          <w:b/>
          <w:i/>
          <w:color w:val="231F20"/>
          <w:spacing w:val="12"/>
          <w:sz w:val="16"/>
        </w:rPr>
        <w:t> </w:t>
      </w:r>
      <w:r>
        <w:rPr>
          <w:color w:val="231F20"/>
          <w:sz w:val="16"/>
        </w:rPr>
        <w:t>Fidelity’s</w:t>
      </w:r>
      <w:r>
        <w:rPr>
          <w:color w:val="231F20"/>
          <w:spacing w:val="17"/>
          <w:sz w:val="16"/>
        </w:rPr>
        <w:t> </w:t>
      </w:r>
      <w:r>
        <w:rPr>
          <w:color w:val="231F20"/>
          <w:sz w:val="16"/>
        </w:rPr>
        <w:t>government</w:t>
      </w:r>
      <w:r>
        <w:rPr>
          <w:color w:val="231F20"/>
          <w:spacing w:val="17"/>
          <w:sz w:val="16"/>
        </w:rPr>
        <w:t> </w:t>
      </w:r>
      <w:r>
        <w:rPr>
          <w:color w:val="231F20"/>
          <w:sz w:val="16"/>
        </w:rPr>
        <w:t>and</w:t>
      </w:r>
      <w:r>
        <w:rPr>
          <w:color w:val="231F20"/>
          <w:spacing w:val="17"/>
          <w:sz w:val="16"/>
        </w:rPr>
        <w:t> </w:t>
      </w:r>
      <w:r>
        <w:rPr>
          <w:color w:val="231F20"/>
          <w:sz w:val="16"/>
        </w:rPr>
        <w:t>U.S.</w:t>
      </w:r>
      <w:r>
        <w:rPr>
          <w:color w:val="231F20"/>
          <w:spacing w:val="17"/>
          <w:sz w:val="16"/>
        </w:rPr>
        <w:t> </w:t>
      </w:r>
      <w:r>
        <w:rPr>
          <w:color w:val="231F20"/>
          <w:sz w:val="16"/>
        </w:rPr>
        <w:t>Treasury</w:t>
      </w:r>
      <w:r>
        <w:rPr>
          <w:color w:val="231F20"/>
          <w:spacing w:val="17"/>
          <w:sz w:val="16"/>
        </w:rPr>
        <w:t> </w:t>
      </w:r>
      <w:r>
        <w:rPr>
          <w:color w:val="231F20"/>
          <w:sz w:val="16"/>
        </w:rPr>
        <w:t>money</w:t>
      </w:r>
      <w:r>
        <w:rPr>
          <w:color w:val="231F20"/>
          <w:spacing w:val="17"/>
          <w:sz w:val="16"/>
        </w:rPr>
        <w:t> </w:t>
      </w:r>
      <w:r>
        <w:rPr>
          <w:color w:val="231F20"/>
          <w:sz w:val="16"/>
        </w:rPr>
        <w:t>market</w:t>
      </w:r>
      <w:r>
        <w:rPr>
          <w:color w:val="231F20"/>
          <w:spacing w:val="17"/>
          <w:sz w:val="16"/>
        </w:rPr>
        <w:t> </w:t>
      </w:r>
      <w:r>
        <w:rPr>
          <w:color w:val="231F20"/>
          <w:sz w:val="16"/>
        </w:rPr>
        <w:t>funds</w:t>
      </w:r>
      <w:r>
        <w:rPr>
          <w:color w:val="231F20"/>
          <w:spacing w:val="17"/>
          <w:sz w:val="16"/>
        </w:rPr>
        <w:t> </w:t>
      </w:r>
      <w:r>
        <w:rPr>
          <w:color w:val="231F20"/>
          <w:sz w:val="16"/>
        </w:rPr>
        <w:t>will</w:t>
      </w:r>
      <w:r>
        <w:rPr>
          <w:color w:val="231F20"/>
          <w:spacing w:val="17"/>
          <w:sz w:val="16"/>
        </w:rPr>
        <w:t> </w:t>
      </w:r>
      <w:r>
        <w:rPr>
          <w:color w:val="231F20"/>
          <w:sz w:val="16"/>
        </w:rPr>
        <w:t>not</w:t>
      </w:r>
      <w:r>
        <w:rPr>
          <w:color w:val="231F20"/>
          <w:spacing w:val="17"/>
          <w:sz w:val="16"/>
        </w:rPr>
        <w:t> </w:t>
      </w:r>
      <w:r>
        <w:rPr>
          <w:color w:val="231F20"/>
          <w:sz w:val="16"/>
        </w:rPr>
        <w:t>impose</w:t>
      </w:r>
      <w:r>
        <w:rPr>
          <w:color w:val="231F20"/>
          <w:spacing w:val="17"/>
          <w:sz w:val="16"/>
        </w:rPr>
        <w:t> </w:t>
      </w:r>
      <w:r>
        <w:rPr>
          <w:color w:val="231F20"/>
          <w:sz w:val="16"/>
        </w:rPr>
        <w:t>a</w:t>
      </w:r>
      <w:r>
        <w:rPr>
          <w:color w:val="231F20"/>
          <w:spacing w:val="17"/>
          <w:sz w:val="16"/>
        </w:rPr>
        <w:t> </w:t>
      </w:r>
      <w:r>
        <w:rPr>
          <w:color w:val="231F20"/>
          <w:sz w:val="16"/>
        </w:rPr>
        <w:t>fee</w:t>
      </w:r>
      <w:r>
        <w:rPr>
          <w:color w:val="231F20"/>
          <w:spacing w:val="17"/>
          <w:sz w:val="16"/>
        </w:rPr>
        <w:t> </w:t>
      </w:r>
      <w:r>
        <w:rPr>
          <w:color w:val="231F20"/>
          <w:sz w:val="16"/>
        </w:rPr>
        <w:t>upon</w:t>
      </w:r>
      <w:r>
        <w:rPr>
          <w:color w:val="231F20"/>
          <w:spacing w:val="17"/>
          <w:sz w:val="16"/>
        </w:rPr>
        <w:t> </w:t>
      </w:r>
      <w:r>
        <w:rPr>
          <w:color w:val="231F20"/>
          <w:sz w:val="16"/>
        </w:rPr>
        <w:t>the</w:t>
      </w:r>
      <w:r>
        <w:rPr>
          <w:color w:val="231F20"/>
          <w:spacing w:val="17"/>
          <w:sz w:val="16"/>
        </w:rPr>
        <w:t> </w:t>
      </w:r>
      <w:r>
        <w:rPr>
          <w:color w:val="231F20"/>
          <w:sz w:val="16"/>
        </w:rPr>
        <w:t>sale</w:t>
      </w:r>
      <w:r>
        <w:rPr>
          <w:color w:val="231F20"/>
          <w:spacing w:val="17"/>
          <w:sz w:val="16"/>
        </w:rPr>
        <w:t> </w:t>
      </w:r>
      <w:r>
        <w:rPr>
          <w:color w:val="231F20"/>
          <w:sz w:val="16"/>
        </w:rPr>
        <w:t>of</w:t>
      </w:r>
      <w:r>
        <w:rPr>
          <w:color w:val="231F20"/>
          <w:spacing w:val="17"/>
          <w:sz w:val="16"/>
        </w:rPr>
        <w:t> </w:t>
      </w:r>
      <w:r>
        <w:rPr>
          <w:color w:val="231F20"/>
          <w:sz w:val="16"/>
        </w:rPr>
        <w:t>your</w:t>
      </w:r>
      <w:r>
        <w:rPr>
          <w:color w:val="231F20"/>
          <w:spacing w:val="17"/>
          <w:sz w:val="16"/>
        </w:rPr>
        <w:t> </w:t>
      </w:r>
      <w:r>
        <w:rPr>
          <w:color w:val="231F20"/>
          <w:sz w:val="16"/>
        </w:rPr>
        <w:t>shares.</w:t>
      </w:r>
    </w:p>
    <w:p>
      <w:pPr>
        <w:pStyle w:val="ListParagraph"/>
        <w:numPr>
          <w:ilvl w:val="0"/>
          <w:numId w:val="2"/>
        </w:numPr>
        <w:tabs>
          <w:tab w:pos="579" w:val="left" w:leader="none"/>
        </w:tabs>
        <w:spacing w:line="247" w:lineRule="auto" w:before="102" w:after="0"/>
        <w:ind w:left="372" w:right="549" w:firstLine="0"/>
        <w:jc w:val="left"/>
        <w:rPr>
          <w:sz w:val="16"/>
        </w:rPr>
      </w:pPr>
      <w:r>
        <w:rPr>
          <w:color w:val="231F20"/>
          <w:w w:val="110"/>
          <w:sz w:val="16"/>
        </w:rPr>
        <w:t>In</w:t>
      </w:r>
      <w:r>
        <w:rPr>
          <w:color w:val="231F20"/>
          <w:spacing w:val="-9"/>
          <w:w w:val="110"/>
          <w:sz w:val="16"/>
        </w:rPr>
        <w:t> </w:t>
      </w:r>
      <w:r>
        <w:rPr>
          <w:color w:val="231F20"/>
          <w:w w:val="110"/>
          <w:sz w:val="16"/>
        </w:rPr>
        <w:t>general</w:t>
      </w:r>
      <w:r>
        <w:rPr>
          <w:color w:val="231F20"/>
          <w:spacing w:val="-9"/>
          <w:w w:val="110"/>
          <w:sz w:val="16"/>
        </w:rPr>
        <w:t> </w:t>
      </w:r>
      <w:r>
        <w:rPr>
          <w:color w:val="231F20"/>
          <w:w w:val="110"/>
          <w:sz w:val="16"/>
        </w:rPr>
        <w:t>the</w:t>
      </w:r>
      <w:r>
        <w:rPr>
          <w:color w:val="231F20"/>
          <w:spacing w:val="-9"/>
          <w:w w:val="110"/>
          <w:sz w:val="16"/>
        </w:rPr>
        <w:t> </w:t>
      </w:r>
      <w:r>
        <w:rPr>
          <w:color w:val="231F20"/>
          <w:w w:val="110"/>
          <w:sz w:val="16"/>
        </w:rPr>
        <w:t>bond</w:t>
      </w:r>
      <w:r>
        <w:rPr>
          <w:color w:val="231F20"/>
          <w:spacing w:val="-9"/>
          <w:w w:val="110"/>
          <w:sz w:val="16"/>
        </w:rPr>
        <w:t> </w:t>
      </w:r>
      <w:r>
        <w:rPr>
          <w:color w:val="231F20"/>
          <w:w w:val="110"/>
          <w:sz w:val="16"/>
        </w:rPr>
        <w:t>market</w:t>
      </w:r>
      <w:r>
        <w:rPr>
          <w:color w:val="231F20"/>
          <w:spacing w:val="-9"/>
          <w:w w:val="110"/>
          <w:sz w:val="16"/>
        </w:rPr>
        <w:t> </w:t>
      </w:r>
      <w:r>
        <w:rPr>
          <w:color w:val="231F20"/>
          <w:w w:val="110"/>
          <w:sz w:val="16"/>
        </w:rPr>
        <w:t>is</w:t>
      </w:r>
      <w:r>
        <w:rPr>
          <w:color w:val="231F20"/>
          <w:spacing w:val="-9"/>
          <w:w w:val="110"/>
          <w:sz w:val="16"/>
        </w:rPr>
        <w:t> </w:t>
      </w:r>
      <w:r>
        <w:rPr>
          <w:color w:val="231F20"/>
          <w:w w:val="110"/>
          <w:sz w:val="16"/>
        </w:rPr>
        <w:t>volatile</w:t>
      </w:r>
      <w:r>
        <w:rPr>
          <w:color w:val="231F20"/>
          <w:spacing w:val="-9"/>
          <w:w w:val="110"/>
          <w:sz w:val="16"/>
        </w:rPr>
        <w:t> </w:t>
      </w:r>
      <w:r>
        <w:rPr>
          <w:color w:val="231F20"/>
          <w:w w:val="110"/>
          <w:sz w:val="16"/>
        </w:rPr>
        <w:t>and</w:t>
      </w:r>
      <w:r>
        <w:rPr>
          <w:color w:val="231F20"/>
          <w:spacing w:val="-9"/>
          <w:w w:val="110"/>
          <w:sz w:val="16"/>
        </w:rPr>
        <w:t> </w:t>
      </w:r>
      <w:r>
        <w:rPr>
          <w:color w:val="231F20"/>
          <w:w w:val="110"/>
          <w:sz w:val="16"/>
        </w:rPr>
        <w:t>bonds</w:t>
      </w:r>
      <w:r>
        <w:rPr>
          <w:color w:val="231F20"/>
          <w:spacing w:val="-9"/>
          <w:w w:val="110"/>
          <w:sz w:val="16"/>
        </w:rPr>
        <w:t> </w:t>
      </w:r>
      <w:r>
        <w:rPr>
          <w:color w:val="231F20"/>
          <w:w w:val="110"/>
          <w:sz w:val="16"/>
        </w:rPr>
        <w:t>entail</w:t>
      </w:r>
      <w:r>
        <w:rPr>
          <w:color w:val="231F20"/>
          <w:spacing w:val="-9"/>
          <w:w w:val="110"/>
          <w:sz w:val="16"/>
        </w:rPr>
        <w:t> </w:t>
      </w:r>
      <w:r>
        <w:rPr>
          <w:color w:val="231F20"/>
          <w:w w:val="110"/>
          <w:sz w:val="16"/>
        </w:rPr>
        <w:t>interest</w:t>
      </w:r>
      <w:r>
        <w:rPr>
          <w:color w:val="231F20"/>
          <w:spacing w:val="-9"/>
          <w:w w:val="110"/>
          <w:sz w:val="16"/>
        </w:rPr>
        <w:t> </w:t>
      </w:r>
      <w:r>
        <w:rPr>
          <w:color w:val="231F20"/>
          <w:w w:val="110"/>
          <w:sz w:val="16"/>
        </w:rPr>
        <w:t>rate</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(as</w:t>
      </w:r>
      <w:r>
        <w:rPr>
          <w:color w:val="231F20"/>
          <w:spacing w:val="-9"/>
          <w:w w:val="110"/>
          <w:sz w:val="16"/>
        </w:rPr>
        <w:t> </w:t>
      </w:r>
      <w:r>
        <w:rPr>
          <w:color w:val="231F20"/>
          <w:w w:val="110"/>
          <w:sz w:val="16"/>
        </w:rPr>
        <w:t>interest</w:t>
      </w:r>
      <w:r>
        <w:rPr>
          <w:color w:val="231F20"/>
          <w:spacing w:val="-9"/>
          <w:w w:val="110"/>
          <w:sz w:val="16"/>
        </w:rPr>
        <w:t> </w:t>
      </w:r>
      <w:r>
        <w:rPr>
          <w:color w:val="231F20"/>
          <w:w w:val="110"/>
          <w:sz w:val="16"/>
        </w:rPr>
        <w:t>rates</w:t>
      </w:r>
      <w:r>
        <w:rPr>
          <w:color w:val="231F20"/>
          <w:spacing w:val="-9"/>
          <w:w w:val="110"/>
          <w:sz w:val="16"/>
        </w:rPr>
        <w:t> </w:t>
      </w:r>
      <w:r>
        <w:rPr>
          <w:color w:val="231F20"/>
          <w:w w:val="110"/>
          <w:sz w:val="16"/>
        </w:rPr>
        <w:t>rise</w:t>
      </w:r>
      <w:r>
        <w:rPr>
          <w:color w:val="231F20"/>
          <w:spacing w:val="-9"/>
          <w:w w:val="110"/>
          <w:sz w:val="16"/>
        </w:rPr>
        <w:t> </w:t>
      </w:r>
      <w:r>
        <w:rPr>
          <w:color w:val="231F20"/>
          <w:w w:val="110"/>
          <w:sz w:val="16"/>
        </w:rPr>
        <w:t>bond</w:t>
      </w:r>
      <w:r>
        <w:rPr>
          <w:color w:val="231F20"/>
          <w:spacing w:val="-9"/>
          <w:w w:val="110"/>
          <w:sz w:val="16"/>
        </w:rPr>
        <w:t> </w:t>
      </w:r>
      <w:r>
        <w:rPr>
          <w:color w:val="231F20"/>
          <w:w w:val="110"/>
          <w:sz w:val="16"/>
        </w:rPr>
        <w:t>prices</w:t>
      </w:r>
      <w:r>
        <w:rPr>
          <w:color w:val="231F20"/>
          <w:spacing w:val="-9"/>
          <w:w w:val="110"/>
          <w:sz w:val="16"/>
        </w:rPr>
        <w:t> </w:t>
      </w:r>
      <w:r>
        <w:rPr>
          <w:color w:val="231F20"/>
          <w:w w:val="110"/>
          <w:sz w:val="16"/>
        </w:rPr>
        <w:t>usually</w:t>
      </w:r>
      <w:r>
        <w:rPr>
          <w:color w:val="231F20"/>
          <w:spacing w:val="-9"/>
          <w:w w:val="110"/>
          <w:sz w:val="16"/>
        </w:rPr>
        <w:t> </w:t>
      </w:r>
      <w:r>
        <w:rPr>
          <w:color w:val="231F20"/>
          <w:w w:val="110"/>
          <w:sz w:val="16"/>
        </w:rPr>
        <w:t>fall</w:t>
      </w:r>
      <w:r>
        <w:rPr>
          <w:color w:val="231F20"/>
          <w:spacing w:val="-9"/>
          <w:w w:val="110"/>
          <w:sz w:val="16"/>
        </w:rPr>
        <w:t> </w:t>
      </w:r>
      <w:r>
        <w:rPr>
          <w:color w:val="231F20"/>
          <w:w w:val="110"/>
          <w:sz w:val="16"/>
        </w:rPr>
        <w:t>and</w:t>
      </w:r>
      <w:r>
        <w:rPr>
          <w:color w:val="231F20"/>
          <w:spacing w:val="-9"/>
          <w:w w:val="110"/>
          <w:sz w:val="16"/>
        </w:rPr>
        <w:t> </w:t>
      </w:r>
      <w:r>
        <w:rPr>
          <w:color w:val="231F20"/>
          <w:w w:val="110"/>
          <w:sz w:val="16"/>
        </w:rPr>
        <w:t>vice</w:t>
      </w:r>
      <w:r>
        <w:rPr>
          <w:color w:val="231F20"/>
          <w:spacing w:val="-9"/>
          <w:w w:val="110"/>
          <w:sz w:val="16"/>
        </w:rPr>
        <w:t> </w:t>
      </w:r>
      <w:r>
        <w:rPr>
          <w:color w:val="231F20"/>
          <w:w w:val="110"/>
          <w:sz w:val="16"/>
        </w:rPr>
        <w:t>versa).</w:t>
      </w:r>
      <w:r>
        <w:rPr>
          <w:color w:val="231F20"/>
          <w:spacing w:val="-9"/>
          <w:w w:val="110"/>
          <w:sz w:val="16"/>
        </w:rPr>
        <w:t> </w:t>
      </w:r>
      <w:r>
        <w:rPr>
          <w:color w:val="231F20"/>
          <w:w w:val="110"/>
          <w:sz w:val="16"/>
        </w:rPr>
        <w:t>This</w:t>
      </w:r>
      <w:r>
        <w:rPr>
          <w:color w:val="231F20"/>
          <w:spacing w:val="-9"/>
          <w:w w:val="110"/>
          <w:sz w:val="16"/>
        </w:rPr>
        <w:t> </w:t>
      </w:r>
      <w:r>
        <w:rPr>
          <w:color w:val="231F20"/>
          <w:w w:val="110"/>
          <w:sz w:val="16"/>
        </w:rPr>
        <w:t>effect</w:t>
      </w:r>
      <w:r>
        <w:rPr>
          <w:color w:val="231F20"/>
          <w:spacing w:val="-9"/>
          <w:w w:val="110"/>
          <w:sz w:val="16"/>
        </w:rPr>
        <w:t> </w:t>
      </w:r>
      <w:r>
        <w:rPr>
          <w:color w:val="231F20"/>
          <w:w w:val="110"/>
          <w:sz w:val="16"/>
        </w:rPr>
        <w:t>is</w:t>
      </w:r>
      <w:r>
        <w:rPr>
          <w:color w:val="231F20"/>
          <w:spacing w:val="-9"/>
          <w:w w:val="110"/>
          <w:sz w:val="16"/>
        </w:rPr>
        <w:t> </w:t>
      </w:r>
      <w:r>
        <w:rPr>
          <w:color w:val="231F20"/>
          <w:w w:val="110"/>
          <w:sz w:val="16"/>
        </w:rPr>
        <w:t>usually pronounced</w:t>
      </w:r>
      <w:r>
        <w:rPr>
          <w:color w:val="231F20"/>
          <w:spacing w:val="-4"/>
          <w:w w:val="110"/>
          <w:sz w:val="16"/>
        </w:rPr>
        <w:t> </w:t>
      </w:r>
      <w:r>
        <w:rPr>
          <w:color w:val="231F20"/>
          <w:w w:val="110"/>
          <w:sz w:val="16"/>
        </w:rPr>
        <w:t>for</w:t>
      </w:r>
      <w:r>
        <w:rPr>
          <w:color w:val="231F20"/>
          <w:spacing w:val="-4"/>
          <w:w w:val="110"/>
          <w:sz w:val="16"/>
        </w:rPr>
        <w:t> </w:t>
      </w:r>
      <w:r>
        <w:rPr>
          <w:color w:val="231F20"/>
          <w:w w:val="110"/>
          <w:sz w:val="16"/>
        </w:rPr>
        <w:t>longer-term</w:t>
      </w:r>
      <w:r>
        <w:rPr>
          <w:color w:val="231F20"/>
          <w:spacing w:val="-4"/>
          <w:w w:val="110"/>
          <w:sz w:val="16"/>
        </w:rPr>
        <w:t> </w:t>
      </w:r>
      <w:r>
        <w:rPr>
          <w:color w:val="231F20"/>
          <w:w w:val="110"/>
          <w:sz w:val="16"/>
        </w:rPr>
        <w:t>securities.</w:t>
      </w:r>
      <w:r>
        <w:rPr>
          <w:color w:val="231F20"/>
          <w:spacing w:val="-4"/>
          <w:w w:val="110"/>
          <w:sz w:val="16"/>
        </w:rPr>
        <w:t> </w:t>
      </w:r>
      <w:r>
        <w:rPr>
          <w:color w:val="231F20"/>
          <w:w w:val="110"/>
          <w:sz w:val="16"/>
        </w:rPr>
        <w:t>Bonds</w:t>
      </w:r>
      <w:r>
        <w:rPr>
          <w:color w:val="231F20"/>
          <w:spacing w:val="-4"/>
          <w:w w:val="110"/>
          <w:sz w:val="16"/>
        </w:rPr>
        <w:t> </w:t>
      </w:r>
      <w:r>
        <w:rPr>
          <w:color w:val="231F20"/>
          <w:w w:val="110"/>
          <w:sz w:val="16"/>
        </w:rPr>
        <w:t>also</w:t>
      </w:r>
      <w:r>
        <w:rPr>
          <w:color w:val="231F20"/>
          <w:spacing w:val="-4"/>
          <w:w w:val="110"/>
          <w:sz w:val="16"/>
        </w:rPr>
        <w:t> </w:t>
      </w:r>
      <w:r>
        <w:rPr>
          <w:color w:val="231F20"/>
          <w:w w:val="110"/>
          <w:sz w:val="16"/>
        </w:rPr>
        <w:t>entail</w:t>
      </w:r>
      <w:r>
        <w:rPr>
          <w:color w:val="231F20"/>
          <w:spacing w:val="-4"/>
          <w:w w:val="110"/>
          <w:sz w:val="16"/>
        </w:rPr>
        <w:t> </w:t>
      </w:r>
      <w:r>
        <w:rPr>
          <w:color w:val="231F20"/>
          <w:w w:val="110"/>
          <w:sz w:val="16"/>
        </w:rPr>
        <w:t>the</w:t>
      </w:r>
      <w:r>
        <w:rPr>
          <w:color w:val="231F20"/>
          <w:spacing w:val="-4"/>
          <w:w w:val="110"/>
          <w:sz w:val="16"/>
        </w:rPr>
        <w:t> </w:t>
      </w:r>
      <w:r>
        <w:rPr>
          <w:color w:val="231F20"/>
          <w:w w:val="110"/>
          <w:sz w:val="16"/>
        </w:rPr>
        <w:t>risk</w:t>
      </w:r>
      <w:r>
        <w:rPr>
          <w:color w:val="231F20"/>
          <w:spacing w:val="-4"/>
          <w:w w:val="110"/>
          <w:sz w:val="16"/>
        </w:rPr>
        <w:t> </w:t>
      </w:r>
      <w:r>
        <w:rPr>
          <w:color w:val="231F20"/>
          <w:w w:val="110"/>
          <w:sz w:val="16"/>
        </w:rPr>
        <w:t>of</w:t>
      </w:r>
      <w:r>
        <w:rPr>
          <w:color w:val="231F20"/>
          <w:spacing w:val="-4"/>
          <w:w w:val="110"/>
          <w:sz w:val="16"/>
        </w:rPr>
        <w:t> </w:t>
      </w:r>
      <w:r>
        <w:rPr>
          <w:color w:val="231F20"/>
          <w:w w:val="110"/>
          <w:sz w:val="16"/>
        </w:rPr>
        <w:t>issuer</w:t>
      </w:r>
      <w:r>
        <w:rPr>
          <w:color w:val="231F20"/>
          <w:spacing w:val="-4"/>
          <w:w w:val="110"/>
          <w:sz w:val="16"/>
        </w:rPr>
        <w:t> </w:t>
      </w:r>
      <w:r>
        <w:rPr>
          <w:color w:val="231F20"/>
          <w:w w:val="110"/>
          <w:sz w:val="16"/>
        </w:rPr>
        <w:t>default,</w:t>
      </w:r>
      <w:r>
        <w:rPr>
          <w:color w:val="231F20"/>
          <w:spacing w:val="-4"/>
          <w:w w:val="110"/>
          <w:sz w:val="16"/>
        </w:rPr>
        <w:t> </w:t>
      </w:r>
      <w:r>
        <w:rPr>
          <w:color w:val="231F20"/>
          <w:w w:val="110"/>
          <w:sz w:val="16"/>
        </w:rPr>
        <w:t>issuer</w:t>
      </w:r>
      <w:r>
        <w:rPr>
          <w:color w:val="231F20"/>
          <w:spacing w:val="-4"/>
          <w:w w:val="110"/>
          <w:sz w:val="16"/>
        </w:rPr>
        <w:t> </w:t>
      </w:r>
      <w:r>
        <w:rPr>
          <w:color w:val="231F20"/>
          <w:w w:val="110"/>
          <w:sz w:val="16"/>
        </w:rPr>
        <w:t>credit</w:t>
      </w:r>
      <w:r>
        <w:rPr>
          <w:color w:val="231F20"/>
          <w:spacing w:val="-4"/>
          <w:w w:val="110"/>
          <w:sz w:val="16"/>
        </w:rPr>
        <w:t> </w:t>
      </w:r>
      <w:r>
        <w:rPr>
          <w:color w:val="231F20"/>
          <w:w w:val="110"/>
          <w:sz w:val="16"/>
        </w:rPr>
        <w:t>risk</w:t>
      </w:r>
      <w:r>
        <w:rPr>
          <w:color w:val="231F20"/>
          <w:spacing w:val="-4"/>
          <w:w w:val="110"/>
          <w:sz w:val="16"/>
        </w:rPr>
        <w:t> </w:t>
      </w:r>
      <w:r>
        <w:rPr>
          <w:color w:val="231F20"/>
          <w:w w:val="110"/>
          <w:sz w:val="16"/>
        </w:rPr>
        <w:t>and</w:t>
      </w:r>
      <w:r>
        <w:rPr>
          <w:color w:val="231F20"/>
          <w:spacing w:val="-4"/>
          <w:w w:val="110"/>
          <w:sz w:val="16"/>
        </w:rPr>
        <w:t> </w:t>
      </w:r>
      <w:r>
        <w:rPr>
          <w:color w:val="231F20"/>
          <w:w w:val="110"/>
          <w:sz w:val="16"/>
        </w:rPr>
        <w:t>inflation</w:t>
      </w:r>
      <w:r>
        <w:rPr>
          <w:color w:val="231F20"/>
          <w:spacing w:val="-4"/>
          <w:w w:val="110"/>
          <w:sz w:val="16"/>
        </w:rPr>
        <w:t> </w:t>
      </w:r>
      <w:r>
        <w:rPr>
          <w:color w:val="231F20"/>
          <w:w w:val="110"/>
          <w:sz w:val="16"/>
        </w:rPr>
        <w:t>risk.</w:t>
      </w:r>
    </w:p>
    <w:p>
      <w:pPr>
        <w:pStyle w:val="ListParagraph"/>
        <w:numPr>
          <w:ilvl w:val="0"/>
          <w:numId w:val="2"/>
        </w:numPr>
        <w:tabs>
          <w:tab w:pos="579" w:val="left" w:leader="none"/>
        </w:tabs>
        <w:spacing w:line="240" w:lineRule="auto" w:before="102" w:after="0"/>
        <w:ind w:left="579" w:right="0" w:hanging="207"/>
        <w:jc w:val="left"/>
        <w:rPr>
          <w:sz w:val="16"/>
        </w:rPr>
      </w:pPr>
      <w:r>
        <w:rPr>
          <w:color w:val="231F20"/>
          <w:w w:val="110"/>
          <w:sz w:val="16"/>
        </w:rPr>
        <w:t>Lower-quality</w:t>
      </w:r>
      <w:r>
        <w:rPr>
          <w:color w:val="231F20"/>
          <w:spacing w:val="-8"/>
          <w:w w:val="110"/>
          <w:sz w:val="16"/>
        </w:rPr>
        <w:t> </w:t>
      </w:r>
      <w:r>
        <w:rPr>
          <w:color w:val="231F20"/>
          <w:w w:val="110"/>
          <w:sz w:val="16"/>
        </w:rPr>
        <w:t>debt</w:t>
      </w:r>
      <w:r>
        <w:rPr>
          <w:color w:val="231F20"/>
          <w:spacing w:val="-8"/>
          <w:w w:val="110"/>
          <w:sz w:val="16"/>
        </w:rPr>
        <w:t> </w:t>
      </w:r>
      <w:r>
        <w:rPr>
          <w:color w:val="231F20"/>
          <w:w w:val="110"/>
          <w:sz w:val="16"/>
        </w:rPr>
        <w:t>securities</w:t>
      </w:r>
      <w:r>
        <w:rPr>
          <w:color w:val="231F20"/>
          <w:spacing w:val="-7"/>
          <w:w w:val="110"/>
          <w:sz w:val="16"/>
        </w:rPr>
        <w:t> </w:t>
      </w:r>
      <w:r>
        <w:rPr>
          <w:color w:val="231F20"/>
          <w:w w:val="110"/>
          <w:sz w:val="16"/>
        </w:rPr>
        <w:t>involve</w:t>
      </w:r>
      <w:r>
        <w:rPr>
          <w:color w:val="231F20"/>
          <w:spacing w:val="-8"/>
          <w:w w:val="110"/>
          <w:sz w:val="16"/>
        </w:rPr>
        <w:t> </w:t>
      </w:r>
      <w:r>
        <w:rPr>
          <w:color w:val="231F20"/>
          <w:w w:val="110"/>
          <w:sz w:val="16"/>
        </w:rPr>
        <w:t>greater</w:t>
      </w:r>
      <w:r>
        <w:rPr>
          <w:color w:val="231F20"/>
          <w:spacing w:val="-7"/>
          <w:w w:val="110"/>
          <w:sz w:val="16"/>
        </w:rPr>
        <w:t> </w:t>
      </w:r>
      <w:r>
        <w:rPr>
          <w:color w:val="231F20"/>
          <w:w w:val="110"/>
          <w:sz w:val="16"/>
        </w:rPr>
        <w:t>risk</w:t>
      </w:r>
      <w:r>
        <w:rPr>
          <w:color w:val="231F20"/>
          <w:spacing w:val="-8"/>
          <w:w w:val="110"/>
          <w:sz w:val="16"/>
        </w:rPr>
        <w:t> </w:t>
      </w:r>
      <w:r>
        <w:rPr>
          <w:color w:val="231F20"/>
          <w:w w:val="110"/>
          <w:sz w:val="16"/>
        </w:rPr>
        <w:t>of</w:t>
      </w:r>
      <w:r>
        <w:rPr>
          <w:color w:val="231F20"/>
          <w:spacing w:val="-8"/>
          <w:w w:val="110"/>
          <w:sz w:val="16"/>
        </w:rPr>
        <w:t> </w:t>
      </w:r>
      <w:r>
        <w:rPr>
          <w:color w:val="231F20"/>
          <w:w w:val="110"/>
          <w:sz w:val="16"/>
        </w:rPr>
        <w:t>default</w:t>
      </w:r>
      <w:r>
        <w:rPr>
          <w:color w:val="231F20"/>
          <w:spacing w:val="-7"/>
          <w:w w:val="110"/>
          <w:sz w:val="16"/>
        </w:rPr>
        <w:t> </w:t>
      </w:r>
      <w:r>
        <w:rPr>
          <w:color w:val="231F20"/>
          <w:w w:val="110"/>
          <w:sz w:val="16"/>
        </w:rPr>
        <w:t>or</w:t>
      </w:r>
      <w:r>
        <w:rPr>
          <w:color w:val="231F20"/>
          <w:spacing w:val="-8"/>
          <w:w w:val="110"/>
          <w:sz w:val="16"/>
        </w:rPr>
        <w:t> </w:t>
      </w:r>
      <w:r>
        <w:rPr>
          <w:color w:val="231F20"/>
          <w:w w:val="110"/>
          <w:sz w:val="16"/>
        </w:rPr>
        <w:t>price</w:t>
      </w:r>
      <w:r>
        <w:rPr>
          <w:color w:val="231F20"/>
          <w:spacing w:val="-7"/>
          <w:w w:val="110"/>
          <w:sz w:val="16"/>
        </w:rPr>
        <w:t> </w:t>
      </w:r>
      <w:r>
        <w:rPr>
          <w:color w:val="231F20"/>
          <w:w w:val="110"/>
          <w:sz w:val="16"/>
        </w:rPr>
        <w:t>changes</w:t>
      </w:r>
      <w:r>
        <w:rPr>
          <w:color w:val="231F20"/>
          <w:spacing w:val="-8"/>
          <w:w w:val="110"/>
          <w:sz w:val="16"/>
        </w:rPr>
        <w:t> </w:t>
      </w:r>
      <w:r>
        <w:rPr>
          <w:color w:val="231F20"/>
          <w:w w:val="110"/>
          <w:sz w:val="16"/>
        </w:rPr>
        <w:t>due</w:t>
      </w:r>
      <w:r>
        <w:rPr>
          <w:color w:val="231F20"/>
          <w:spacing w:val="-7"/>
          <w:w w:val="110"/>
          <w:sz w:val="16"/>
        </w:rPr>
        <w:t> </w:t>
      </w:r>
      <w:r>
        <w:rPr>
          <w:color w:val="231F20"/>
          <w:w w:val="110"/>
          <w:sz w:val="16"/>
        </w:rPr>
        <w:t>to</w:t>
      </w:r>
      <w:r>
        <w:rPr>
          <w:color w:val="231F20"/>
          <w:spacing w:val="-8"/>
          <w:w w:val="110"/>
          <w:sz w:val="16"/>
        </w:rPr>
        <w:t> </w:t>
      </w:r>
      <w:r>
        <w:rPr>
          <w:color w:val="231F20"/>
          <w:w w:val="110"/>
          <w:sz w:val="16"/>
        </w:rPr>
        <w:t>potential</w:t>
      </w:r>
      <w:r>
        <w:rPr>
          <w:color w:val="231F20"/>
          <w:spacing w:val="-8"/>
          <w:w w:val="110"/>
          <w:sz w:val="16"/>
        </w:rPr>
        <w:t> </w:t>
      </w:r>
      <w:r>
        <w:rPr>
          <w:color w:val="231F20"/>
          <w:w w:val="110"/>
          <w:sz w:val="16"/>
        </w:rPr>
        <w:t>changes</w:t>
      </w:r>
      <w:r>
        <w:rPr>
          <w:color w:val="231F20"/>
          <w:spacing w:val="-7"/>
          <w:w w:val="110"/>
          <w:sz w:val="16"/>
        </w:rPr>
        <w:t> </w:t>
      </w:r>
      <w:r>
        <w:rPr>
          <w:color w:val="231F20"/>
          <w:w w:val="110"/>
          <w:sz w:val="16"/>
        </w:rPr>
        <w:t>in</w:t>
      </w:r>
      <w:r>
        <w:rPr>
          <w:color w:val="231F20"/>
          <w:spacing w:val="-8"/>
          <w:w w:val="110"/>
          <w:sz w:val="16"/>
        </w:rPr>
        <w:t> </w:t>
      </w:r>
      <w:r>
        <w:rPr>
          <w:color w:val="231F20"/>
          <w:w w:val="110"/>
          <w:sz w:val="16"/>
        </w:rPr>
        <w:t>the</w:t>
      </w:r>
      <w:r>
        <w:rPr>
          <w:color w:val="231F20"/>
          <w:spacing w:val="-7"/>
          <w:w w:val="110"/>
          <w:sz w:val="16"/>
        </w:rPr>
        <w:t> </w:t>
      </w:r>
      <w:r>
        <w:rPr>
          <w:color w:val="231F20"/>
          <w:w w:val="110"/>
          <w:sz w:val="16"/>
        </w:rPr>
        <w:t>credit</w:t>
      </w:r>
      <w:r>
        <w:rPr>
          <w:color w:val="231F20"/>
          <w:spacing w:val="-8"/>
          <w:w w:val="110"/>
          <w:sz w:val="16"/>
        </w:rPr>
        <w:t> </w:t>
      </w:r>
      <w:r>
        <w:rPr>
          <w:color w:val="231F20"/>
          <w:w w:val="110"/>
          <w:sz w:val="16"/>
        </w:rPr>
        <w:t>quality</w:t>
      </w:r>
      <w:r>
        <w:rPr>
          <w:color w:val="231F20"/>
          <w:spacing w:val="-8"/>
          <w:w w:val="110"/>
          <w:sz w:val="16"/>
        </w:rPr>
        <w:t> </w:t>
      </w:r>
      <w:r>
        <w:rPr>
          <w:color w:val="231F20"/>
          <w:w w:val="110"/>
          <w:sz w:val="16"/>
        </w:rPr>
        <w:t>of</w:t>
      </w:r>
      <w:r>
        <w:rPr>
          <w:color w:val="231F20"/>
          <w:spacing w:val="-7"/>
          <w:w w:val="110"/>
          <w:sz w:val="16"/>
        </w:rPr>
        <w:t> </w:t>
      </w:r>
      <w:r>
        <w:rPr>
          <w:color w:val="231F20"/>
          <w:w w:val="110"/>
          <w:sz w:val="16"/>
        </w:rPr>
        <w:t>the</w:t>
      </w:r>
      <w:r>
        <w:rPr>
          <w:color w:val="231F20"/>
          <w:spacing w:val="-8"/>
          <w:w w:val="110"/>
          <w:sz w:val="16"/>
        </w:rPr>
        <w:t> </w:t>
      </w:r>
      <w:r>
        <w:rPr>
          <w:color w:val="231F20"/>
          <w:spacing w:val="-2"/>
          <w:w w:val="110"/>
          <w:sz w:val="16"/>
        </w:rPr>
        <w:t>issuer.</w:t>
      </w:r>
    </w:p>
    <w:p>
      <w:pPr>
        <w:pStyle w:val="ListParagraph"/>
        <w:numPr>
          <w:ilvl w:val="0"/>
          <w:numId w:val="2"/>
        </w:numPr>
        <w:tabs>
          <w:tab w:pos="579" w:val="left" w:leader="none"/>
        </w:tabs>
        <w:spacing w:line="247" w:lineRule="auto" w:before="107" w:after="0"/>
        <w:ind w:left="372" w:right="359" w:firstLine="0"/>
        <w:jc w:val="left"/>
        <w:rPr>
          <w:sz w:val="16"/>
        </w:rPr>
      </w:pPr>
      <w:r>
        <w:rPr>
          <w:color w:val="231F20"/>
          <w:w w:val="110"/>
          <w:sz w:val="16"/>
        </w:rPr>
        <w:t>Investments</w:t>
      </w:r>
      <w:r>
        <w:rPr>
          <w:color w:val="231F20"/>
          <w:spacing w:val="-9"/>
          <w:w w:val="110"/>
          <w:sz w:val="16"/>
        </w:rPr>
        <w:t> </w:t>
      </w:r>
      <w:r>
        <w:rPr>
          <w:color w:val="231F20"/>
          <w:w w:val="110"/>
          <w:sz w:val="16"/>
        </w:rPr>
        <w:t>in</w:t>
      </w:r>
      <w:r>
        <w:rPr>
          <w:color w:val="231F20"/>
          <w:spacing w:val="-9"/>
          <w:w w:val="110"/>
          <w:sz w:val="16"/>
        </w:rPr>
        <w:t> </w:t>
      </w:r>
      <w:r>
        <w:rPr>
          <w:color w:val="231F20"/>
          <w:w w:val="110"/>
          <w:sz w:val="16"/>
        </w:rPr>
        <w:t>mid-sized</w:t>
      </w:r>
      <w:r>
        <w:rPr>
          <w:color w:val="231F20"/>
          <w:spacing w:val="-9"/>
          <w:w w:val="110"/>
          <w:sz w:val="16"/>
        </w:rPr>
        <w:t> </w:t>
      </w:r>
      <w:r>
        <w:rPr>
          <w:color w:val="231F20"/>
          <w:w w:val="110"/>
          <w:sz w:val="16"/>
        </w:rPr>
        <w:t>companies</w:t>
      </w:r>
      <w:r>
        <w:rPr>
          <w:color w:val="231F20"/>
          <w:spacing w:val="-9"/>
          <w:w w:val="110"/>
          <w:sz w:val="16"/>
        </w:rPr>
        <w:t> </w:t>
      </w:r>
      <w:r>
        <w:rPr>
          <w:color w:val="231F20"/>
          <w:w w:val="110"/>
          <w:sz w:val="16"/>
        </w:rPr>
        <w:t>may</w:t>
      </w:r>
      <w:r>
        <w:rPr>
          <w:color w:val="231F20"/>
          <w:spacing w:val="-9"/>
          <w:w w:val="110"/>
          <w:sz w:val="16"/>
        </w:rPr>
        <w:t> </w:t>
      </w:r>
      <w:r>
        <w:rPr>
          <w:color w:val="231F20"/>
          <w:w w:val="110"/>
          <w:sz w:val="16"/>
        </w:rPr>
        <w:t>involve</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of</w:t>
      </w:r>
      <w:r>
        <w:rPr>
          <w:color w:val="231F20"/>
          <w:spacing w:val="-9"/>
          <w:w w:val="110"/>
          <w:sz w:val="16"/>
        </w:rPr>
        <w:t> </w:t>
      </w:r>
      <w:r>
        <w:rPr>
          <w:color w:val="231F20"/>
          <w:w w:val="110"/>
          <w:sz w:val="16"/>
        </w:rPr>
        <w:t>larger,</w:t>
      </w:r>
      <w:r>
        <w:rPr>
          <w:color w:val="231F20"/>
          <w:spacing w:val="-9"/>
          <w:w w:val="110"/>
          <w:sz w:val="16"/>
        </w:rPr>
        <w:t> </w:t>
      </w:r>
      <w:r>
        <w:rPr>
          <w:color w:val="231F20"/>
          <w:w w:val="110"/>
          <w:sz w:val="16"/>
        </w:rPr>
        <w:t>more</w:t>
      </w:r>
      <w:r>
        <w:rPr>
          <w:color w:val="231F20"/>
          <w:spacing w:val="-9"/>
          <w:w w:val="110"/>
          <w:sz w:val="16"/>
        </w:rPr>
        <w:t> </w:t>
      </w:r>
      <w:r>
        <w:rPr>
          <w:color w:val="231F20"/>
          <w:w w:val="110"/>
          <w:sz w:val="16"/>
        </w:rPr>
        <w:t>well</w:t>
      </w:r>
      <w:r>
        <w:rPr>
          <w:color w:val="231F20"/>
          <w:spacing w:val="-9"/>
          <w:w w:val="110"/>
          <w:sz w:val="16"/>
        </w:rPr>
        <w:t> </w:t>
      </w:r>
      <w:r>
        <w:rPr>
          <w:color w:val="231F20"/>
          <w:w w:val="110"/>
          <w:sz w:val="16"/>
        </w:rPr>
        <w:t>known</w:t>
      </w:r>
      <w:r>
        <w:rPr>
          <w:color w:val="231F20"/>
          <w:spacing w:val="-9"/>
          <w:w w:val="110"/>
          <w:sz w:val="16"/>
        </w:rPr>
        <w:t> </w:t>
      </w:r>
      <w:r>
        <w:rPr>
          <w:color w:val="231F20"/>
          <w:w w:val="110"/>
          <w:sz w:val="16"/>
        </w:rPr>
        <w:t>companies,</w:t>
      </w:r>
      <w:r>
        <w:rPr>
          <w:color w:val="231F20"/>
          <w:spacing w:val="-9"/>
          <w:w w:val="110"/>
          <w:sz w:val="16"/>
        </w:rPr>
        <w:t> </w:t>
      </w:r>
      <w:r>
        <w:rPr>
          <w:color w:val="231F20"/>
          <w:w w:val="110"/>
          <w:sz w:val="16"/>
        </w:rPr>
        <w:t>but</w:t>
      </w:r>
      <w:r>
        <w:rPr>
          <w:color w:val="231F20"/>
          <w:spacing w:val="-9"/>
          <w:w w:val="110"/>
          <w:sz w:val="16"/>
        </w:rPr>
        <w:t> </w:t>
      </w:r>
      <w:r>
        <w:rPr>
          <w:color w:val="231F20"/>
          <w:w w:val="110"/>
          <w:sz w:val="16"/>
        </w:rPr>
        <w:t>may</w:t>
      </w:r>
      <w:r>
        <w:rPr>
          <w:color w:val="231F20"/>
          <w:spacing w:val="-9"/>
          <w:w w:val="110"/>
          <w:sz w:val="16"/>
        </w:rPr>
        <w:t> </w:t>
      </w:r>
      <w:r>
        <w:rPr>
          <w:color w:val="231F20"/>
          <w:w w:val="110"/>
          <w:sz w:val="16"/>
        </w:rPr>
        <w:t>be</w:t>
      </w:r>
      <w:r>
        <w:rPr>
          <w:color w:val="231F20"/>
          <w:spacing w:val="-9"/>
          <w:w w:val="110"/>
          <w:sz w:val="16"/>
        </w:rPr>
        <w:t> </w:t>
      </w:r>
      <w:r>
        <w:rPr>
          <w:color w:val="231F20"/>
          <w:w w:val="110"/>
          <w:sz w:val="16"/>
        </w:rPr>
        <w:t>less</w:t>
      </w:r>
      <w:r>
        <w:rPr>
          <w:color w:val="231F20"/>
          <w:spacing w:val="-9"/>
          <w:w w:val="110"/>
          <w:sz w:val="16"/>
        </w:rPr>
        <w:t> </w:t>
      </w:r>
      <w:r>
        <w:rPr>
          <w:color w:val="231F20"/>
          <w:w w:val="110"/>
          <w:sz w:val="16"/>
        </w:rPr>
        <w:t>volatile</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investments</w:t>
      </w:r>
      <w:r>
        <w:rPr>
          <w:color w:val="231F20"/>
          <w:spacing w:val="-9"/>
          <w:w w:val="110"/>
          <w:sz w:val="16"/>
        </w:rPr>
        <w:t> </w:t>
      </w:r>
      <w:r>
        <w:rPr>
          <w:color w:val="231F20"/>
          <w:w w:val="110"/>
          <w:sz w:val="16"/>
        </w:rPr>
        <w:t>in smaller</w:t>
      </w:r>
      <w:r>
        <w:rPr>
          <w:color w:val="231F20"/>
          <w:spacing w:val="-7"/>
          <w:w w:val="110"/>
          <w:sz w:val="16"/>
        </w:rPr>
        <w:t> </w:t>
      </w:r>
      <w:r>
        <w:rPr>
          <w:color w:val="231F20"/>
          <w:w w:val="110"/>
          <w:sz w:val="16"/>
        </w:rPr>
        <w:t>companies.</w:t>
      </w:r>
    </w:p>
    <w:p>
      <w:pPr>
        <w:pStyle w:val="ListParagraph"/>
        <w:numPr>
          <w:ilvl w:val="0"/>
          <w:numId w:val="2"/>
        </w:numPr>
        <w:tabs>
          <w:tab w:pos="579" w:val="left" w:leader="none"/>
        </w:tabs>
        <w:spacing w:line="240" w:lineRule="auto" w:before="101" w:after="0"/>
        <w:ind w:left="579" w:right="0" w:hanging="207"/>
        <w:jc w:val="left"/>
        <w:rPr>
          <w:sz w:val="16"/>
        </w:rPr>
      </w:pPr>
      <w:r>
        <w:rPr>
          <w:color w:val="231F20"/>
          <w:spacing w:val="-2"/>
          <w:w w:val="110"/>
          <w:sz w:val="16"/>
        </w:rPr>
        <w:t>Investments</w:t>
      </w:r>
      <w:r>
        <w:rPr>
          <w:color w:val="231F20"/>
          <w:spacing w:val="-3"/>
          <w:w w:val="110"/>
          <w:sz w:val="16"/>
        </w:rPr>
        <w:t> </w:t>
      </w:r>
      <w:r>
        <w:rPr>
          <w:color w:val="231F20"/>
          <w:spacing w:val="-2"/>
          <w:w w:val="110"/>
          <w:sz w:val="16"/>
        </w:rPr>
        <w:t>in smaller companies</w:t>
      </w:r>
      <w:r>
        <w:rPr>
          <w:color w:val="231F20"/>
          <w:spacing w:val="-3"/>
          <w:w w:val="110"/>
          <w:sz w:val="16"/>
        </w:rPr>
        <w:t> </w:t>
      </w:r>
      <w:r>
        <w:rPr>
          <w:color w:val="231F20"/>
          <w:spacing w:val="-2"/>
          <w:w w:val="110"/>
          <w:sz w:val="16"/>
        </w:rPr>
        <w:t>may involve greater</w:t>
      </w:r>
      <w:r>
        <w:rPr>
          <w:color w:val="231F20"/>
          <w:spacing w:val="-3"/>
          <w:w w:val="110"/>
          <w:sz w:val="16"/>
        </w:rPr>
        <w:t> </w:t>
      </w:r>
      <w:r>
        <w:rPr>
          <w:color w:val="231F20"/>
          <w:spacing w:val="-2"/>
          <w:w w:val="110"/>
          <w:sz w:val="16"/>
        </w:rPr>
        <w:t>risk than those</w:t>
      </w:r>
      <w:r>
        <w:rPr>
          <w:color w:val="231F20"/>
          <w:spacing w:val="-3"/>
          <w:w w:val="110"/>
          <w:sz w:val="16"/>
        </w:rPr>
        <w:t> </w:t>
      </w:r>
      <w:r>
        <w:rPr>
          <w:color w:val="231F20"/>
          <w:spacing w:val="-2"/>
          <w:w w:val="110"/>
          <w:sz w:val="16"/>
        </w:rPr>
        <w:t>in larger, more</w:t>
      </w:r>
      <w:r>
        <w:rPr>
          <w:color w:val="231F20"/>
          <w:spacing w:val="-3"/>
          <w:w w:val="110"/>
          <w:sz w:val="16"/>
        </w:rPr>
        <w:t> </w:t>
      </w:r>
      <w:r>
        <w:rPr>
          <w:color w:val="231F20"/>
          <w:spacing w:val="-2"/>
          <w:w w:val="110"/>
          <w:sz w:val="16"/>
        </w:rPr>
        <w:t>well known companies.</w:t>
      </w:r>
    </w:p>
    <w:p>
      <w:pPr>
        <w:pStyle w:val="ListParagraph"/>
        <w:numPr>
          <w:ilvl w:val="0"/>
          <w:numId w:val="2"/>
        </w:numPr>
        <w:tabs>
          <w:tab w:pos="579" w:val="left" w:leader="none"/>
        </w:tabs>
        <w:spacing w:line="247" w:lineRule="auto" w:before="107" w:after="0"/>
        <w:ind w:left="372" w:right="99" w:firstLine="0"/>
        <w:jc w:val="left"/>
        <w:rPr>
          <w:sz w:val="16"/>
        </w:rPr>
      </w:pPr>
      <w:r>
        <w:rPr>
          <w:color w:val="231F20"/>
          <w:w w:val="110"/>
          <w:sz w:val="16"/>
        </w:rPr>
        <w:t>Foreign</w:t>
      </w:r>
      <w:r>
        <w:rPr>
          <w:color w:val="231F20"/>
          <w:spacing w:val="-9"/>
          <w:w w:val="110"/>
          <w:sz w:val="16"/>
        </w:rPr>
        <w:t> </w:t>
      </w:r>
      <w:r>
        <w:rPr>
          <w:color w:val="231F20"/>
          <w:w w:val="110"/>
          <w:sz w:val="16"/>
        </w:rPr>
        <w:t>investments,</w:t>
      </w:r>
      <w:r>
        <w:rPr>
          <w:color w:val="231F20"/>
          <w:spacing w:val="-9"/>
          <w:w w:val="110"/>
          <w:sz w:val="16"/>
        </w:rPr>
        <w:t> </w:t>
      </w:r>
      <w:r>
        <w:rPr>
          <w:color w:val="231F20"/>
          <w:w w:val="110"/>
          <w:sz w:val="16"/>
        </w:rPr>
        <w:t>especially</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in</w:t>
      </w:r>
      <w:r>
        <w:rPr>
          <w:color w:val="231F20"/>
          <w:spacing w:val="-9"/>
          <w:w w:val="110"/>
          <w:sz w:val="16"/>
        </w:rPr>
        <w:t> </w:t>
      </w:r>
      <w:r>
        <w:rPr>
          <w:color w:val="231F20"/>
          <w:w w:val="110"/>
          <w:sz w:val="16"/>
        </w:rPr>
        <w:t>emerging</w:t>
      </w:r>
      <w:r>
        <w:rPr>
          <w:color w:val="231F20"/>
          <w:spacing w:val="-9"/>
          <w:w w:val="110"/>
          <w:sz w:val="16"/>
        </w:rPr>
        <w:t> </w:t>
      </w:r>
      <w:r>
        <w:rPr>
          <w:color w:val="231F20"/>
          <w:w w:val="110"/>
          <w:sz w:val="16"/>
        </w:rPr>
        <w:t>markets,</w:t>
      </w:r>
      <w:r>
        <w:rPr>
          <w:color w:val="231F20"/>
          <w:spacing w:val="-9"/>
          <w:w w:val="110"/>
          <w:sz w:val="16"/>
        </w:rPr>
        <w:t> </w:t>
      </w:r>
      <w:r>
        <w:rPr>
          <w:color w:val="231F20"/>
          <w:w w:val="110"/>
          <w:sz w:val="16"/>
        </w:rPr>
        <w:t>involve</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and</w:t>
      </w:r>
      <w:r>
        <w:rPr>
          <w:color w:val="231F20"/>
          <w:spacing w:val="-9"/>
          <w:w w:val="110"/>
          <w:sz w:val="16"/>
        </w:rPr>
        <w:t> </w:t>
      </w:r>
      <w:r>
        <w:rPr>
          <w:color w:val="231F20"/>
          <w:w w:val="110"/>
          <w:sz w:val="16"/>
        </w:rPr>
        <w:t>may</w:t>
      </w:r>
      <w:r>
        <w:rPr>
          <w:color w:val="231F20"/>
          <w:spacing w:val="-9"/>
          <w:w w:val="110"/>
          <w:sz w:val="16"/>
        </w:rPr>
        <w:t> </w:t>
      </w:r>
      <w:r>
        <w:rPr>
          <w:color w:val="231F20"/>
          <w:w w:val="110"/>
          <w:sz w:val="16"/>
        </w:rPr>
        <w:t>offer</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potential</w:t>
      </w:r>
      <w:r>
        <w:rPr>
          <w:color w:val="231F20"/>
          <w:spacing w:val="-9"/>
          <w:w w:val="110"/>
          <w:sz w:val="16"/>
        </w:rPr>
        <w:t> </w:t>
      </w:r>
      <w:r>
        <w:rPr>
          <w:color w:val="231F20"/>
          <w:w w:val="110"/>
          <w:sz w:val="16"/>
        </w:rPr>
        <w:t>returns</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U.S.</w:t>
      </w:r>
      <w:r>
        <w:rPr>
          <w:color w:val="231F20"/>
          <w:spacing w:val="-9"/>
          <w:w w:val="110"/>
          <w:sz w:val="16"/>
        </w:rPr>
        <w:t> </w:t>
      </w:r>
      <w:r>
        <w:rPr>
          <w:color w:val="231F20"/>
          <w:w w:val="110"/>
          <w:sz w:val="16"/>
        </w:rPr>
        <w:t>investments.</w:t>
      </w:r>
      <w:r>
        <w:rPr>
          <w:color w:val="231F20"/>
          <w:spacing w:val="-9"/>
          <w:w w:val="110"/>
          <w:sz w:val="16"/>
        </w:rPr>
        <w:t> </w:t>
      </w:r>
      <w:r>
        <w:rPr>
          <w:color w:val="231F20"/>
          <w:w w:val="110"/>
          <w:sz w:val="16"/>
        </w:rPr>
        <w:t>This</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includes political and economic uncertainties of foreign countries, as well as the risk of currency fluctuation.</w:t>
      </w:r>
    </w:p>
    <w:p>
      <w:pPr>
        <w:pStyle w:val="ListParagraph"/>
        <w:spacing w:after="0" w:line="247" w:lineRule="auto"/>
        <w:jc w:val="left"/>
        <w:rPr>
          <w:sz w:val="16"/>
        </w:rPr>
        <w:sectPr>
          <w:pgSz w:w="12240" w:h="15840"/>
          <w:pgMar w:header="267" w:footer="391" w:top="520" w:bottom="580" w:left="0" w:right="360"/>
        </w:sectPr>
      </w:pPr>
    </w:p>
    <w:p>
      <w:pPr>
        <w:pStyle w:val="BodyText"/>
        <w:spacing w:before="125"/>
      </w:pPr>
    </w:p>
    <w:p>
      <w:pPr>
        <w:pStyle w:val="ListParagraph"/>
        <w:numPr>
          <w:ilvl w:val="0"/>
          <w:numId w:val="2"/>
        </w:numPr>
        <w:tabs>
          <w:tab w:pos="579" w:val="left" w:leader="none"/>
        </w:tabs>
        <w:spacing w:line="240" w:lineRule="auto" w:before="0" w:after="0"/>
        <w:ind w:left="579" w:right="0" w:hanging="207"/>
        <w:jc w:val="left"/>
        <w:rPr>
          <w:sz w:val="16"/>
        </w:rPr>
      </w:pPr>
      <w:r>
        <w:rPr>
          <w:color w:val="231F20"/>
          <w:w w:val="110"/>
          <w:sz w:val="16"/>
        </w:rPr>
        <w:t>Because</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their</w:t>
      </w:r>
      <w:r>
        <w:rPr>
          <w:color w:val="231F20"/>
          <w:spacing w:val="-11"/>
          <w:w w:val="110"/>
          <w:sz w:val="16"/>
        </w:rPr>
        <w:t> </w:t>
      </w:r>
      <w:r>
        <w:rPr>
          <w:color w:val="231F20"/>
          <w:w w:val="110"/>
          <w:sz w:val="16"/>
        </w:rPr>
        <w:t>narrow</w:t>
      </w:r>
      <w:r>
        <w:rPr>
          <w:color w:val="231F20"/>
          <w:spacing w:val="-10"/>
          <w:w w:val="110"/>
          <w:sz w:val="16"/>
        </w:rPr>
        <w:t> </w:t>
      </w:r>
      <w:r>
        <w:rPr>
          <w:color w:val="231F20"/>
          <w:w w:val="110"/>
          <w:sz w:val="16"/>
        </w:rPr>
        <w:t>focus,</w:t>
      </w:r>
      <w:r>
        <w:rPr>
          <w:color w:val="231F20"/>
          <w:spacing w:val="-11"/>
          <w:w w:val="110"/>
          <w:sz w:val="16"/>
        </w:rPr>
        <w:t> </w:t>
      </w:r>
      <w:r>
        <w:rPr>
          <w:color w:val="231F20"/>
          <w:w w:val="110"/>
          <w:sz w:val="16"/>
        </w:rPr>
        <w:t>sector</w:t>
      </w:r>
      <w:r>
        <w:rPr>
          <w:color w:val="231F20"/>
          <w:spacing w:val="-11"/>
          <w:w w:val="110"/>
          <w:sz w:val="16"/>
        </w:rPr>
        <w:t> </w:t>
      </w:r>
      <w:r>
        <w:rPr>
          <w:color w:val="231F20"/>
          <w:w w:val="110"/>
          <w:sz w:val="16"/>
        </w:rPr>
        <w:t>funds</w:t>
      </w:r>
      <w:r>
        <w:rPr>
          <w:color w:val="231F20"/>
          <w:spacing w:val="-10"/>
          <w:w w:val="110"/>
          <w:sz w:val="16"/>
        </w:rPr>
        <w:t> </w:t>
      </w:r>
      <w:r>
        <w:rPr>
          <w:color w:val="231F20"/>
          <w:w w:val="110"/>
          <w:sz w:val="16"/>
        </w:rPr>
        <w:t>may</w:t>
      </w:r>
      <w:r>
        <w:rPr>
          <w:color w:val="231F20"/>
          <w:spacing w:val="-11"/>
          <w:w w:val="110"/>
          <w:sz w:val="16"/>
        </w:rPr>
        <w:t> </w:t>
      </w:r>
      <w:r>
        <w:rPr>
          <w:color w:val="231F20"/>
          <w:w w:val="110"/>
          <w:sz w:val="16"/>
        </w:rPr>
        <w:t>be</w:t>
      </w:r>
      <w:r>
        <w:rPr>
          <w:color w:val="231F20"/>
          <w:spacing w:val="-11"/>
          <w:w w:val="110"/>
          <w:sz w:val="16"/>
        </w:rPr>
        <w:t> </w:t>
      </w:r>
      <w:r>
        <w:rPr>
          <w:color w:val="231F20"/>
          <w:w w:val="110"/>
          <w:sz w:val="16"/>
        </w:rPr>
        <w:t>more</w:t>
      </w:r>
      <w:r>
        <w:rPr>
          <w:color w:val="231F20"/>
          <w:spacing w:val="-11"/>
          <w:w w:val="110"/>
          <w:sz w:val="16"/>
        </w:rPr>
        <w:t> </w:t>
      </w:r>
      <w:r>
        <w:rPr>
          <w:color w:val="231F20"/>
          <w:w w:val="110"/>
          <w:sz w:val="16"/>
        </w:rPr>
        <w:t>volatile</w:t>
      </w:r>
      <w:r>
        <w:rPr>
          <w:color w:val="231F20"/>
          <w:spacing w:val="-10"/>
          <w:w w:val="110"/>
          <w:sz w:val="16"/>
        </w:rPr>
        <w:t> </w:t>
      </w:r>
      <w:r>
        <w:rPr>
          <w:color w:val="231F20"/>
          <w:w w:val="110"/>
          <w:sz w:val="16"/>
        </w:rPr>
        <w:t>than</w:t>
      </w:r>
      <w:r>
        <w:rPr>
          <w:color w:val="231F20"/>
          <w:spacing w:val="-11"/>
          <w:w w:val="110"/>
          <w:sz w:val="16"/>
        </w:rPr>
        <w:t> </w:t>
      </w:r>
      <w:r>
        <w:rPr>
          <w:color w:val="231F20"/>
          <w:w w:val="110"/>
          <w:sz w:val="16"/>
        </w:rPr>
        <w:t>funds</w:t>
      </w:r>
      <w:r>
        <w:rPr>
          <w:color w:val="231F20"/>
          <w:spacing w:val="-11"/>
          <w:w w:val="110"/>
          <w:sz w:val="16"/>
        </w:rPr>
        <w:t> </w:t>
      </w:r>
      <w:r>
        <w:rPr>
          <w:color w:val="231F20"/>
          <w:w w:val="110"/>
          <w:sz w:val="16"/>
        </w:rPr>
        <w:t>that</w:t>
      </w:r>
      <w:r>
        <w:rPr>
          <w:color w:val="231F20"/>
          <w:spacing w:val="-10"/>
          <w:w w:val="110"/>
          <w:sz w:val="16"/>
        </w:rPr>
        <w:t> </w:t>
      </w:r>
      <w:r>
        <w:rPr>
          <w:color w:val="231F20"/>
          <w:w w:val="110"/>
          <w:sz w:val="16"/>
        </w:rPr>
        <w:t>diversify</w:t>
      </w:r>
      <w:r>
        <w:rPr>
          <w:color w:val="231F20"/>
          <w:spacing w:val="-11"/>
          <w:w w:val="110"/>
          <w:sz w:val="16"/>
        </w:rPr>
        <w:t> </w:t>
      </w:r>
      <w:r>
        <w:rPr>
          <w:color w:val="231F20"/>
          <w:w w:val="110"/>
          <w:sz w:val="16"/>
        </w:rPr>
        <w:t>across</w:t>
      </w:r>
      <w:r>
        <w:rPr>
          <w:color w:val="231F20"/>
          <w:spacing w:val="-11"/>
          <w:w w:val="110"/>
          <w:sz w:val="16"/>
        </w:rPr>
        <w:t> </w:t>
      </w:r>
      <w:r>
        <w:rPr>
          <w:color w:val="231F20"/>
          <w:w w:val="110"/>
          <w:sz w:val="16"/>
        </w:rPr>
        <w:t>many</w:t>
      </w:r>
      <w:r>
        <w:rPr>
          <w:color w:val="231F20"/>
          <w:spacing w:val="-11"/>
          <w:w w:val="110"/>
          <w:sz w:val="16"/>
        </w:rPr>
        <w:t> </w:t>
      </w:r>
      <w:r>
        <w:rPr>
          <w:color w:val="231F20"/>
          <w:spacing w:val="-2"/>
          <w:w w:val="110"/>
          <w:sz w:val="16"/>
        </w:rPr>
        <w:t>sectors.</w:t>
      </w:r>
    </w:p>
    <w:p>
      <w:pPr>
        <w:pStyle w:val="ListParagraph"/>
        <w:numPr>
          <w:ilvl w:val="0"/>
          <w:numId w:val="2"/>
        </w:numPr>
        <w:tabs>
          <w:tab w:pos="579" w:val="left" w:leader="none"/>
        </w:tabs>
        <w:spacing w:line="240" w:lineRule="auto" w:before="107" w:after="0"/>
        <w:ind w:left="579" w:right="0" w:hanging="207"/>
        <w:jc w:val="left"/>
        <w:rPr>
          <w:sz w:val="16"/>
        </w:rPr>
      </w:pPr>
      <w:r>
        <w:rPr>
          <w:color w:val="231F20"/>
          <w:w w:val="110"/>
          <w:sz w:val="16"/>
        </w:rPr>
        <w:t>Changes</w:t>
      </w:r>
      <w:r>
        <w:rPr>
          <w:color w:val="231F20"/>
          <w:spacing w:val="-6"/>
          <w:w w:val="110"/>
          <w:sz w:val="16"/>
        </w:rPr>
        <w:t> </w:t>
      </w:r>
      <w:r>
        <w:rPr>
          <w:color w:val="231F20"/>
          <w:w w:val="110"/>
          <w:sz w:val="16"/>
        </w:rPr>
        <w:t>in</w:t>
      </w:r>
      <w:r>
        <w:rPr>
          <w:color w:val="231F20"/>
          <w:spacing w:val="-5"/>
          <w:w w:val="110"/>
          <w:sz w:val="16"/>
        </w:rPr>
        <w:t> </w:t>
      </w:r>
      <w:r>
        <w:rPr>
          <w:color w:val="231F20"/>
          <w:w w:val="110"/>
          <w:sz w:val="16"/>
        </w:rPr>
        <w:t>real</w:t>
      </w:r>
      <w:r>
        <w:rPr>
          <w:color w:val="231F20"/>
          <w:spacing w:val="-5"/>
          <w:w w:val="110"/>
          <w:sz w:val="16"/>
        </w:rPr>
        <w:t> </w:t>
      </w:r>
      <w:r>
        <w:rPr>
          <w:color w:val="231F20"/>
          <w:w w:val="110"/>
          <w:sz w:val="16"/>
        </w:rPr>
        <w:t>estate</w:t>
      </w:r>
      <w:r>
        <w:rPr>
          <w:color w:val="231F20"/>
          <w:spacing w:val="-5"/>
          <w:w w:val="110"/>
          <w:sz w:val="16"/>
        </w:rPr>
        <w:t> </w:t>
      </w:r>
      <w:r>
        <w:rPr>
          <w:color w:val="231F20"/>
          <w:w w:val="110"/>
          <w:sz w:val="16"/>
        </w:rPr>
        <w:t>values</w:t>
      </w:r>
      <w:r>
        <w:rPr>
          <w:color w:val="231F20"/>
          <w:spacing w:val="-5"/>
          <w:w w:val="110"/>
          <w:sz w:val="16"/>
        </w:rPr>
        <w:t> </w:t>
      </w:r>
      <w:r>
        <w:rPr>
          <w:color w:val="231F20"/>
          <w:w w:val="110"/>
          <w:sz w:val="16"/>
        </w:rPr>
        <w:t>or</w:t>
      </w:r>
      <w:r>
        <w:rPr>
          <w:color w:val="231F20"/>
          <w:spacing w:val="-5"/>
          <w:w w:val="110"/>
          <w:sz w:val="16"/>
        </w:rPr>
        <w:t> </w:t>
      </w:r>
      <w:r>
        <w:rPr>
          <w:color w:val="231F20"/>
          <w:w w:val="110"/>
          <w:sz w:val="16"/>
        </w:rPr>
        <w:t>economic</w:t>
      </w:r>
      <w:r>
        <w:rPr>
          <w:color w:val="231F20"/>
          <w:spacing w:val="-6"/>
          <w:w w:val="110"/>
          <w:sz w:val="16"/>
        </w:rPr>
        <w:t> </w:t>
      </w:r>
      <w:r>
        <w:rPr>
          <w:color w:val="231F20"/>
          <w:w w:val="110"/>
          <w:sz w:val="16"/>
        </w:rPr>
        <w:t>downturns</w:t>
      </w:r>
      <w:r>
        <w:rPr>
          <w:color w:val="231F20"/>
          <w:spacing w:val="-5"/>
          <w:w w:val="110"/>
          <w:sz w:val="16"/>
        </w:rPr>
        <w:t> </w:t>
      </w:r>
      <w:r>
        <w:rPr>
          <w:color w:val="231F20"/>
          <w:w w:val="110"/>
          <w:sz w:val="16"/>
        </w:rPr>
        <w:t>can</w:t>
      </w:r>
      <w:r>
        <w:rPr>
          <w:color w:val="231F20"/>
          <w:spacing w:val="-5"/>
          <w:w w:val="110"/>
          <w:sz w:val="16"/>
        </w:rPr>
        <w:t> </w:t>
      </w:r>
      <w:r>
        <w:rPr>
          <w:color w:val="231F20"/>
          <w:w w:val="110"/>
          <w:sz w:val="16"/>
        </w:rPr>
        <w:t>have</w:t>
      </w:r>
      <w:r>
        <w:rPr>
          <w:color w:val="231F20"/>
          <w:spacing w:val="-5"/>
          <w:w w:val="110"/>
          <w:sz w:val="16"/>
        </w:rPr>
        <w:t> </w:t>
      </w:r>
      <w:r>
        <w:rPr>
          <w:color w:val="231F20"/>
          <w:w w:val="110"/>
          <w:sz w:val="16"/>
        </w:rPr>
        <w:t>a</w:t>
      </w:r>
      <w:r>
        <w:rPr>
          <w:color w:val="231F20"/>
          <w:spacing w:val="-5"/>
          <w:w w:val="110"/>
          <w:sz w:val="16"/>
        </w:rPr>
        <w:t> </w:t>
      </w:r>
      <w:r>
        <w:rPr>
          <w:color w:val="231F20"/>
          <w:w w:val="110"/>
          <w:sz w:val="16"/>
        </w:rPr>
        <w:t>significant</w:t>
      </w:r>
      <w:r>
        <w:rPr>
          <w:color w:val="231F20"/>
          <w:spacing w:val="-5"/>
          <w:w w:val="110"/>
          <w:sz w:val="16"/>
        </w:rPr>
        <w:t> </w:t>
      </w:r>
      <w:r>
        <w:rPr>
          <w:color w:val="231F20"/>
          <w:w w:val="110"/>
          <w:sz w:val="16"/>
        </w:rPr>
        <w:t>negative</w:t>
      </w:r>
      <w:r>
        <w:rPr>
          <w:color w:val="231F20"/>
          <w:spacing w:val="-6"/>
          <w:w w:val="110"/>
          <w:sz w:val="16"/>
        </w:rPr>
        <w:t> </w:t>
      </w:r>
      <w:r>
        <w:rPr>
          <w:color w:val="231F20"/>
          <w:w w:val="110"/>
          <w:sz w:val="16"/>
        </w:rPr>
        <w:t>effect</w:t>
      </w:r>
      <w:r>
        <w:rPr>
          <w:color w:val="231F20"/>
          <w:spacing w:val="-5"/>
          <w:w w:val="110"/>
          <w:sz w:val="16"/>
        </w:rPr>
        <w:t> </w:t>
      </w:r>
      <w:r>
        <w:rPr>
          <w:color w:val="231F20"/>
          <w:w w:val="110"/>
          <w:sz w:val="16"/>
        </w:rPr>
        <w:t>on</w:t>
      </w:r>
      <w:r>
        <w:rPr>
          <w:color w:val="231F20"/>
          <w:spacing w:val="-5"/>
          <w:w w:val="110"/>
          <w:sz w:val="16"/>
        </w:rPr>
        <w:t> </w:t>
      </w:r>
      <w:r>
        <w:rPr>
          <w:color w:val="231F20"/>
          <w:w w:val="110"/>
          <w:sz w:val="16"/>
        </w:rPr>
        <w:t>issuers</w:t>
      </w:r>
      <w:r>
        <w:rPr>
          <w:color w:val="231F20"/>
          <w:spacing w:val="-5"/>
          <w:w w:val="110"/>
          <w:sz w:val="16"/>
        </w:rPr>
        <w:t> </w:t>
      </w:r>
      <w:r>
        <w:rPr>
          <w:color w:val="231F20"/>
          <w:w w:val="110"/>
          <w:sz w:val="16"/>
        </w:rPr>
        <w:t>in</w:t>
      </w:r>
      <w:r>
        <w:rPr>
          <w:color w:val="231F20"/>
          <w:spacing w:val="-5"/>
          <w:w w:val="110"/>
          <w:sz w:val="16"/>
        </w:rPr>
        <w:t> </w:t>
      </w:r>
      <w:r>
        <w:rPr>
          <w:color w:val="231F20"/>
          <w:w w:val="110"/>
          <w:sz w:val="16"/>
        </w:rPr>
        <w:t>the</w:t>
      </w:r>
      <w:r>
        <w:rPr>
          <w:color w:val="231F20"/>
          <w:spacing w:val="-5"/>
          <w:w w:val="110"/>
          <w:sz w:val="16"/>
        </w:rPr>
        <w:t> </w:t>
      </w:r>
      <w:r>
        <w:rPr>
          <w:color w:val="231F20"/>
          <w:w w:val="110"/>
          <w:sz w:val="16"/>
        </w:rPr>
        <w:t>real</w:t>
      </w:r>
      <w:r>
        <w:rPr>
          <w:color w:val="231F20"/>
          <w:spacing w:val="-5"/>
          <w:w w:val="110"/>
          <w:sz w:val="16"/>
        </w:rPr>
        <w:t> </w:t>
      </w:r>
      <w:r>
        <w:rPr>
          <w:color w:val="231F20"/>
          <w:w w:val="110"/>
          <w:sz w:val="16"/>
        </w:rPr>
        <w:t>estate</w:t>
      </w:r>
      <w:r>
        <w:rPr>
          <w:color w:val="231F20"/>
          <w:spacing w:val="-6"/>
          <w:w w:val="110"/>
          <w:sz w:val="16"/>
        </w:rPr>
        <w:t> </w:t>
      </w:r>
      <w:r>
        <w:rPr>
          <w:color w:val="231F20"/>
          <w:spacing w:val="-2"/>
          <w:w w:val="110"/>
          <w:sz w:val="16"/>
        </w:rPr>
        <w:t>industry.</w:t>
      </w:r>
    </w:p>
    <w:p>
      <w:pPr>
        <w:pStyle w:val="Heading2"/>
        <w:spacing w:before="137"/>
      </w:pPr>
      <w:r>
        <w:rPr>
          <w:color w:val="231F20"/>
          <w:spacing w:val="-5"/>
        </w:rPr>
        <w:t>MARKET</w:t>
      </w:r>
      <w:r>
        <w:rPr>
          <w:color w:val="231F20"/>
          <w:spacing w:val="-3"/>
        </w:rPr>
        <w:t> </w:t>
      </w:r>
      <w:r>
        <w:rPr>
          <w:color w:val="231F20"/>
          <w:spacing w:val="-2"/>
        </w:rPr>
        <w:t>INDICATORS</w:t>
      </w:r>
    </w:p>
    <w:p>
      <w:pPr>
        <w:pStyle w:val="BodyText"/>
        <w:spacing w:before="45"/>
        <w:ind w:left="372"/>
      </w:pPr>
      <w:r>
        <w:rPr>
          <w:color w:val="231F20"/>
          <w:w w:val="110"/>
        </w:rPr>
        <w:t>Indices</w:t>
      </w:r>
      <w:r>
        <w:rPr>
          <w:color w:val="231F20"/>
          <w:spacing w:val="-3"/>
          <w:w w:val="110"/>
        </w:rPr>
        <w:t> </w:t>
      </w:r>
      <w:r>
        <w:rPr>
          <w:color w:val="231F20"/>
          <w:w w:val="110"/>
        </w:rPr>
        <w:t>are</w:t>
      </w:r>
      <w:r>
        <w:rPr>
          <w:color w:val="231F20"/>
          <w:spacing w:val="-3"/>
          <w:w w:val="110"/>
        </w:rPr>
        <w:t> </w:t>
      </w:r>
      <w:r>
        <w:rPr>
          <w:color w:val="231F20"/>
          <w:w w:val="110"/>
        </w:rPr>
        <w:t>unmanaged</w:t>
      </w:r>
      <w:r>
        <w:rPr>
          <w:color w:val="231F20"/>
          <w:spacing w:val="-2"/>
          <w:w w:val="110"/>
        </w:rPr>
        <w:t> </w:t>
      </w:r>
      <w:r>
        <w:rPr>
          <w:color w:val="231F20"/>
          <w:w w:val="110"/>
        </w:rPr>
        <w:t>and</w:t>
      </w:r>
      <w:r>
        <w:rPr>
          <w:color w:val="231F20"/>
          <w:spacing w:val="-3"/>
          <w:w w:val="110"/>
        </w:rPr>
        <w:t> </w:t>
      </w:r>
      <w:r>
        <w:rPr>
          <w:color w:val="231F20"/>
          <w:w w:val="110"/>
        </w:rPr>
        <w:t>you</w:t>
      </w:r>
      <w:r>
        <w:rPr>
          <w:color w:val="231F20"/>
          <w:spacing w:val="-2"/>
          <w:w w:val="110"/>
        </w:rPr>
        <w:t> </w:t>
      </w:r>
      <w:r>
        <w:rPr>
          <w:color w:val="231F20"/>
          <w:w w:val="110"/>
        </w:rPr>
        <w:t>cannot</w:t>
      </w:r>
      <w:r>
        <w:rPr>
          <w:color w:val="231F20"/>
          <w:spacing w:val="-3"/>
          <w:w w:val="110"/>
        </w:rPr>
        <w:t> </w:t>
      </w:r>
      <w:r>
        <w:rPr>
          <w:color w:val="231F20"/>
          <w:w w:val="110"/>
        </w:rPr>
        <w:t>invest</w:t>
      </w:r>
      <w:r>
        <w:rPr>
          <w:color w:val="231F20"/>
          <w:spacing w:val="-2"/>
          <w:w w:val="110"/>
        </w:rPr>
        <w:t> </w:t>
      </w:r>
      <w:r>
        <w:rPr>
          <w:color w:val="231F20"/>
          <w:w w:val="110"/>
        </w:rPr>
        <w:t>directly</w:t>
      </w:r>
      <w:r>
        <w:rPr>
          <w:color w:val="231F20"/>
          <w:spacing w:val="-3"/>
          <w:w w:val="110"/>
        </w:rPr>
        <w:t> </w:t>
      </w:r>
      <w:r>
        <w:rPr>
          <w:color w:val="231F20"/>
          <w:w w:val="110"/>
        </w:rPr>
        <w:t>in</w:t>
      </w:r>
      <w:r>
        <w:rPr>
          <w:color w:val="231F20"/>
          <w:spacing w:val="-2"/>
          <w:w w:val="110"/>
        </w:rPr>
        <w:t> </w:t>
      </w:r>
      <w:r>
        <w:rPr>
          <w:color w:val="231F20"/>
          <w:w w:val="110"/>
        </w:rPr>
        <w:t>an</w:t>
      </w:r>
      <w:r>
        <w:rPr>
          <w:color w:val="231F20"/>
          <w:spacing w:val="-3"/>
          <w:w w:val="110"/>
        </w:rPr>
        <w:t> </w:t>
      </w:r>
      <w:r>
        <w:rPr>
          <w:color w:val="231F20"/>
          <w:spacing w:val="-2"/>
          <w:w w:val="110"/>
        </w:rPr>
        <w:t>index</w:t>
      </w:r>
    </w:p>
    <w:p>
      <w:pPr>
        <w:pStyle w:val="BodyText"/>
        <w:spacing w:line="247" w:lineRule="auto" w:before="147"/>
        <w:ind w:left="372"/>
      </w:pPr>
      <w:r>
        <w:rPr>
          <w:b/>
          <w:color w:val="231F20"/>
          <w:w w:val="110"/>
        </w:rPr>
        <w:t>DJ Industrial Average</w:t>
      </w:r>
      <w:r>
        <w:rPr>
          <w:b/>
          <w:color w:val="231F20"/>
          <w:spacing w:val="-4"/>
          <w:w w:val="110"/>
        </w:rPr>
        <w:t> </w:t>
      </w:r>
      <w:r>
        <w:rPr>
          <w:color w:val="231F20"/>
          <w:w w:val="110"/>
        </w:rPr>
        <w:t>The</w:t>
      </w:r>
      <w:r>
        <w:rPr>
          <w:color w:val="231F20"/>
          <w:spacing w:val="-4"/>
          <w:w w:val="110"/>
        </w:rPr>
        <w:t> </w:t>
      </w:r>
      <w:r>
        <w:rPr>
          <w:color w:val="231F20"/>
          <w:w w:val="110"/>
        </w:rPr>
        <w:t>Dow</w:t>
      </w:r>
      <w:r>
        <w:rPr>
          <w:color w:val="231F20"/>
          <w:spacing w:val="-4"/>
          <w:w w:val="110"/>
        </w:rPr>
        <w:t> </w:t>
      </w:r>
      <w:r>
        <w:rPr>
          <w:color w:val="231F20"/>
          <w:w w:val="110"/>
        </w:rPr>
        <w:t>Jones</w:t>
      </w:r>
      <w:r>
        <w:rPr>
          <w:color w:val="231F20"/>
          <w:spacing w:val="-4"/>
          <w:w w:val="110"/>
        </w:rPr>
        <w:t> </w:t>
      </w:r>
      <w:r>
        <w:rPr>
          <w:color w:val="231F20"/>
          <w:w w:val="110"/>
        </w:rPr>
        <w:t>Industrial</w:t>
      </w:r>
      <w:r>
        <w:rPr>
          <w:color w:val="231F20"/>
          <w:spacing w:val="-4"/>
          <w:w w:val="110"/>
        </w:rPr>
        <w:t> </w:t>
      </w:r>
      <w:r>
        <w:rPr>
          <w:color w:val="231F20"/>
          <w:w w:val="110"/>
        </w:rPr>
        <w:t>Average</w:t>
      </w:r>
      <w:r>
        <w:rPr>
          <w:color w:val="231F20"/>
          <w:spacing w:val="-4"/>
          <w:w w:val="110"/>
        </w:rPr>
        <w:t> </w:t>
      </w:r>
      <w:r>
        <w:rPr>
          <w:color w:val="231F20"/>
          <w:w w:val="110"/>
        </w:rPr>
        <w:t>(DJIA)</w:t>
      </w:r>
      <w:r>
        <w:rPr>
          <w:color w:val="231F20"/>
          <w:spacing w:val="-4"/>
          <w:w w:val="110"/>
        </w:rPr>
        <w:t> </w:t>
      </w:r>
      <w:r>
        <w:rPr>
          <w:color w:val="231F20"/>
          <w:w w:val="110"/>
        </w:rPr>
        <w:t>is</w:t>
      </w:r>
      <w:r>
        <w:rPr>
          <w:color w:val="231F20"/>
          <w:spacing w:val="-4"/>
          <w:w w:val="110"/>
        </w:rPr>
        <w:t> </w:t>
      </w:r>
      <w:r>
        <w:rPr>
          <w:color w:val="231F20"/>
          <w:w w:val="110"/>
        </w:rPr>
        <w:t>an</w:t>
      </w:r>
      <w:r>
        <w:rPr>
          <w:color w:val="231F20"/>
          <w:spacing w:val="-4"/>
          <w:w w:val="110"/>
        </w:rPr>
        <w:t> </w:t>
      </w:r>
      <w:r>
        <w:rPr>
          <w:color w:val="231F20"/>
          <w:w w:val="110"/>
        </w:rPr>
        <w:t>unmanaged</w:t>
      </w:r>
      <w:r>
        <w:rPr>
          <w:color w:val="231F20"/>
          <w:spacing w:val="-4"/>
          <w:w w:val="110"/>
        </w:rPr>
        <w:t> </w:t>
      </w:r>
      <w:r>
        <w:rPr>
          <w:color w:val="231F20"/>
          <w:w w:val="110"/>
        </w:rPr>
        <w:t>price-weighted</w:t>
      </w:r>
      <w:r>
        <w:rPr>
          <w:color w:val="231F20"/>
          <w:spacing w:val="-4"/>
          <w:w w:val="110"/>
        </w:rPr>
        <w:t> </w:t>
      </w:r>
      <w:r>
        <w:rPr>
          <w:color w:val="231F20"/>
          <w:w w:val="110"/>
        </w:rPr>
        <w:t>index</w:t>
      </w:r>
      <w:r>
        <w:rPr>
          <w:color w:val="231F20"/>
          <w:spacing w:val="-4"/>
          <w:w w:val="110"/>
        </w:rPr>
        <w:t> </w:t>
      </w:r>
      <w:r>
        <w:rPr>
          <w:color w:val="231F20"/>
          <w:w w:val="110"/>
        </w:rPr>
        <w:t>and</w:t>
      </w:r>
      <w:r>
        <w:rPr>
          <w:color w:val="231F20"/>
          <w:spacing w:val="-4"/>
          <w:w w:val="110"/>
        </w:rPr>
        <w:t> </w:t>
      </w:r>
      <w:r>
        <w:rPr>
          <w:color w:val="231F20"/>
          <w:w w:val="110"/>
        </w:rPr>
        <w:t>is</w:t>
      </w:r>
      <w:r>
        <w:rPr>
          <w:color w:val="231F20"/>
          <w:spacing w:val="-4"/>
          <w:w w:val="110"/>
        </w:rPr>
        <w:t> </w:t>
      </w:r>
      <w:r>
        <w:rPr>
          <w:color w:val="231F20"/>
          <w:w w:val="110"/>
        </w:rPr>
        <w:t>the</w:t>
      </w:r>
      <w:r>
        <w:rPr>
          <w:color w:val="231F20"/>
          <w:spacing w:val="-4"/>
          <w:w w:val="110"/>
        </w:rPr>
        <w:t> </w:t>
      </w:r>
      <w:r>
        <w:rPr>
          <w:color w:val="231F20"/>
          <w:w w:val="110"/>
        </w:rPr>
        <w:t>most</w:t>
      </w:r>
      <w:r>
        <w:rPr>
          <w:color w:val="231F20"/>
          <w:spacing w:val="-4"/>
          <w:w w:val="110"/>
        </w:rPr>
        <w:t> </w:t>
      </w:r>
      <w:r>
        <w:rPr>
          <w:color w:val="231F20"/>
          <w:w w:val="110"/>
        </w:rPr>
        <w:t>widely</w:t>
      </w:r>
      <w:r>
        <w:rPr>
          <w:color w:val="231F20"/>
          <w:spacing w:val="-4"/>
          <w:w w:val="110"/>
        </w:rPr>
        <w:t> </w:t>
      </w:r>
      <w:r>
        <w:rPr>
          <w:color w:val="231F20"/>
          <w:w w:val="110"/>
        </w:rPr>
        <w:t>used</w:t>
      </w:r>
      <w:r>
        <w:rPr>
          <w:color w:val="231F20"/>
          <w:spacing w:val="-4"/>
          <w:w w:val="110"/>
        </w:rPr>
        <w:t> </w:t>
      </w:r>
      <w:r>
        <w:rPr>
          <w:color w:val="231F20"/>
          <w:w w:val="110"/>
        </w:rPr>
        <w:t>indicator</w:t>
      </w:r>
      <w:r>
        <w:rPr>
          <w:color w:val="231F20"/>
          <w:spacing w:val="-4"/>
          <w:w w:val="110"/>
        </w:rPr>
        <w:t> </w:t>
      </w:r>
      <w:r>
        <w:rPr>
          <w:color w:val="231F20"/>
          <w:w w:val="110"/>
        </w:rPr>
        <w:t>of</w:t>
      </w:r>
      <w:r>
        <w:rPr>
          <w:color w:val="231F20"/>
          <w:spacing w:val="-4"/>
          <w:w w:val="110"/>
        </w:rPr>
        <w:t> </w:t>
      </w:r>
      <w:r>
        <w:rPr>
          <w:color w:val="231F20"/>
          <w:w w:val="110"/>
        </w:rPr>
        <w:t>how</w:t>
      </w:r>
      <w:r>
        <w:rPr>
          <w:color w:val="231F20"/>
          <w:spacing w:val="-4"/>
          <w:w w:val="110"/>
        </w:rPr>
        <w:t> </w:t>
      </w:r>
      <w:r>
        <w:rPr>
          <w:color w:val="231F20"/>
          <w:w w:val="110"/>
        </w:rPr>
        <w:t>the country’s</w:t>
      </w:r>
      <w:r>
        <w:rPr>
          <w:color w:val="231F20"/>
          <w:spacing w:val="-11"/>
          <w:w w:val="110"/>
        </w:rPr>
        <w:t> </w:t>
      </w:r>
      <w:r>
        <w:rPr>
          <w:color w:val="231F20"/>
          <w:w w:val="110"/>
        </w:rPr>
        <w:t>industrial</w:t>
      </w:r>
      <w:r>
        <w:rPr>
          <w:color w:val="231F20"/>
          <w:spacing w:val="-11"/>
          <w:w w:val="110"/>
        </w:rPr>
        <w:t> </w:t>
      </w:r>
      <w:r>
        <w:rPr>
          <w:color w:val="231F20"/>
          <w:w w:val="110"/>
        </w:rPr>
        <w:t>leaders</w:t>
      </w:r>
      <w:r>
        <w:rPr>
          <w:color w:val="231F20"/>
          <w:spacing w:val="-11"/>
          <w:w w:val="110"/>
        </w:rPr>
        <w:t> </w:t>
      </w:r>
      <w:r>
        <w:rPr>
          <w:color w:val="231F20"/>
          <w:w w:val="110"/>
        </w:rPr>
        <w:t>are</w:t>
      </w:r>
      <w:r>
        <w:rPr>
          <w:color w:val="231F20"/>
          <w:spacing w:val="-11"/>
          <w:w w:val="110"/>
        </w:rPr>
        <w:t> </w:t>
      </w:r>
      <w:r>
        <w:rPr>
          <w:color w:val="231F20"/>
          <w:w w:val="110"/>
        </w:rPr>
        <w:t>performing.</w:t>
      </w:r>
      <w:r>
        <w:rPr>
          <w:color w:val="231F20"/>
          <w:spacing w:val="-11"/>
          <w:w w:val="110"/>
        </w:rPr>
        <w:t> </w:t>
      </w:r>
      <w:r>
        <w:rPr>
          <w:color w:val="231F20"/>
          <w:w w:val="110"/>
        </w:rPr>
        <w:t>Also</w:t>
      </w:r>
      <w:r>
        <w:rPr>
          <w:color w:val="231F20"/>
          <w:spacing w:val="-11"/>
          <w:w w:val="110"/>
        </w:rPr>
        <w:t> </w:t>
      </w:r>
      <w:r>
        <w:rPr>
          <w:color w:val="231F20"/>
          <w:w w:val="110"/>
        </w:rPr>
        <w:t>known</w:t>
      </w:r>
      <w:r>
        <w:rPr>
          <w:color w:val="231F20"/>
          <w:spacing w:val="-11"/>
          <w:w w:val="110"/>
        </w:rPr>
        <w:t> </w:t>
      </w:r>
      <w:r>
        <w:rPr>
          <w:color w:val="231F20"/>
          <w:w w:val="110"/>
        </w:rPr>
        <w:t>as</w:t>
      </w:r>
      <w:r>
        <w:rPr>
          <w:color w:val="231F20"/>
          <w:spacing w:val="-11"/>
          <w:w w:val="110"/>
        </w:rPr>
        <w:t> </w:t>
      </w:r>
      <w:r>
        <w:rPr>
          <w:color w:val="231F20"/>
          <w:w w:val="110"/>
        </w:rPr>
        <w:t>"the</w:t>
      </w:r>
      <w:r>
        <w:rPr>
          <w:color w:val="231F20"/>
          <w:spacing w:val="-11"/>
          <w:w w:val="110"/>
        </w:rPr>
        <w:t> </w:t>
      </w:r>
      <w:r>
        <w:rPr>
          <w:color w:val="231F20"/>
          <w:w w:val="110"/>
        </w:rPr>
        <w:t>Dow,"</w:t>
      </w:r>
      <w:r>
        <w:rPr>
          <w:color w:val="231F20"/>
          <w:spacing w:val="-11"/>
          <w:w w:val="110"/>
        </w:rPr>
        <w:t> </w:t>
      </w:r>
      <w:r>
        <w:rPr>
          <w:color w:val="231F20"/>
          <w:w w:val="110"/>
        </w:rPr>
        <w:t>this</w:t>
      </w:r>
      <w:r>
        <w:rPr>
          <w:color w:val="231F20"/>
          <w:spacing w:val="-11"/>
          <w:w w:val="110"/>
        </w:rPr>
        <w:t> </w:t>
      </w:r>
      <w:r>
        <w:rPr>
          <w:color w:val="231F20"/>
          <w:w w:val="110"/>
        </w:rPr>
        <w:t>is</w:t>
      </w:r>
      <w:r>
        <w:rPr>
          <w:color w:val="231F20"/>
          <w:spacing w:val="-11"/>
          <w:w w:val="110"/>
        </w:rPr>
        <w:t> </w:t>
      </w:r>
      <w:r>
        <w:rPr>
          <w:color w:val="231F20"/>
          <w:w w:val="110"/>
        </w:rPr>
        <w:t>a</w:t>
      </w:r>
      <w:r>
        <w:rPr>
          <w:color w:val="231F20"/>
          <w:spacing w:val="-11"/>
          <w:w w:val="110"/>
        </w:rPr>
        <w:t> </w:t>
      </w:r>
      <w:r>
        <w:rPr>
          <w:color w:val="231F20"/>
          <w:w w:val="110"/>
        </w:rPr>
        <w:t>formula</w:t>
      </w:r>
      <w:r>
        <w:rPr>
          <w:color w:val="231F20"/>
          <w:spacing w:val="-11"/>
          <w:w w:val="110"/>
        </w:rPr>
        <w:t> </w:t>
      </w:r>
      <w:r>
        <w:rPr>
          <w:color w:val="231F20"/>
          <w:w w:val="110"/>
        </w:rPr>
        <w:t>based</w:t>
      </w:r>
      <w:r>
        <w:rPr>
          <w:color w:val="231F20"/>
          <w:spacing w:val="-11"/>
          <w:w w:val="110"/>
        </w:rPr>
        <w:t> </w:t>
      </w:r>
      <w:r>
        <w:rPr>
          <w:color w:val="231F20"/>
          <w:w w:val="110"/>
        </w:rPr>
        <w:t>on</w:t>
      </w:r>
      <w:r>
        <w:rPr>
          <w:color w:val="231F20"/>
          <w:spacing w:val="-11"/>
          <w:w w:val="110"/>
        </w:rPr>
        <w:t> </w:t>
      </w:r>
      <w:r>
        <w:rPr>
          <w:color w:val="231F20"/>
          <w:w w:val="110"/>
        </w:rPr>
        <w:t>the</w:t>
      </w:r>
      <w:r>
        <w:rPr>
          <w:color w:val="231F20"/>
          <w:spacing w:val="-11"/>
          <w:w w:val="110"/>
        </w:rPr>
        <w:t> </w:t>
      </w:r>
      <w:r>
        <w:rPr>
          <w:color w:val="231F20"/>
          <w:w w:val="110"/>
        </w:rPr>
        <w:t>stock</w:t>
      </w:r>
      <w:r>
        <w:rPr>
          <w:color w:val="231F20"/>
          <w:spacing w:val="-11"/>
          <w:w w:val="110"/>
        </w:rPr>
        <w:t> </w:t>
      </w:r>
      <w:r>
        <w:rPr>
          <w:color w:val="231F20"/>
          <w:w w:val="110"/>
        </w:rPr>
        <w:t>prices</w:t>
      </w:r>
      <w:r>
        <w:rPr>
          <w:color w:val="231F20"/>
          <w:spacing w:val="-11"/>
          <w:w w:val="110"/>
        </w:rPr>
        <w:t> </w:t>
      </w:r>
      <w:r>
        <w:rPr>
          <w:color w:val="231F20"/>
          <w:w w:val="110"/>
        </w:rPr>
        <w:t>of</w:t>
      </w:r>
      <w:r>
        <w:rPr>
          <w:color w:val="231F20"/>
          <w:spacing w:val="-11"/>
          <w:w w:val="110"/>
        </w:rPr>
        <w:t> </w:t>
      </w:r>
      <w:r>
        <w:rPr>
          <w:color w:val="231F20"/>
          <w:w w:val="110"/>
        </w:rPr>
        <w:t>30</w:t>
      </w:r>
      <w:r>
        <w:rPr>
          <w:color w:val="231F20"/>
          <w:spacing w:val="-11"/>
          <w:w w:val="110"/>
        </w:rPr>
        <w:t> </w:t>
      </w:r>
      <w:r>
        <w:rPr>
          <w:color w:val="231F20"/>
          <w:w w:val="110"/>
        </w:rPr>
        <w:t>major</w:t>
      </w:r>
      <w:r>
        <w:rPr>
          <w:color w:val="231F20"/>
          <w:spacing w:val="-11"/>
          <w:w w:val="110"/>
        </w:rPr>
        <w:t> </w:t>
      </w:r>
      <w:r>
        <w:rPr>
          <w:color w:val="231F20"/>
          <w:w w:val="110"/>
        </w:rPr>
        <w:t>companies</w:t>
      </w:r>
      <w:r>
        <w:rPr>
          <w:color w:val="231F20"/>
          <w:spacing w:val="-11"/>
          <w:w w:val="110"/>
        </w:rPr>
        <w:t> </w:t>
      </w:r>
      <w:r>
        <w:rPr>
          <w:color w:val="231F20"/>
          <w:w w:val="110"/>
        </w:rPr>
        <w:t>chosen</w:t>
      </w:r>
      <w:r>
        <w:rPr>
          <w:color w:val="231F20"/>
          <w:spacing w:val="-11"/>
          <w:w w:val="110"/>
        </w:rPr>
        <w:t> </w:t>
      </w:r>
      <w:r>
        <w:rPr>
          <w:color w:val="231F20"/>
          <w:w w:val="110"/>
        </w:rPr>
        <w:t>from</w:t>
      </w:r>
      <w:r>
        <w:rPr>
          <w:color w:val="231F20"/>
          <w:spacing w:val="-11"/>
          <w:w w:val="110"/>
        </w:rPr>
        <w:t> </w:t>
      </w:r>
      <w:r>
        <w:rPr>
          <w:color w:val="231F20"/>
          <w:w w:val="110"/>
        </w:rPr>
        <w:t>sectors</w:t>
      </w:r>
      <w:r>
        <w:rPr>
          <w:color w:val="231F20"/>
          <w:spacing w:val="-11"/>
          <w:w w:val="110"/>
        </w:rPr>
        <w:t> </w:t>
      </w:r>
      <w:r>
        <w:rPr>
          <w:color w:val="231F20"/>
          <w:w w:val="110"/>
        </w:rPr>
        <w:t>of</w:t>
      </w:r>
      <w:r>
        <w:rPr>
          <w:color w:val="231F20"/>
          <w:spacing w:val="-11"/>
          <w:w w:val="110"/>
        </w:rPr>
        <w:t> </w:t>
      </w:r>
      <w:r>
        <w:rPr>
          <w:color w:val="231F20"/>
          <w:w w:val="110"/>
        </w:rPr>
        <w:t>the economy most representative of our country’s economic condition.</w:t>
      </w:r>
    </w:p>
    <w:p>
      <w:pPr>
        <w:pStyle w:val="BodyText"/>
        <w:spacing w:line="247" w:lineRule="auto" w:before="143"/>
        <w:ind w:left="372"/>
      </w:pPr>
      <w:r>
        <w:rPr>
          <w:b/>
          <w:color w:val="231F20"/>
          <w:spacing w:val="-2"/>
          <w:w w:val="110"/>
        </w:rPr>
        <w:t>MSCI EAFE (Net MA)</w:t>
      </w:r>
      <w:r>
        <w:rPr>
          <w:b/>
          <w:color w:val="231F20"/>
          <w:spacing w:val="-4"/>
          <w:w w:val="110"/>
        </w:rPr>
        <w:t> </w:t>
      </w:r>
      <w:r>
        <w:rPr>
          <w:color w:val="231F20"/>
          <w:spacing w:val="-2"/>
          <w:w w:val="110"/>
        </w:rPr>
        <w:t>The</w:t>
      </w:r>
      <w:r>
        <w:rPr>
          <w:color w:val="231F20"/>
          <w:spacing w:val="-4"/>
          <w:w w:val="110"/>
        </w:rPr>
        <w:t> </w:t>
      </w:r>
      <w:r>
        <w:rPr>
          <w:color w:val="231F20"/>
          <w:spacing w:val="-2"/>
          <w:w w:val="110"/>
        </w:rPr>
        <w:t>MSCI</w:t>
      </w:r>
      <w:r>
        <w:rPr>
          <w:color w:val="231F20"/>
          <w:spacing w:val="-4"/>
          <w:w w:val="110"/>
        </w:rPr>
        <w:t> </w:t>
      </w:r>
      <w:r>
        <w:rPr>
          <w:color w:val="231F20"/>
          <w:spacing w:val="-2"/>
          <w:w w:val="110"/>
        </w:rPr>
        <w:t>Europe,</w:t>
      </w:r>
      <w:r>
        <w:rPr>
          <w:color w:val="231F20"/>
          <w:spacing w:val="-4"/>
          <w:w w:val="110"/>
        </w:rPr>
        <w:t> </w:t>
      </w:r>
      <w:r>
        <w:rPr>
          <w:color w:val="231F20"/>
          <w:spacing w:val="-2"/>
          <w:w w:val="110"/>
        </w:rPr>
        <w:t>Australasia</w:t>
      </w:r>
      <w:r>
        <w:rPr>
          <w:color w:val="231F20"/>
          <w:spacing w:val="-4"/>
          <w:w w:val="110"/>
        </w:rPr>
        <w:t> </w:t>
      </w:r>
      <w:r>
        <w:rPr>
          <w:color w:val="231F20"/>
          <w:spacing w:val="-2"/>
          <w:w w:val="110"/>
        </w:rPr>
        <w:t>and</w:t>
      </w:r>
      <w:r>
        <w:rPr>
          <w:color w:val="231F20"/>
          <w:spacing w:val="-4"/>
          <w:w w:val="110"/>
        </w:rPr>
        <w:t> </w:t>
      </w:r>
      <w:r>
        <w:rPr>
          <w:color w:val="231F20"/>
          <w:spacing w:val="-2"/>
          <w:w w:val="110"/>
        </w:rPr>
        <w:t>Far</w:t>
      </w:r>
      <w:r>
        <w:rPr>
          <w:color w:val="231F20"/>
          <w:spacing w:val="-4"/>
          <w:w w:val="110"/>
        </w:rPr>
        <w:t> </w:t>
      </w:r>
      <w:r>
        <w:rPr>
          <w:color w:val="231F20"/>
          <w:spacing w:val="-2"/>
          <w:w w:val="110"/>
        </w:rPr>
        <w:t>East</w:t>
      </w:r>
      <w:r>
        <w:rPr>
          <w:color w:val="231F20"/>
          <w:spacing w:val="-4"/>
          <w:w w:val="110"/>
        </w:rPr>
        <w:t> </w:t>
      </w:r>
      <w:r>
        <w:rPr>
          <w:color w:val="231F20"/>
          <w:spacing w:val="-2"/>
          <w:w w:val="110"/>
        </w:rPr>
        <w:t>Index</w:t>
      </w:r>
      <w:r>
        <w:rPr>
          <w:color w:val="231F20"/>
          <w:spacing w:val="-4"/>
          <w:w w:val="110"/>
        </w:rPr>
        <w:t> </w:t>
      </w:r>
      <w:r>
        <w:rPr>
          <w:color w:val="231F20"/>
          <w:spacing w:val="-2"/>
          <w:w w:val="110"/>
        </w:rPr>
        <w:t>(net</w:t>
      </w:r>
      <w:r>
        <w:rPr>
          <w:color w:val="231F20"/>
          <w:spacing w:val="-4"/>
          <w:w w:val="110"/>
        </w:rPr>
        <w:t> </w:t>
      </w:r>
      <w:r>
        <w:rPr>
          <w:color w:val="231F20"/>
          <w:spacing w:val="-2"/>
          <w:w w:val="110"/>
        </w:rPr>
        <w:t>MA</w:t>
      </w:r>
      <w:r>
        <w:rPr>
          <w:color w:val="231F20"/>
          <w:spacing w:val="-4"/>
          <w:w w:val="110"/>
        </w:rPr>
        <w:t> </w:t>
      </w:r>
      <w:r>
        <w:rPr>
          <w:color w:val="231F20"/>
          <w:spacing w:val="-2"/>
          <w:w w:val="110"/>
        </w:rPr>
        <w:t>tax)</w:t>
      </w:r>
      <w:r>
        <w:rPr>
          <w:color w:val="231F20"/>
          <w:spacing w:val="-4"/>
          <w:w w:val="110"/>
        </w:rPr>
        <w:t> </w:t>
      </w:r>
      <w:r>
        <w:rPr>
          <w:color w:val="231F20"/>
          <w:spacing w:val="-2"/>
          <w:w w:val="110"/>
        </w:rPr>
        <w:t>is</w:t>
      </w:r>
      <w:r>
        <w:rPr>
          <w:color w:val="231F20"/>
          <w:spacing w:val="-4"/>
          <w:w w:val="110"/>
        </w:rPr>
        <w:t> </w:t>
      </w:r>
      <w:r>
        <w:rPr>
          <w:color w:val="231F20"/>
          <w:spacing w:val="-2"/>
          <w:w w:val="110"/>
        </w:rPr>
        <w:t>an</w:t>
      </w:r>
      <w:r>
        <w:rPr>
          <w:color w:val="231F20"/>
          <w:spacing w:val="-4"/>
          <w:w w:val="110"/>
        </w:rPr>
        <w:t> </w:t>
      </w:r>
      <w:r>
        <w:rPr>
          <w:color w:val="231F20"/>
          <w:spacing w:val="-2"/>
          <w:w w:val="110"/>
        </w:rPr>
        <w:t>unmanaged</w:t>
      </w:r>
      <w:r>
        <w:rPr>
          <w:color w:val="231F20"/>
          <w:spacing w:val="-4"/>
          <w:w w:val="110"/>
        </w:rPr>
        <w:t> </w:t>
      </w:r>
      <w:r>
        <w:rPr>
          <w:color w:val="231F20"/>
          <w:spacing w:val="-2"/>
          <w:w w:val="110"/>
        </w:rPr>
        <w:t>market</w:t>
      </w:r>
      <w:r>
        <w:rPr>
          <w:color w:val="231F20"/>
          <w:spacing w:val="-4"/>
          <w:w w:val="110"/>
        </w:rPr>
        <w:t> </w:t>
      </w:r>
      <w:r>
        <w:rPr>
          <w:color w:val="231F20"/>
          <w:spacing w:val="-2"/>
          <w:w w:val="110"/>
        </w:rPr>
        <w:t>capitalization-weighted</w:t>
      </w:r>
      <w:r>
        <w:rPr>
          <w:color w:val="231F20"/>
          <w:spacing w:val="-4"/>
          <w:w w:val="110"/>
        </w:rPr>
        <w:t> </w:t>
      </w:r>
      <w:r>
        <w:rPr>
          <w:color w:val="231F20"/>
          <w:spacing w:val="-2"/>
          <w:w w:val="110"/>
        </w:rPr>
        <w:t>index</w:t>
      </w:r>
      <w:r>
        <w:rPr>
          <w:color w:val="231F20"/>
          <w:spacing w:val="-4"/>
          <w:w w:val="110"/>
        </w:rPr>
        <w:t> </w:t>
      </w:r>
      <w:r>
        <w:rPr>
          <w:color w:val="231F20"/>
          <w:spacing w:val="-2"/>
          <w:w w:val="110"/>
        </w:rPr>
        <w:t>of</w:t>
      </w:r>
      <w:r>
        <w:rPr>
          <w:color w:val="231F20"/>
          <w:spacing w:val="-4"/>
          <w:w w:val="110"/>
        </w:rPr>
        <w:t> </w:t>
      </w:r>
      <w:r>
        <w:rPr>
          <w:color w:val="231F20"/>
          <w:spacing w:val="-2"/>
          <w:w w:val="110"/>
        </w:rPr>
        <w:t>equity</w:t>
      </w:r>
      <w:r>
        <w:rPr>
          <w:color w:val="231F20"/>
          <w:spacing w:val="-4"/>
          <w:w w:val="110"/>
        </w:rPr>
        <w:t> </w:t>
      </w:r>
      <w:r>
        <w:rPr>
          <w:color w:val="231F20"/>
          <w:spacing w:val="-2"/>
          <w:w w:val="110"/>
        </w:rPr>
        <w:t>securities</w:t>
      </w:r>
      <w:r>
        <w:rPr>
          <w:color w:val="231F20"/>
          <w:spacing w:val="-4"/>
          <w:w w:val="110"/>
        </w:rPr>
        <w:t> </w:t>
      </w:r>
      <w:r>
        <w:rPr>
          <w:color w:val="231F20"/>
          <w:spacing w:val="-2"/>
          <w:w w:val="110"/>
        </w:rPr>
        <w:t>of </w:t>
      </w:r>
      <w:r>
        <w:rPr>
          <w:color w:val="231F20"/>
          <w:w w:val="110"/>
        </w:rPr>
        <w:t>companies</w:t>
      </w:r>
      <w:r>
        <w:rPr>
          <w:color w:val="231F20"/>
          <w:spacing w:val="-5"/>
          <w:w w:val="110"/>
        </w:rPr>
        <w:t> </w:t>
      </w:r>
      <w:r>
        <w:rPr>
          <w:color w:val="231F20"/>
          <w:w w:val="110"/>
        </w:rPr>
        <w:t>domiciled</w:t>
      </w:r>
      <w:r>
        <w:rPr>
          <w:color w:val="231F20"/>
          <w:spacing w:val="-5"/>
          <w:w w:val="110"/>
        </w:rPr>
        <w:t> </w:t>
      </w:r>
      <w:r>
        <w:rPr>
          <w:color w:val="231F20"/>
          <w:w w:val="110"/>
        </w:rPr>
        <w:t>in</w:t>
      </w:r>
      <w:r>
        <w:rPr>
          <w:color w:val="231F20"/>
          <w:spacing w:val="-5"/>
          <w:w w:val="110"/>
        </w:rPr>
        <w:t> </w:t>
      </w:r>
      <w:r>
        <w:rPr>
          <w:color w:val="231F20"/>
          <w:w w:val="110"/>
        </w:rPr>
        <w:t>various</w:t>
      </w:r>
      <w:r>
        <w:rPr>
          <w:color w:val="231F20"/>
          <w:spacing w:val="-5"/>
          <w:w w:val="110"/>
        </w:rPr>
        <w:t> </w:t>
      </w:r>
      <w:r>
        <w:rPr>
          <w:color w:val="231F20"/>
          <w:w w:val="110"/>
        </w:rPr>
        <w:t>countries.</w:t>
      </w:r>
      <w:r>
        <w:rPr>
          <w:color w:val="231F20"/>
          <w:spacing w:val="-5"/>
          <w:w w:val="110"/>
        </w:rPr>
        <w:t> </w:t>
      </w:r>
      <w:r>
        <w:rPr>
          <w:color w:val="231F20"/>
          <w:w w:val="110"/>
        </w:rPr>
        <w:t>The</w:t>
      </w:r>
      <w:r>
        <w:rPr>
          <w:color w:val="231F20"/>
          <w:spacing w:val="-5"/>
          <w:w w:val="110"/>
        </w:rPr>
        <w:t> </w:t>
      </w:r>
      <w:r>
        <w:rPr>
          <w:color w:val="231F20"/>
          <w:w w:val="110"/>
        </w:rPr>
        <w:t>index</w:t>
      </w:r>
      <w:r>
        <w:rPr>
          <w:color w:val="231F20"/>
          <w:spacing w:val="-5"/>
          <w:w w:val="110"/>
        </w:rPr>
        <w:t> </w:t>
      </w:r>
      <w:r>
        <w:rPr>
          <w:color w:val="231F20"/>
          <w:w w:val="110"/>
        </w:rPr>
        <w:t>is</w:t>
      </w:r>
      <w:r>
        <w:rPr>
          <w:color w:val="231F20"/>
          <w:spacing w:val="-5"/>
          <w:w w:val="110"/>
        </w:rPr>
        <w:t> </w:t>
      </w:r>
      <w:r>
        <w:rPr>
          <w:color w:val="231F20"/>
          <w:w w:val="110"/>
        </w:rPr>
        <w:t>designed</w:t>
      </w:r>
      <w:r>
        <w:rPr>
          <w:color w:val="231F20"/>
          <w:spacing w:val="-5"/>
          <w:w w:val="110"/>
        </w:rPr>
        <w:t> </w:t>
      </w:r>
      <w:r>
        <w:rPr>
          <w:color w:val="231F20"/>
          <w:w w:val="110"/>
        </w:rPr>
        <w:t>to</w:t>
      </w:r>
      <w:r>
        <w:rPr>
          <w:color w:val="231F20"/>
          <w:spacing w:val="-5"/>
          <w:w w:val="110"/>
        </w:rPr>
        <w:t> </w:t>
      </w:r>
      <w:r>
        <w:rPr>
          <w:color w:val="231F20"/>
          <w:w w:val="110"/>
        </w:rPr>
        <w:t>represent</w:t>
      </w:r>
      <w:r>
        <w:rPr>
          <w:color w:val="231F20"/>
          <w:spacing w:val="-5"/>
          <w:w w:val="110"/>
        </w:rPr>
        <w:t> </w:t>
      </w:r>
      <w:r>
        <w:rPr>
          <w:color w:val="231F20"/>
          <w:w w:val="110"/>
        </w:rPr>
        <w:t>performance</w:t>
      </w:r>
      <w:r>
        <w:rPr>
          <w:color w:val="231F20"/>
          <w:spacing w:val="-5"/>
          <w:w w:val="110"/>
        </w:rPr>
        <w:t> </w:t>
      </w:r>
      <w:r>
        <w:rPr>
          <w:color w:val="231F20"/>
          <w:w w:val="110"/>
        </w:rPr>
        <w:t>of</w:t>
      </w:r>
      <w:r>
        <w:rPr>
          <w:color w:val="231F20"/>
          <w:spacing w:val="-5"/>
          <w:w w:val="110"/>
        </w:rPr>
        <w:t> </w:t>
      </w:r>
      <w:r>
        <w:rPr>
          <w:color w:val="231F20"/>
          <w:w w:val="110"/>
        </w:rPr>
        <w:t>developed</w:t>
      </w:r>
      <w:r>
        <w:rPr>
          <w:color w:val="231F20"/>
          <w:spacing w:val="-5"/>
          <w:w w:val="110"/>
        </w:rPr>
        <w:t> </w:t>
      </w:r>
      <w:r>
        <w:rPr>
          <w:color w:val="231F20"/>
          <w:w w:val="110"/>
        </w:rPr>
        <w:t>stock</w:t>
      </w:r>
      <w:r>
        <w:rPr>
          <w:color w:val="231F20"/>
          <w:spacing w:val="-5"/>
          <w:w w:val="110"/>
        </w:rPr>
        <w:t> </w:t>
      </w:r>
      <w:r>
        <w:rPr>
          <w:color w:val="231F20"/>
          <w:w w:val="110"/>
        </w:rPr>
        <w:t>markets</w:t>
      </w:r>
      <w:r>
        <w:rPr>
          <w:color w:val="231F20"/>
          <w:spacing w:val="-5"/>
          <w:w w:val="110"/>
        </w:rPr>
        <w:t> </w:t>
      </w:r>
      <w:r>
        <w:rPr>
          <w:color w:val="231F20"/>
          <w:w w:val="110"/>
        </w:rPr>
        <w:t>outside</w:t>
      </w:r>
      <w:r>
        <w:rPr>
          <w:color w:val="231F20"/>
          <w:spacing w:val="-5"/>
          <w:w w:val="110"/>
        </w:rPr>
        <w:t> </w:t>
      </w:r>
      <w:r>
        <w:rPr>
          <w:color w:val="231F20"/>
          <w:w w:val="110"/>
        </w:rPr>
        <w:t>the</w:t>
      </w:r>
      <w:r>
        <w:rPr>
          <w:color w:val="231F20"/>
          <w:spacing w:val="-5"/>
          <w:w w:val="110"/>
        </w:rPr>
        <w:t> </w:t>
      </w:r>
      <w:r>
        <w:rPr>
          <w:color w:val="231F20"/>
          <w:w w:val="110"/>
        </w:rPr>
        <w:t>United</w:t>
      </w:r>
      <w:r>
        <w:rPr>
          <w:color w:val="231F20"/>
          <w:spacing w:val="-5"/>
          <w:w w:val="110"/>
        </w:rPr>
        <w:t> </w:t>
      </w:r>
      <w:r>
        <w:rPr>
          <w:color w:val="231F20"/>
          <w:w w:val="110"/>
        </w:rPr>
        <w:t>States</w:t>
      </w:r>
      <w:r>
        <w:rPr>
          <w:color w:val="231F20"/>
          <w:spacing w:val="-5"/>
          <w:w w:val="110"/>
        </w:rPr>
        <w:t> </w:t>
      </w:r>
      <w:r>
        <w:rPr>
          <w:color w:val="231F20"/>
          <w:w w:val="110"/>
        </w:rPr>
        <w:t>and</w:t>
      </w:r>
      <w:r>
        <w:rPr>
          <w:color w:val="231F20"/>
          <w:spacing w:val="-5"/>
          <w:w w:val="110"/>
        </w:rPr>
        <w:t> </w:t>
      </w:r>
      <w:r>
        <w:rPr>
          <w:color w:val="231F20"/>
          <w:w w:val="110"/>
        </w:rPr>
        <w:t>Canada</w:t>
      </w:r>
      <w:r>
        <w:rPr>
          <w:color w:val="231F20"/>
          <w:spacing w:val="-5"/>
          <w:w w:val="110"/>
        </w:rPr>
        <w:t> </w:t>
      </w:r>
      <w:r>
        <w:rPr>
          <w:color w:val="231F20"/>
          <w:w w:val="110"/>
        </w:rPr>
        <w:t>and excludes</w:t>
      </w:r>
      <w:r>
        <w:rPr>
          <w:color w:val="231F20"/>
          <w:spacing w:val="-2"/>
          <w:w w:val="110"/>
        </w:rPr>
        <w:t> </w:t>
      </w:r>
      <w:r>
        <w:rPr>
          <w:color w:val="231F20"/>
          <w:w w:val="110"/>
        </w:rPr>
        <w:t>certain</w:t>
      </w:r>
      <w:r>
        <w:rPr>
          <w:color w:val="231F20"/>
          <w:spacing w:val="-2"/>
          <w:w w:val="110"/>
        </w:rPr>
        <w:t> </w:t>
      </w:r>
      <w:r>
        <w:rPr>
          <w:color w:val="231F20"/>
          <w:w w:val="110"/>
        </w:rPr>
        <w:t>market</w:t>
      </w:r>
      <w:r>
        <w:rPr>
          <w:color w:val="231F20"/>
          <w:spacing w:val="-2"/>
          <w:w w:val="110"/>
        </w:rPr>
        <w:t> </w:t>
      </w:r>
      <w:r>
        <w:rPr>
          <w:color w:val="231F20"/>
          <w:w w:val="110"/>
        </w:rPr>
        <w:t>segments</w:t>
      </w:r>
      <w:r>
        <w:rPr>
          <w:color w:val="231F20"/>
          <w:spacing w:val="-2"/>
          <w:w w:val="110"/>
        </w:rPr>
        <w:t> </w:t>
      </w:r>
      <w:r>
        <w:rPr>
          <w:color w:val="231F20"/>
          <w:w w:val="110"/>
        </w:rPr>
        <w:t>unavailable</w:t>
      </w:r>
      <w:r>
        <w:rPr>
          <w:color w:val="231F20"/>
          <w:spacing w:val="-2"/>
          <w:w w:val="110"/>
        </w:rPr>
        <w:t> </w:t>
      </w:r>
      <w:r>
        <w:rPr>
          <w:color w:val="231F20"/>
          <w:w w:val="110"/>
        </w:rPr>
        <w:t>to</w:t>
      </w:r>
      <w:r>
        <w:rPr>
          <w:color w:val="231F20"/>
          <w:spacing w:val="-2"/>
          <w:w w:val="110"/>
        </w:rPr>
        <w:t> </w:t>
      </w:r>
      <w:r>
        <w:rPr>
          <w:color w:val="231F20"/>
          <w:w w:val="110"/>
        </w:rPr>
        <w:t>U.S.</w:t>
      </w:r>
      <w:r>
        <w:rPr>
          <w:color w:val="231F20"/>
          <w:spacing w:val="-2"/>
          <w:w w:val="110"/>
        </w:rPr>
        <w:t> </w:t>
      </w:r>
      <w:r>
        <w:rPr>
          <w:color w:val="231F20"/>
          <w:w w:val="110"/>
        </w:rPr>
        <w:t>based</w:t>
      </w:r>
      <w:r>
        <w:rPr>
          <w:color w:val="231F20"/>
          <w:spacing w:val="-2"/>
          <w:w w:val="110"/>
        </w:rPr>
        <w:t> </w:t>
      </w:r>
      <w:r>
        <w:rPr>
          <w:color w:val="231F20"/>
          <w:w w:val="110"/>
        </w:rPr>
        <w:t>investors.</w:t>
      </w:r>
      <w:r>
        <w:rPr>
          <w:color w:val="231F20"/>
          <w:spacing w:val="-2"/>
          <w:w w:val="110"/>
        </w:rPr>
        <w:t> </w:t>
      </w:r>
      <w:r>
        <w:rPr>
          <w:color w:val="231F20"/>
          <w:w w:val="110"/>
        </w:rPr>
        <w:t>The</w:t>
      </w:r>
      <w:r>
        <w:rPr>
          <w:color w:val="231F20"/>
          <w:spacing w:val="-2"/>
          <w:w w:val="110"/>
        </w:rPr>
        <w:t> </w:t>
      </w:r>
      <w:r>
        <w:rPr>
          <w:color w:val="231F20"/>
          <w:w w:val="110"/>
        </w:rPr>
        <w:t>index</w:t>
      </w:r>
      <w:r>
        <w:rPr>
          <w:color w:val="231F20"/>
          <w:spacing w:val="-2"/>
          <w:w w:val="110"/>
        </w:rPr>
        <w:t> </w:t>
      </w:r>
      <w:r>
        <w:rPr>
          <w:color w:val="231F20"/>
          <w:w w:val="110"/>
        </w:rPr>
        <w:t>returns</w:t>
      </w:r>
      <w:r>
        <w:rPr>
          <w:color w:val="231F20"/>
          <w:spacing w:val="-2"/>
          <w:w w:val="110"/>
        </w:rPr>
        <w:t> </w:t>
      </w:r>
      <w:r>
        <w:rPr>
          <w:color w:val="231F20"/>
          <w:w w:val="110"/>
        </w:rPr>
        <w:t>for</w:t>
      </w:r>
      <w:r>
        <w:rPr>
          <w:color w:val="231F20"/>
          <w:spacing w:val="-2"/>
          <w:w w:val="110"/>
        </w:rPr>
        <w:t> </w:t>
      </w:r>
      <w:r>
        <w:rPr>
          <w:color w:val="231F20"/>
          <w:w w:val="110"/>
        </w:rPr>
        <w:t>periods</w:t>
      </w:r>
      <w:r>
        <w:rPr>
          <w:color w:val="231F20"/>
          <w:spacing w:val="-2"/>
          <w:w w:val="110"/>
        </w:rPr>
        <w:t> </w:t>
      </w:r>
      <w:r>
        <w:rPr>
          <w:color w:val="231F20"/>
          <w:w w:val="110"/>
        </w:rPr>
        <w:t>after</w:t>
      </w:r>
      <w:r>
        <w:rPr>
          <w:color w:val="231F20"/>
          <w:spacing w:val="-2"/>
          <w:w w:val="110"/>
        </w:rPr>
        <w:t> </w:t>
      </w:r>
      <w:r>
        <w:rPr>
          <w:color w:val="231F20"/>
          <w:w w:val="110"/>
        </w:rPr>
        <w:t>1/1/1997</w:t>
      </w:r>
      <w:r>
        <w:rPr>
          <w:color w:val="231F20"/>
          <w:spacing w:val="-2"/>
          <w:w w:val="110"/>
        </w:rPr>
        <w:t> </w:t>
      </w:r>
      <w:r>
        <w:rPr>
          <w:color w:val="231F20"/>
          <w:w w:val="110"/>
        </w:rPr>
        <w:t>are</w:t>
      </w:r>
      <w:r>
        <w:rPr>
          <w:color w:val="231F20"/>
          <w:spacing w:val="-2"/>
          <w:w w:val="110"/>
        </w:rPr>
        <w:t> </w:t>
      </w:r>
      <w:r>
        <w:rPr>
          <w:color w:val="231F20"/>
          <w:w w:val="110"/>
        </w:rPr>
        <w:t>adjusted</w:t>
      </w:r>
      <w:r>
        <w:rPr>
          <w:color w:val="231F20"/>
          <w:spacing w:val="-2"/>
          <w:w w:val="110"/>
        </w:rPr>
        <w:t> </w:t>
      </w:r>
      <w:r>
        <w:rPr>
          <w:color w:val="231F20"/>
          <w:w w:val="110"/>
        </w:rPr>
        <w:t>for</w:t>
      </w:r>
      <w:r>
        <w:rPr>
          <w:color w:val="231F20"/>
          <w:spacing w:val="-2"/>
          <w:w w:val="110"/>
        </w:rPr>
        <w:t> </w:t>
      </w:r>
      <w:r>
        <w:rPr>
          <w:color w:val="231F20"/>
          <w:w w:val="110"/>
        </w:rPr>
        <w:t>tax</w:t>
      </w:r>
      <w:r>
        <w:rPr>
          <w:color w:val="231F20"/>
          <w:spacing w:val="-2"/>
          <w:w w:val="110"/>
        </w:rPr>
        <w:t> </w:t>
      </w:r>
      <w:r>
        <w:rPr>
          <w:color w:val="231F20"/>
          <w:w w:val="110"/>
        </w:rPr>
        <w:t>withholding</w:t>
      </w:r>
      <w:r>
        <w:rPr>
          <w:color w:val="231F20"/>
          <w:spacing w:val="-2"/>
          <w:w w:val="110"/>
        </w:rPr>
        <w:t> </w:t>
      </w:r>
      <w:r>
        <w:rPr>
          <w:color w:val="231F20"/>
          <w:w w:val="110"/>
        </w:rPr>
        <w:t>rates applicable to U.S.-based mutual funds organized as Massachusetts business trusts.</w:t>
      </w:r>
    </w:p>
    <w:p>
      <w:pPr>
        <w:pStyle w:val="BodyText"/>
        <w:spacing w:line="247" w:lineRule="auto" w:before="143"/>
        <w:ind w:left="372"/>
      </w:pPr>
      <w:r>
        <w:rPr>
          <w:b/>
          <w:color w:val="231F20"/>
          <w:w w:val="110"/>
        </w:rPr>
        <w:t>S&amp;P</w:t>
      </w:r>
      <w:r>
        <w:rPr>
          <w:b/>
          <w:color w:val="231F20"/>
          <w:spacing w:val="-13"/>
          <w:w w:val="110"/>
        </w:rPr>
        <w:t> </w:t>
      </w:r>
      <w:r>
        <w:rPr>
          <w:b/>
          <w:color w:val="231F20"/>
          <w:w w:val="110"/>
        </w:rPr>
        <w:t>500</w:t>
      </w:r>
      <w:r>
        <w:rPr>
          <w:b/>
          <w:color w:val="231F20"/>
          <w:spacing w:val="-12"/>
          <w:w w:val="110"/>
        </w:rPr>
        <w:t> </w:t>
      </w:r>
      <w:r>
        <w:rPr>
          <w:color w:val="231F20"/>
          <w:w w:val="110"/>
        </w:rPr>
        <w:t>S&amp;P</w:t>
      </w:r>
      <w:r>
        <w:rPr>
          <w:color w:val="231F20"/>
          <w:spacing w:val="-12"/>
          <w:w w:val="110"/>
        </w:rPr>
        <w:t> </w:t>
      </w:r>
      <w:r>
        <w:rPr>
          <w:color w:val="231F20"/>
          <w:w w:val="110"/>
        </w:rPr>
        <w:t>500</w:t>
      </w:r>
      <w:r>
        <w:rPr>
          <w:color w:val="231F20"/>
          <w:spacing w:val="-12"/>
          <w:w w:val="110"/>
        </w:rPr>
        <w:t> </w:t>
      </w:r>
      <w:r>
        <w:rPr>
          <w:color w:val="231F20"/>
          <w:w w:val="110"/>
        </w:rPr>
        <w:t>Index</w:t>
      </w:r>
      <w:r>
        <w:rPr>
          <w:color w:val="231F20"/>
          <w:spacing w:val="-13"/>
          <w:w w:val="110"/>
        </w:rPr>
        <w:t> </w:t>
      </w:r>
      <w:r>
        <w:rPr>
          <w:color w:val="231F20"/>
          <w:w w:val="110"/>
        </w:rPr>
        <w:t>is</w:t>
      </w:r>
      <w:r>
        <w:rPr>
          <w:color w:val="231F20"/>
          <w:spacing w:val="-12"/>
          <w:w w:val="110"/>
        </w:rPr>
        <w:t> </w:t>
      </w:r>
      <w:r>
        <w:rPr>
          <w:color w:val="231F20"/>
          <w:w w:val="110"/>
        </w:rPr>
        <w:t>a</w:t>
      </w:r>
      <w:r>
        <w:rPr>
          <w:color w:val="231F20"/>
          <w:spacing w:val="-12"/>
          <w:w w:val="110"/>
        </w:rPr>
        <w:t> </w:t>
      </w:r>
      <w:r>
        <w:rPr>
          <w:color w:val="231F20"/>
          <w:w w:val="110"/>
        </w:rPr>
        <w:t>market</w:t>
      </w:r>
      <w:r>
        <w:rPr>
          <w:color w:val="231F20"/>
          <w:spacing w:val="-12"/>
          <w:w w:val="110"/>
        </w:rPr>
        <w:t> </w:t>
      </w:r>
      <w:r>
        <w:rPr>
          <w:color w:val="231F20"/>
          <w:w w:val="110"/>
        </w:rPr>
        <w:t>capitalization-weighted</w:t>
      </w:r>
      <w:r>
        <w:rPr>
          <w:color w:val="231F20"/>
          <w:spacing w:val="-13"/>
          <w:w w:val="110"/>
        </w:rPr>
        <w:t> </w:t>
      </w:r>
      <w:r>
        <w:rPr>
          <w:color w:val="231F20"/>
          <w:w w:val="110"/>
        </w:rPr>
        <w:t>index</w:t>
      </w:r>
      <w:r>
        <w:rPr>
          <w:color w:val="231F20"/>
          <w:spacing w:val="-12"/>
          <w:w w:val="110"/>
        </w:rPr>
        <w:t> </w:t>
      </w:r>
      <w:r>
        <w:rPr>
          <w:color w:val="231F20"/>
          <w:w w:val="110"/>
        </w:rPr>
        <w:t>of</w:t>
      </w:r>
      <w:r>
        <w:rPr>
          <w:color w:val="231F20"/>
          <w:spacing w:val="-12"/>
          <w:w w:val="110"/>
        </w:rPr>
        <w:t> </w:t>
      </w:r>
      <w:r>
        <w:rPr>
          <w:color w:val="231F20"/>
          <w:w w:val="110"/>
        </w:rPr>
        <w:t>500</w:t>
      </w:r>
      <w:r>
        <w:rPr>
          <w:color w:val="231F20"/>
          <w:spacing w:val="-12"/>
          <w:w w:val="110"/>
        </w:rPr>
        <w:t> </w:t>
      </w:r>
      <w:r>
        <w:rPr>
          <w:color w:val="231F20"/>
          <w:w w:val="110"/>
        </w:rPr>
        <w:t>common</w:t>
      </w:r>
      <w:r>
        <w:rPr>
          <w:color w:val="231F20"/>
          <w:spacing w:val="-12"/>
          <w:w w:val="110"/>
        </w:rPr>
        <w:t> </w:t>
      </w:r>
      <w:r>
        <w:rPr>
          <w:color w:val="231F20"/>
          <w:w w:val="110"/>
        </w:rPr>
        <w:t>stocks</w:t>
      </w:r>
      <w:r>
        <w:rPr>
          <w:color w:val="231F20"/>
          <w:spacing w:val="-13"/>
          <w:w w:val="110"/>
        </w:rPr>
        <w:t> </w:t>
      </w:r>
      <w:r>
        <w:rPr>
          <w:color w:val="231F20"/>
          <w:w w:val="110"/>
        </w:rPr>
        <w:t>chosen</w:t>
      </w:r>
      <w:r>
        <w:rPr>
          <w:color w:val="231F20"/>
          <w:spacing w:val="-12"/>
          <w:w w:val="110"/>
        </w:rPr>
        <w:t> </w:t>
      </w:r>
      <w:r>
        <w:rPr>
          <w:color w:val="231F20"/>
          <w:w w:val="110"/>
        </w:rPr>
        <w:t>for</w:t>
      </w:r>
      <w:r>
        <w:rPr>
          <w:color w:val="231F20"/>
          <w:spacing w:val="-12"/>
          <w:w w:val="110"/>
        </w:rPr>
        <w:t> </w:t>
      </w:r>
      <w:r>
        <w:rPr>
          <w:color w:val="231F20"/>
          <w:w w:val="110"/>
        </w:rPr>
        <w:t>market</w:t>
      </w:r>
      <w:r>
        <w:rPr>
          <w:color w:val="231F20"/>
          <w:spacing w:val="-12"/>
          <w:w w:val="110"/>
        </w:rPr>
        <w:t> </w:t>
      </w:r>
      <w:r>
        <w:rPr>
          <w:color w:val="231F20"/>
          <w:w w:val="110"/>
        </w:rPr>
        <w:t>size,</w:t>
      </w:r>
      <w:r>
        <w:rPr>
          <w:color w:val="231F20"/>
          <w:spacing w:val="-13"/>
          <w:w w:val="110"/>
        </w:rPr>
        <w:t> </w:t>
      </w:r>
      <w:r>
        <w:rPr>
          <w:color w:val="231F20"/>
          <w:w w:val="110"/>
        </w:rPr>
        <w:t>liquidity,</w:t>
      </w:r>
      <w:r>
        <w:rPr>
          <w:color w:val="231F20"/>
          <w:spacing w:val="-12"/>
          <w:w w:val="110"/>
        </w:rPr>
        <w:t> </w:t>
      </w:r>
      <w:r>
        <w:rPr>
          <w:color w:val="231F20"/>
          <w:w w:val="110"/>
        </w:rPr>
        <w:t>and</w:t>
      </w:r>
      <w:r>
        <w:rPr>
          <w:color w:val="231F20"/>
          <w:spacing w:val="-12"/>
          <w:w w:val="110"/>
        </w:rPr>
        <w:t> </w:t>
      </w:r>
      <w:r>
        <w:rPr>
          <w:color w:val="231F20"/>
          <w:w w:val="110"/>
        </w:rPr>
        <w:t>industry</w:t>
      </w:r>
      <w:r>
        <w:rPr>
          <w:color w:val="231F20"/>
          <w:spacing w:val="-12"/>
          <w:w w:val="110"/>
        </w:rPr>
        <w:t> </w:t>
      </w:r>
      <w:r>
        <w:rPr>
          <w:color w:val="231F20"/>
          <w:w w:val="110"/>
        </w:rPr>
        <w:t>group</w:t>
      </w:r>
      <w:r>
        <w:rPr>
          <w:color w:val="231F20"/>
          <w:spacing w:val="-12"/>
          <w:w w:val="110"/>
        </w:rPr>
        <w:t> </w:t>
      </w:r>
      <w:r>
        <w:rPr>
          <w:color w:val="231F20"/>
          <w:w w:val="110"/>
        </w:rPr>
        <w:t>representation</w:t>
      </w:r>
      <w:r>
        <w:rPr>
          <w:color w:val="231F20"/>
          <w:spacing w:val="-13"/>
          <w:w w:val="110"/>
        </w:rPr>
        <w:t> </w:t>
      </w:r>
      <w:r>
        <w:rPr>
          <w:color w:val="231F20"/>
          <w:w w:val="110"/>
        </w:rPr>
        <w:t>to represent U.S. equity performance.</w:t>
      </w:r>
    </w:p>
    <w:p>
      <w:pPr>
        <w:pStyle w:val="BodyText"/>
        <w:spacing w:before="139"/>
        <w:ind w:left="372"/>
      </w:pPr>
      <w:r>
        <w:rPr>
          <w:b/>
          <w:color w:val="231F20"/>
          <w:w w:val="110"/>
        </w:rPr>
        <w:t>Russell</w:t>
      </w:r>
      <w:r>
        <w:rPr>
          <w:b/>
          <w:color w:val="231F20"/>
          <w:spacing w:val="-5"/>
          <w:w w:val="110"/>
        </w:rPr>
        <w:t> </w:t>
      </w:r>
      <w:r>
        <w:rPr>
          <w:b/>
          <w:color w:val="231F20"/>
          <w:w w:val="110"/>
        </w:rPr>
        <w:t>2000</w:t>
      </w:r>
      <w:r>
        <w:rPr>
          <w:b/>
          <w:color w:val="231F20"/>
          <w:spacing w:val="-9"/>
          <w:w w:val="110"/>
        </w:rPr>
        <w:t> </w:t>
      </w:r>
      <w:r>
        <w:rPr>
          <w:color w:val="231F20"/>
          <w:w w:val="110"/>
        </w:rPr>
        <w:t>The</w:t>
      </w:r>
      <w:r>
        <w:rPr>
          <w:color w:val="231F20"/>
          <w:spacing w:val="-9"/>
          <w:w w:val="110"/>
        </w:rPr>
        <w:t> </w:t>
      </w:r>
      <w:r>
        <w:rPr>
          <w:color w:val="231F20"/>
          <w:w w:val="110"/>
        </w:rPr>
        <w:t>Russell</w:t>
      </w:r>
      <w:r>
        <w:rPr>
          <w:color w:val="231F20"/>
          <w:spacing w:val="-9"/>
          <w:w w:val="110"/>
        </w:rPr>
        <w:t> </w:t>
      </w:r>
      <w:r>
        <w:rPr>
          <w:color w:val="231F20"/>
          <w:w w:val="110"/>
        </w:rPr>
        <w:t>2000</w:t>
      </w:r>
      <w:r>
        <w:rPr>
          <w:color w:val="231F20"/>
          <w:w w:val="110"/>
          <w:position w:val="4"/>
          <w:sz w:val="12"/>
        </w:rPr>
        <w:t>®</w:t>
      </w:r>
      <w:r>
        <w:rPr>
          <w:color w:val="231F20"/>
          <w:spacing w:val="3"/>
          <w:w w:val="110"/>
          <w:position w:val="4"/>
          <w:sz w:val="12"/>
        </w:rPr>
        <w:t> </w:t>
      </w:r>
      <w:r>
        <w:rPr>
          <w:color w:val="231F20"/>
          <w:w w:val="110"/>
        </w:rPr>
        <w:t>Index</w:t>
      </w:r>
      <w:r>
        <w:rPr>
          <w:color w:val="231F20"/>
          <w:spacing w:val="-9"/>
          <w:w w:val="110"/>
        </w:rPr>
        <w:t> </w:t>
      </w:r>
      <w:r>
        <w:rPr>
          <w:color w:val="231F20"/>
          <w:w w:val="110"/>
        </w:rPr>
        <w:t>is</w:t>
      </w:r>
      <w:r>
        <w:rPr>
          <w:color w:val="231F20"/>
          <w:spacing w:val="-9"/>
          <w:w w:val="110"/>
        </w:rPr>
        <w:t> </w:t>
      </w:r>
      <w:r>
        <w:rPr>
          <w:color w:val="231F20"/>
          <w:w w:val="110"/>
        </w:rPr>
        <w:t>an</w:t>
      </w:r>
      <w:r>
        <w:rPr>
          <w:color w:val="231F20"/>
          <w:spacing w:val="-8"/>
          <w:w w:val="110"/>
        </w:rPr>
        <w:t> </w:t>
      </w:r>
      <w:r>
        <w:rPr>
          <w:color w:val="231F20"/>
          <w:w w:val="110"/>
        </w:rPr>
        <w:t>unmanaged</w:t>
      </w:r>
      <w:r>
        <w:rPr>
          <w:color w:val="231F20"/>
          <w:spacing w:val="-9"/>
          <w:w w:val="110"/>
        </w:rPr>
        <w:t> </w:t>
      </w:r>
      <w:r>
        <w:rPr>
          <w:color w:val="231F20"/>
          <w:w w:val="110"/>
        </w:rPr>
        <w:t>market</w:t>
      </w:r>
      <w:r>
        <w:rPr>
          <w:color w:val="231F20"/>
          <w:spacing w:val="-9"/>
          <w:w w:val="110"/>
        </w:rPr>
        <w:t> </w:t>
      </w:r>
      <w:r>
        <w:rPr>
          <w:color w:val="231F20"/>
          <w:w w:val="110"/>
        </w:rPr>
        <w:t>capitalization-weighted</w:t>
      </w:r>
      <w:r>
        <w:rPr>
          <w:color w:val="231F20"/>
          <w:spacing w:val="-9"/>
          <w:w w:val="110"/>
        </w:rPr>
        <w:t> </w:t>
      </w:r>
      <w:r>
        <w:rPr>
          <w:color w:val="231F20"/>
          <w:w w:val="110"/>
        </w:rPr>
        <w:t>index</w:t>
      </w:r>
      <w:r>
        <w:rPr>
          <w:color w:val="231F20"/>
          <w:spacing w:val="-9"/>
          <w:w w:val="110"/>
        </w:rPr>
        <w:t> </w:t>
      </w:r>
      <w:r>
        <w:rPr>
          <w:color w:val="231F20"/>
          <w:w w:val="110"/>
        </w:rPr>
        <w:t>of</w:t>
      </w:r>
      <w:r>
        <w:rPr>
          <w:color w:val="231F20"/>
          <w:spacing w:val="-9"/>
          <w:w w:val="110"/>
        </w:rPr>
        <w:t> </w:t>
      </w:r>
      <w:r>
        <w:rPr>
          <w:color w:val="231F20"/>
          <w:w w:val="110"/>
        </w:rPr>
        <w:t>2,000</w:t>
      </w:r>
      <w:r>
        <w:rPr>
          <w:color w:val="231F20"/>
          <w:spacing w:val="-9"/>
          <w:w w:val="110"/>
        </w:rPr>
        <w:t> </w:t>
      </w:r>
      <w:r>
        <w:rPr>
          <w:color w:val="231F20"/>
          <w:w w:val="110"/>
        </w:rPr>
        <w:t>small</w:t>
      </w:r>
      <w:r>
        <w:rPr>
          <w:color w:val="231F20"/>
          <w:spacing w:val="-9"/>
          <w:w w:val="110"/>
        </w:rPr>
        <w:t> </w:t>
      </w:r>
      <w:r>
        <w:rPr>
          <w:color w:val="231F20"/>
          <w:w w:val="110"/>
        </w:rPr>
        <w:t>company</w:t>
      </w:r>
      <w:r>
        <w:rPr>
          <w:color w:val="231F20"/>
          <w:spacing w:val="-9"/>
          <w:w w:val="110"/>
        </w:rPr>
        <w:t> </w:t>
      </w:r>
      <w:r>
        <w:rPr>
          <w:color w:val="231F20"/>
          <w:w w:val="110"/>
        </w:rPr>
        <w:t>stocks</w:t>
      </w:r>
      <w:r>
        <w:rPr>
          <w:color w:val="231F20"/>
          <w:spacing w:val="-9"/>
          <w:w w:val="110"/>
        </w:rPr>
        <w:t> </w:t>
      </w:r>
      <w:r>
        <w:rPr>
          <w:color w:val="231F20"/>
          <w:w w:val="110"/>
        </w:rPr>
        <w:t>of</w:t>
      </w:r>
      <w:r>
        <w:rPr>
          <w:color w:val="231F20"/>
          <w:spacing w:val="-9"/>
          <w:w w:val="110"/>
        </w:rPr>
        <w:t> </w:t>
      </w:r>
      <w:r>
        <w:rPr>
          <w:color w:val="231F20"/>
          <w:w w:val="110"/>
        </w:rPr>
        <w:t>U.S.</w:t>
      </w:r>
      <w:r>
        <w:rPr>
          <w:color w:val="231F20"/>
          <w:spacing w:val="-9"/>
          <w:w w:val="110"/>
        </w:rPr>
        <w:t> </w:t>
      </w:r>
      <w:r>
        <w:rPr>
          <w:color w:val="231F20"/>
          <w:w w:val="110"/>
        </w:rPr>
        <w:t>domiciled</w:t>
      </w:r>
      <w:r>
        <w:rPr>
          <w:color w:val="231F20"/>
          <w:spacing w:val="-9"/>
          <w:w w:val="110"/>
        </w:rPr>
        <w:t> </w:t>
      </w:r>
      <w:r>
        <w:rPr>
          <w:color w:val="231F20"/>
          <w:spacing w:val="-2"/>
          <w:w w:val="110"/>
        </w:rPr>
        <w:t>companies.</w:t>
      </w:r>
    </w:p>
    <w:p>
      <w:pPr>
        <w:pStyle w:val="Heading3"/>
        <w:spacing w:line="247" w:lineRule="auto" w:before="137"/>
        <w:ind w:left="372" w:right="265"/>
      </w:pPr>
      <w:r>
        <w:rPr>
          <w:color w:val="231F20"/>
        </w:rPr>
        <w:t>Before investing in any mutual fund, consider the investment objectives, risks, charges, and expenses. Contact Fidelity for a mutual fund prospectus or, if available, a summary prospectus containing this information. Read it carefully.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pStyle w:val="BodyText"/>
        <w:ind w:left="540" w:right="7549"/>
      </w:pPr>
      <w:r>
        <w:rPr>
          <w:color w:val="231F20"/>
          <w:w w:val="110"/>
        </w:rPr>
        <w:t>Fidelity</w:t>
      </w:r>
      <w:r>
        <w:rPr>
          <w:color w:val="231F20"/>
          <w:spacing w:val="-13"/>
          <w:w w:val="110"/>
        </w:rPr>
        <w:t> </w:t>
      </w:r>
      <w:r>
        <w:rPr>
          <w:color w:val="231F20"/>
          <w:w w:val="110"/>
        </w:rPr>
        <w:t>Brokerage</w:t>
      </w:r>
      <w:r>
        <w:rPr>
          <w:color w:val="231F20"/>
          <w:spacing w:val="-12"/>
          <w:w w:val="110"/>
        </w:rPr>
        <w:t> </w:t>
      </w:r>
      <w:r>
        <w:rPr>
          <w:color w:val="231F20"/>
          <w:w w:val="110"/>
        </w:rPr>
        <w:t>Services</w:t>
      </w:r>
      <w:r>
        <w:rPr>
          <w:color w:val="231F20"/>
          <w:spacing w:val="-12"/>
          <w:w w:val="110"/>
        </w:rPr>
        <w:t> </w:t>
      </w:r>
      <w:r>
        <w:rPr>
          <w:color w:val="231F20"/>
          <w:w w:val="110"/>
        </w:rPr>
        <w:t>LLC,</w:t>
      </w:r>
      <w:r>
        <w:rPr>
          <w:color w:val="231F20"/>
          <w:spacing w:val="-12"/>
          <w:w w:val="110"/>
        </w:rPr>
        <w:t> </w:t>
      </w:r>
      <w:r>
        <w:rPr>
          <w:color w:val="231F20"/>
          <w:w w:val="110"/>
        </w:rPr>
        <w:t>Member</w:t>
      </w:r>
      <w:r>
        <w:rPr>
          <w:color w:val="231F20"/>
          <w:spacing w:val="-13"/>
          <w:w w:val="110"/>
        </w:rPr>
        <w:t> </w:t>
      </w:r>
      <w:r>
        <w:rPr>
          <w:color w:val="231F20"/>
          <w:w w:val="110"/>
        </w:rPr>
        <w:t>NYSE,</w:t>
      </w:r>
      <w:r>
        <w:rPr>
          <w:color w:val="231F20"/>
          <w:spacing w:val="-12"/>
          <w:w w:val="110"/>
        </w:rPr>
        <w:t> </w:t>
      </w:r>
      <w:r>
        <w:rPr>
          <w:color w:val="231F20"/>
          <w:w w:val="110"/>
        </w:rPr>
        <w:t>SIPC 900 Salem Street, Smithfield, RI 02917</w:t>
      </w:r>
    </w:p>
    <w:p>
      <w:pPr>
        <w:pStyle w:val="BodyText"/>
        <w:spacing w:line="182" w:lineRule="exact"/>
        <w:ind w:left="540"/>
      </w:pPr>
      <w:r>
        <w:rPr>
          <w:color w:val="231F20"/>
          <w:w w:val="105"/>
        </w:rPr>
        <w:t>©</w:t>
      </w:r>
      <w:r>
        <w:rPr>
          <w:color w:val="231F20"/>
          <w:spacing w:val="-2"/>
          <w:w w:val="105"/>
        </w:rPr>
        <w:t> </w:t>
      </w:r>
      <w:r>
        <w:rPr>
          <w:color w:val="231F20"/>
          <w:w w:val="105"/>
        </w:rPr>
        <w:t>2026</w:t>
      </w:r>
      <w:r>
        <w:rPr>
          <w:color w:val="231F20"/>
          <w:spacing w:val="-2"/>
          <w:w w:val="105"/>
        </w:rPr>
        <w:t> </w:t>
      </w:r>
      <w:r>
        <w:rPr>
          <w:color w:val="231F20"/>
          <w:w w:val="105"/>
        </w:rPr>
        <w:t>FMR</w:t>
      </w:r>
      <w:r>
        <w:rPr>
          <w:color w:val="231F20"/>
          <w:spacing w:val="-2"/>
          <w:w w:val="105"/>
        </w:rPr>
        <w:t> </w:t>
      </w:r>
      <w:r>
        <w:rPr>
          <w:color w:val="231F20"/>
          <w:w w:val="105"/>
        </w:rPr>
        <w:t>LLC,</w:t>
      </w:r>
      <w:r>
        <w:rPr>
          <w:color w:val="231F20"/>
          <w:spacing w:val="-1"/>
          <w:w w:val="105"/>
        </w:rPr>
        <w:t> </w:t>
      </w:r>
      <w:r>
        <w:rPr>
          <w:color w:val="231F20"/>
          <w:w w:val="105"/>
        </w:rPr>
        <w:t>All</w:t>
      </w:r>
      <w:r>
        <w:rPr>
          <w:color w:val="231F20"/>
          <w:spacing w:val="-2"/>
          <w:w w:val="105"/>
        </w:rPr>
        <w:t> </w:t>
      </w:r>
      <w:r>
        <w:rPr>
          <w:color w:val="231F20"/>
          <w:w w:val="105"/>
        </w:rPr>
        <w:t>rights</w:t>
      </w:r>
      <w:r>
        <w:rPr>
          <w:color w:val="231F20"/>
          <w:spacing w:val="-2"/>
          <w:w w:val="105"/>
        </w:rPr>
        <w:t> reserved.</w:t>
      </w:r>
    </w:p>
    <w:sectPr>
      <w:headerReference w:type="default" r:id="rId14"/>
      <w:footerReference w:type="default" r:id="rId15"/>
      <w:pgSz w:w="12240" w:h="15840"/>
      <w:pgMar w:header="267" w:footer="272" w:top="520" w:bottom="46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Trebuchet MS">
    <w:altName w:val="Trebuchet MS"/>
    <w:charset w:val="0"/>
    <w:family w:val="swiss"/>
    <w:pitch w:val="variable"/>
  </w:font>
  <w:font w:name="Lucida Sans">
    <w:altName w:val="Lucida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0432">
              <wp:simplePos x="0" y="0"/>
              <wp:positionH relativeFrom="page">
                <wp:posOffset>215900</wp:posOffset>
              </wp:positionH>
              <wp:positionV relativeFrom="page">
                <wp:posOffset>9501428</wp:posOffset>
              </wp:positionV>
              <wp:extent cx="2868295" cy="1460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68295" cy="146050"/>
                      </a:xfrm>
                      <a:prstGeom prst="rect">
                        <a:avLst/>
                      </a:prstGeom>
                    </wps:spPr>
                    <wps:txbx>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pt;margin-top:748.143982pt;width:225.85pt;height:11.5pt;mso-position-horizontal-relative:page;mso-position-vertical-relative:page;z-index:-20226048" type="#_x0000_t202" id="docshape1" filled="false" stroked="false">
              <v:textbox inset="0,0,0,0">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90944">
              <wp:simplePos x="0" y="0"/>
              <wp:positionH relativeFrom="page">
                <wp:posOffset>3492500</wp:posOffset>
              </wp:positionH>
              <wp:positionV relativeFrom="page">
                <wp:posOffset>9670668</wp:posOffset>
              </wp:positionV>
              <wp:extent cx="164465" cy="178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4465" cy="178435"/>
                      </a:xfrm>
                      <a:prstGeom prst="rect">
                        <a:avLst/>
                      </a:prstGeom>
                    </wps:spPr>
                    <wps:txbx>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1</w:t>
                          </w:r>
                          <w:r>
                            <w:rPr>
                              <w:b/>
                              <w:color w:val="231F20"/>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2.95pt;height:14.05pt;mso-position-horizontal-relative:page;mso-position-vertical-relative:page;z-index:-20225536" type="#_x0000_t202" id="docshape2" filled="false" stroked="false">
              <v:textbox inset="0,0,0,0">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1</w:t>
                    </w:r>
                    <w:r>
                      <w:rPr>
                        <w:b/>
                        <w:color w:val="231F20"/>
                        <w:spacing w:val="-10"/>
                        <w:w w:val="10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2992">
              <wp:simplePos x="0" y="0"/>
              <wp:positionH relativeFrom="page">
                <wp:posOffset>215900</wp:posOffset>
              </wp:positionH>
              <wp:positionV relativeFrom="page">
                <wp:posOffset>9501428</wp:posOffset>
              </wp:positionV>
              <wp:extent cx="2868295" cy="14605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868295" cy="146050"/>
                      </a:xfrm>
                      <a:prstGeom prst="rect">
                        <a:avLst/>
                      </a:prstGeom>
                    </wps:spPr>
                    <wps:txbx>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wps:txbx>
                    <wps:bodyPr wrap="square" lIns="0" tIns="0" rIns="0" bIns="0" rtlCol="0">
                      <a:noAutofit/>
                    </wps:bodyPr>
                  </wps:wsp>
                </a:graphicData>
              </a:graphic>
            </wp:anchor>
          </w:drawing>
        </mc:Choice>
        <mc:Fallback>
          <w:pict>
            <v:shape style="position:absolute;margin-left:17pt;margin-top:748.143982pt;width:225.85pt;height:11.5pt;mso-position-horizontal-relative:page;mso-position-vertical-relative:page;z-index:-20223488" type="#_x0000_t202" id="docshape18" filled="false" stroked="false">
              <v:textbox inset="0,0,0,0">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93504">
              <wp:simplePos x="0" y="0"/>
              <wp:positionH relativeFrom="page">
                <wp:posOffset>3492500</wp:posOffset>
              </wp:positionH>
              <wp:positionV relativeFrom="page">
                <wp:posOffset>9670668</wp:posOffset>
              </wp:positionV>
              <wp:extent cx="164465" cy="1784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64465" cy="178435"/>
                      </a:xfrm>
                      <a:prstGeom prst="rect">
                        <a:avLst/>
                      </a:prstGeom>
                    </wps:spPr>
                    <wps:txbx>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2</w:t>
                          </w:r>
                          <w:r>
                            <w:rPr>
                              <w:b/>
                              <w:color w:val="231F20"/>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2.95pt;height:14.05pt;mso-position-horizontal-relative:page;mso-position-vertical-relative:page;z-index:-20222976" type="#_x0000_t202" id="docshape19" filled="false" stroked="false">
              <v:textbox inset="0,0,0,0">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2</w:t>
                    </w:r>
                    <w:r>
                      <w:rPr>
                        <w:b/>
                        <w:color w:val="231F20"/>
                        <w:spacing w:val="-10"/>
                        <w:w w:val="10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4528">
              <wp:simplePos x="0" y="0"/>
              <wp:positionH relativeFrom="page">
                <wp:posOffset>3492500</wp:posOffset>
              </wp:positionH>
              <wp:positionV relativeFrom="page">
                <wp:posOffset>9670668</wp:posOffset>
              </wp:positionV>
              <wp:extent cx="201295" cy="17843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201295" cy="178435"/>
                      </a:xfrm>
                      <a:prstGeom prst="rect">
                        <a:avLst/>
                      </a:prstGeom>
                    </wps:spPr>
                    <wps:txbx>
                      <w:txbxContent>
                        <w:p>
                          <w:pPr>
                            <w:spacing w:before="24"/>
                            <w:ind w:left="60" w:right="0" w:firstLine="0"/>
                            <w:jc w:val="left"/>
                            <w:rPr>
                              <w:b/>
                              <w:sz w:val="20"/>
                            </w:rPr>
                          </w:pPr>
                          <w:r>
                            <w:rPr>
                              <w:b/>
                              <w:color w:val="231F20"/>
                              <w:spacing w:val="-5"/>
                              <w:w w:val="105"/>
                              <w:sz w:val="20"/>
                            </w:rPr>
                            <w:fldChar w:fldCharType="begin"/>
                          </w:r>
                          <w:r>
                            <w:rPr>
                              <w:b/>
                              <w:color w:val="231F20"/>
                              <w:spacing w:val="-5"/>
                              <w:w w:val="105"/>
                              <w:sz w:val="20"/>
                            </w:rPr>
                            <w:instrText> PAGE </w:instrText>
                          </w:r>
                          <w:r>
                            <w:rPr>
                              <w:b/>
                              <w:color w:val="231F20"/>
                              <w:spacing w:val="-5"/>
                              <w:w w:val="105"/>
                              <w:sz w:val="20"/>
                            </w:rPr>
                            <w:fldChar w:fldCharType="separate"/>
                          </w:r>
                          <w:r>
                            <w:rPr>
                              <w:b/>
                              <w:color w:val="231F20"/>
                              <w:spacing w:val="-5"/>
                              <w:w w:val="105"/>
                              <w:sz w:val="20"/>
                            </w:rPr>
                            <w:t>10</w:t>
                          </w:r>
                          <w:r>
                            <w:rPr>
                              <w:b/>
                              <w:color w:val="231F20"/>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5.85pt;height:14.05pt;mso-position-horizontal-relative:page;mso-position-vertical-relative:page;z-index:-20221952" type="#_x0000_t202" id="docshape177" filled="false" stroked="false">
              <v:textbox inset="0,0,0,0">
                <w:txbxContent>
                  <w:p>
                    <w:pPr>
                      <w:spacing w:before="24"/>
                      <w:ind w:left="60" w:right="0" w:firstLine="0"/>
                      <w:jc w:val="left"/>
                      <w:rPr>
                        <w:b/>
                        <w:sz w:val="20"/>
                      </w:rPr>
                    </w:pPr>
                    <w:r>
                      <w:rPr>
                        <w:b/>
                        <w:color w:val="231F20"/>
                        <w:spacing w:val="-5"/>
                        <w:w w:val="105"/>
                        <w:sz w:val="20"/>
                      </w:rPr>
                      <w:fldChar w:fldCharType="begin"/>
                    </w:r>
                    <w:r>
                      <w:rPr>
                        <w:b/>
                        <w:color w:val="231F20"/>
                        <w:spacing w:val="-5"/>
                        <w:w w:val="105"/>
                        <w:sz w:val="20"/>
                      </w:rPr>
                      <w:instrText> PAGE </w:instrText>
                    </w:r>
                    <w:r>
                      <w:rPr>
                        <w:b/>
                        <w:color w:val="231F20"/>
                        <w:spacing w:val="-5"/>
                        <w:w w:val="105"/>
                        <w:sz w:val="20"/>
                      </w:rPr>
                      <w:fldChar w:fldCharType="separate"/>
                    </w:r>
                    <w:r>
                      <w:rPr>
                        <w:b/>
                        <w:color w:val="231F20"/>
                        <w:spacing w:val="-5"/>
                        <w:w w:val="105"/>
                        <w:sz w:val="20"/>
                      </w:rPr>
                      <w:t>10</w:t>
                    </w:r>
                    <w:r>
                      <w:rPr>
                        <w:b/>
                        <w:color w:val="231F20"/>
                        <w:spacing w:val="-5"/>
                        <w:w w:val="10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5552">
              <wp:simplePos x="0" y="0"/>
              <wp:positionH relativeFrom="page">
                <wp:posOffset>3492500</wp:posOffset>
              </wp:positionH>
              <wp:positionV relativeFrom="page">
                <wp:posOffset>9670668</wp:posOffset>
              </wp:positionV>
              <wp:extent cx="239395" cy="17843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239395" cy="178435"/>
                      </a:xfrm>
                      <a:prstGeom prst="rect">
                        <a:avLst/>
                      </a:prstGeom>
                    </wps:spPr>
                    <wps:txbx>
                      <w:txbxContent>
                        <w:p>
                          <w:pPr>
                            <w:spacing w:before="24"/>
                            <w:ind w:left="60" w:right="0" w:firstLine="0"/>
                            <w:jc w:val="left"/>
                            <w:rPr>
                              <w:b/>
                              <w:sz w:val="20"/>
                            </w:rPr>
                          </w:pPr>
                          <w:r>
                            <w:rPr>
                              <w:b/>
                              <w:color w:val="231F20"/>
                              <w:spacing w:val="-5"/>
                              <w:w w:val="105"/>
                              <w:sz w:val="20"/>
                            </w:rPr>
                            <w:fldChar w:fldCharType="begin"/>
                          </w:r>
                          <w:r>
                            <w:rPr>
                              <w:b/>
                              <w:color w:val="231F20"/>
                              <w:spacing w:val="-5"/>
                              <w:w w:val="105"/>
                              <w:sz w:val="20"/>
                            </w:rPr>
                            <w:instrText> PAGE </w:instrText>
                          </w:r>
                          <w:r>
                            <w:rPr>
                              <w:b/>
                              <w:color w:val="231F20"/>
                              <w:spacing w:val="-5"/>
                              <w:w w:val="105"/>
                              <w:sz w:val="20"/>
                            </w:rPr>
                            <w:fldChar w:fldCharType="separate"/>
                          </w:r>
                          <w:r>
                            <w:rPr>
                              <w:b/>
                              <w:color w:val="231F20"/>
                              <w:spacing w:val="-5"/>
                              <w:w w:val="105"/>
                              <w:sz w:val="20"/>
                            </w:rPr>
                            <w:t>11</w:t>
                          </w:r>
                          <w:r>
                            <w:rPr>
                              <w:b/>
                              <w:color w:val="231F20"/>
                              <w:spacing w:val="-5"/>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8.850pt;height:14.05pt;mso-position-horizontal-relative:page;mso-position-vertical-relative:page;z-index:-20220928" type="#_x0000_t202" id="docshape179" filled="false" stroked="false">
              <v:textbox inset="0,0,0,0">
                <w:txbxContent>
                  <w:p>
                    <w:pPr>
                      <w:spacing w:before="24"/>
                      <w:ind w:left="60" w:right="0" w:firstLine="0"/>
                      <w:jc w:val="left"/>
                      <w:rPr>
                        <w:b/>
                        <w:sz w:val="20"/>
                      </w:rPr>
                    </w:pPr>
                    <w:r>
                      <w:rPr>
                        <w:b/>
                        <w:color w:val="231F20"/>
                        <w:spacing w:val="-5"/>
                        <w:w w:val="105"/>
                        <w:sz w:val="20"/>
                      </w:rPr>
                      <w:fldChar w:fldCharType="begin"/>
                    </w:r>
                    <w:r>
                      <w:rPr>
                        <w:b/>
                        <w:color w:val="231F20"/>
                        <w:spacing w:val="-5"/>
                        <w:w w:val="105"/>
                        <w:sz w:val="20"/>
                      </w:rPr>
                      <w:instrText> PAGE </w:instrText>
                    </w:r>
                    <w:r>
                      <w:rPr>
                        <w:b/>
                        <w:color w:val="231F20"/>
                        <w:spacing w:val="-5"/>
                        <w:w w:val="105"/>
                        <w:sz w:val="20"/>
                      </w:rPr>
                      <w:fldChar w:fldCharType="separate"/>
                    </w:r>
                    <w:r>
                      <w:rPr>
                        <w:b/>
                        <w:color w:val="231F20"/>
                        <w:spacing w:val="-5"/>
                        <w:w w:val="105"/>
                        <w:sz w:val="20"/>
                      </w:rPr>
                      <w:t>11</w:t>
                    </w:r>
                    <w:r>
                      <w:rPr>
                        <w:b/>
                        <w:color w:val="231F20"/>
                        <w:spacing w:val="-5"/>
                        <w:w w:val="10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3096064">
              <wp:simplePos x="0" y="0"/>
              <wp:positionH relativeFrom="page">
                <wp:posOffset>330200</wp:posOffset>
              </wp:positionH>
              <wp:positionV relativeFrom="page">
                <wp:posOffset>9691928</wp:posOffset>
              </wp:positionV>
              <wp:extent cx="553720" cy="14605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553720" cy="146050"/>
                      </a:xfrm>
                      <a:prstGeom prst="rect">
                        <a:avLst/>
                      </a:prstGeom>
                    </wps:spPr>
                    <wps:txbx>
                      <w:txbxContent>
                        <w:p>
                          <w:pPr>
                            <w:pStyle w:val="BodyText"/>
                            <w:spacing w:before="20"/>
                            <w:ind w:left="20"/>
                          </w:pPr>
                          <w:r>
                            <w:rPr>
                              <w:color w:val="231F20"/>
                              <w:spacing w:val="-2"/>
                              <w:w w:val="105"/>
                            </w:rPr>
                            <w:t>673318.52.0</w:t>
                          </w:r>
                        </w:p>
                      </w:txbxContent>
                    </wps:txbx>
                    <wps:bodyPr wrap="square" lIns="0" tIns="0" rIns="0" bIns="0" rtlCol="0">
                      <a:noAutofit/>
                    </wps:bodyPr>
                  </wps:wsp>
                </a:graphicData>
              </a:graphic>
            </wp:anchor>
          </w:drawing>
        </mc:Choice>
        <mc:Fallback>
          <w:pict>
            <v:shape style="position:absolute;margin-left:26pt;margin-top:763.143982pt;width:43.6pt;height:11.5pt;mso-position-horizontal-relative:page;mso-position-vertical-relative:page;z-index:-20220416" type="#_x0000_t202" id="docshape180" filled="false" stroked="false">
              <v:textbox inset="0,0,0,0">
                <w:txbxContent>
                  <w:p>
                    <w:pPr>
                      <w:pStyle w:val="BodyText"/>
                      <w:spacing w:before="20"/>
                      <w:ind w:left="20"/>
                    </w:pPr>
                    <w:r>
                      <w:rPr>
                        <w:color w:val="231F20"/>
                        <w:spacing w:val="-2"/>
                        <w:w w:val="105"/>
                      </w:rPr>
                      <w:t>673318.52.0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1456">
              <wp:simplePos x="0" y="0"/>
              <wp:positionH relativeFrom="page">
                <wp:posOffset>5956300</wp:posOffset>
              </wp:positionH>
              <wp:positionV relativeFrom="page">
                <wp:posOffset>156667</wp:posOffset>
              </wp:positionV>
              <wp:extent cx="1570355" cy="1943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570355" cy="194310"/>
                      </a:xfrm>
                      <a:prstGeom prst="rect">
                        <a:avLst/>
                      </a:prstGeom>
                    </wps:spPr>
                    <wps:txbx>
                      <w:txbxContent>
                        <w:p>
                          <w:pPr>
                            <w:spacing w:before="19"/>
                            <w:ind w:left="20" w:right="0" w:firstLine="0"/>
                            <w:jc w:val="left"/>
                            <w:rPr>
                              <w:sz w:val="22"/>
                            </w:rPr>
                          </w:pPr>
                          <w:r>
                            <w:rPr>
                              <w:color w:val="231F20"/>
                              <w:w w:val="110"/>
                              <w:sz w:val="22"/>
                            </w:rPr>
                            <w:t>AS</w:t>
                          </w:r>
                          <w:r>
                            <w:rPr>
                              <w:color w:val="231F20"/>
                              <w:spacing w:val="-14"/>
                              <w:w w:val="110"/>
                              <w:sz w:val="22"/>
                            </w:rPr>
                            <w:t> </w:t>
                          </w:r>
                          <w:r>
                            <w:rPr>
                              <w:color w:val="231F20"/>
                              <w:w w:val="110"/>
                              <w:sz w:val="22"/>
                            </w:rPr>
                            <w:t>OF</w:t>
                          </w:r>
                          <w:r>
                            <w:rPr>
                              <w:color w:val="231F20"/>
                              <w:spacing w:val="-13"/>
                              <w:w w:val="110"/>
                              <w:sz w:val="22"/>
                            </w:rPr>
                            <w:t> </w:t>
                          </w:r>
                          <w:r>
                            <w:rPr>
                              <w:color w:val="231F20"/>
                              <w:w w:val="110"/>
                              <w:sz w:val="22"/>
                            </w:rPr>
                            <w:t>MARCH</w:t>
                          </w:r>
                          <w:r>
                            <w:rPr>
                              <w:color w:val="231F20"/>
                              <w:spacing w:val="-13"/>
                              <w:w w:val="110"/>
                              <w:sz w:val="22"/>
                            </w:rPr>
                            <w:t> </w:t>
                          </w:r>
                          <w:r>
                            <w:rPr>
                              <w:color w:val="231F20"/>
                              <w:w w:val="110"/>
                              <w:sz w:val="22"/>
                            </w:rPr>
                            <w:t>31,</w:t>
                          </w:r>
                          <w:r>
                            <w:rPr>
                              <w:color w:val="231F20"/>
                              <w:spacing w:val="-13"/>
                              <w:w w:val="110"/>
                              <w:sz w:val="22"/>
                            </w:rPr>
                            <w:t> </w:t>
                          </w:r>
                          <w:r>
                            <w:rPr>
                              <w:color w:val="231F20"/>
                              <w:spacing w:val="-4"/>
                              <w:w w:val="110"/>
                              <w:sz w:val="22"/>
                            </w:rPr>
                            <w:t>2026</w:t>
                          </w:r>
                        </w:p>
                      </w:txbxContent>
                    </wps:txbx>
                    <wps:bodyPr wrap="square" lIns="0" tIns="0" rIns="0" bIns="0" rtlCol="0">
                      <a:noAutofit/>
                    </wps:bodyPr>
                  </wps:wsp>
                </a:graphicData>
              </a:graphic>
            </wp:anchor>
          </w:drawing>
        </mc:Choice>
        <mc:Fallback>
          <w:pict>
            <v:shape style="position:absolute;margin-left:469pt;margin-top:12.336pt;width:123.65pt;height:15.3pt;mso-position-horizontal-relative:page;mso-position-vertical-relative:page;z-index:-20225024" type="#_x0000_t202" id="docshape15" filled="false" stroked="false">
              <v:textbox inset="0,0,0,0">
                <w:txbxContent>
                  <w:p>
                    <w:pPr>
                      <w:spacing w:before="19"/>
                      <w:ind w:left="20" w:right="0" w:firstLine="0"/>
                      <w:jc w:val="left"/>
                      <w:rPr>
                        <w:sz w:val="22"/>
                      </w:rPr>
                    </w:pPr>
                    <w:r>
                      <w:rPr>
                        <w:color w:val="231F20"/>
                        <w:w w:val="110"/>
                        <w:sz w:val="22"/>
                      </w:rPr>
                      <w:t>AS</w:t>
                    </w:r>
                    <w:r>
                      <w:rPr>
                        <w:color w:val="231F20"/>
                        <w:spacing w:val="-14"/>
                        <w:w w:val="110"/>
                        <w:sz w:val="22"/>
                      </w:rPr>
                      <w:t> </w:t>
                    </w:r>
                    <w:r>
                      <w:rPr>
                        <w:color w:val="231F20"/>
                        <w:w w:val="110"/>
                        <w:sz w:val="22"/>
                      </w:rPr>
                      <w:t>OF</w:t>
                    </w:r>
                    <w:r>
                      <w:rPr>
                        <w:color w:val="231F20"/>
                        <w:spacing w:val="-13"/>
                        <w:w w:val="110"/>
                        <w:sz w:val="22"/>
                      </w:rPr>
                      <w:t> </w:t>
                    </w:r>
                    <w:r>
                      <w:rPr>
                        <w:color w:val="231F20"/>
                        <w:w w:val="110"/>
                        <w:sz w:val="22"/>
                      </w:rPr>
                      <w:t>MARCH</w:t>
                    </w:r>
                    <w:r>
                      <w:rPr>
                        <w:color w:val="231F20"/>
                        <w:spacing w:val="-13"/>
                        <w:w w:val="110"/>
                        <w:sz w:val="22"/>
                      </w:rPr>
                      <w:t> </w:t>
                    </w:r>
                    <w:r>
                      <w:rPr>
                        <w:color w:val="231F20"/>
                        <w:w w:val="110"/>
                        <w:sz w:val="22"/>
                      </w:rPr>
                      <w:t>31,</w:t>
                    </w:r>
                    <w:r>
                      <w:rPr>
                        <w:color w:val="231F20"/>
                        <w:spacing w:val="-13"/>
                        <w:w w:val="110"/>
                        <w:sz w:val="22"/>
                      </w:rPr>
                      <w:t> </w:t>
                    </w:r>
                    <w:r>
                      <w:rPr>
                        <w:color w:val="231F20"/>
                        <w:spacing w:val="-4"/>
                        <w:w w:val="110"/>
                        <w:sz w:val="22"/>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91968">
              <wp:simplePos x="0" y="0"/>
              <wp:positionH relativeFrom="page">
                <wp:posOffset>3099407</wp:posOffset>
              </wp:positionH>
              <wp:positionV relativeFrom="page">
                <wp:posOffset>568646</wp:posOffset>
              </wp:positionV>
              <wp:extent cx="720090" cy="26797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720090" cy="267970"/>
                      </a:xfrm>
                      <a:prstGeom prst="rect">
                        <a:avLst/>
                      </a:prstGeom>
                    </wps:spPr>
                    <wps:txbx>
                      <w:txbxContent>
                        <w:p>
                          <w:pPr>
                            <w:pStyle w:val="BodyText"/>
                            <w:spacing w:line="247" w:lineRule="auto" w:before="20"/>
                            <w:ind w:left="20" w:right="18" w:firstLine="145"/>
                          </w:pPr>
                          <w:r>
                            <w:rPr>
                              <w:color w:val="231F20"/>
                              <w:spacing w:val="-2"/>
                              <w:w w:val="110"/>
                            </w:rPr>
                            <w:t>Cumulative </w:t>
                          </w:r>
                          <w:r>
                            <w:rPr>
                              <w:color w:val="231F20"/>
                            </w:rPr>
                            <w:t>Total Returns </w:t>
                          </w:r>
                          <w:r>
                            <w:rPr>
                              <w:color w:val="231F20"/>
                            </w:rPr>
                            <w:t>%</w:t>
                          </w:r>
                        </w:p>
                      </w:txbxContent>
                    </wps:txbx>
                    <wps:bodyPr wrap="square" lIns="0" tIns="0" rIns="0" bIns="0" rtlCol="0">
                      <a:noAutofit/>
                    </wps:bodyPr>
                  </wps:wsp>
                </a:graphicData>
              </a:graphic>
            </wp:anchor>
          </w:drawing>
        </mc:Choice>
        <mc:Fallback>
          <w:pict>
            <v:shape style="position:absolute;margin-left:244.047806pt;margin-top:44.775307pt;width:56.7pt;height:21.1pt;mso-position-horizontal-relative:page;mso-position-vertical-relative:page;z-index:-20224512" type="#_x0000_t202" id="docshape16" filled="false" stroked="false">
              <v:textbox inset="0,0,0,0">
                <w:txbxContent>
                  <w:p>
                    <w:pPr>
                      <w:pStyle w:val="BodyText"/>
                      <w:spacing w:line="247" w:lineRule="auto" w:before="20"/>
                      <w:ind w:left="20" w:right="18" w:firstLine="145"/>
                    </w:pPr>
                    <w:r>
                      <w:rPr>
                        <w:color w:val="231F20"/>
                        <w:spacing w:val="-2"/>
                        <w:w w:val="110"/>
                      </w:rPr>
                      <w:t>Cumulative </w:t>
                    </w:r>
                    <w:r>
                      <w:rPr>
                        <w:color w:val="231F20"/>
                      </w:rPr>
                      <w:t>Total Returns </w:t>
                    </w:r>
                    <w:r>
                      <w:rPr>
                        <w:color w:val="231F20"/>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3092480">
              <wp:simplePos x="0" y="0"/>
              <wp:positionH relativeFrom="page">
                <wp:posOffset>4474107</wp:posOffset>
              </wp:positionH>
              <wp:positionV relativeFrom="page">
                <wp:posOffset>568629</wp:posOffset>
              </wp:positionV>
              <wp:extent cx="744855" cy="2679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44855" cy="267970"/>
                      </a:xfrm>
                      <a:prstGeom prst="rect">
                        <a:avLst/>
                      </a:prstGeom>
                    </wps:spPr>
                    <wps:txbx>
                      <w:txbxContent>
                        <w:p>
                          <w:pPr>
                            <w:pStyle w:val="BodyText"/>
                            <w:spacing w:line="247" w:lineRule="auto" w:before="20"/>
                            <w:ind w:left="39" w:right="18" w:hanging="20"/>
                          </w:pPr>
                          <w:r>
                            <w:rPr>
                              <w:color w:val="231F20"/>
                              <w:w w:val="110"/>
                            </w:rPr>
                            <w:t>Average</w:t>
                          </w:r>
                          <w:r>
                            <w:rPr>
                              <w:color w:val="231F20"/>
                              <w:spacing w:val="-13"/>
                              <w:w w:val="110"/>
                            </w:rPr>
                            <w:t> </w:t>
                          </w:r>
                          <w:r>
                            <w:rPr>
                              <w:color w:val="231F20"/>
                              <w:w w:val="110"/>
                            </w:rPr>
                            <w:t>Annual </w:t>
                          </w:r>
                          <w:r>
                            <w:rPr>
                              <w:color w:val="231F20"/>
                            </w:rPr>
                            <w:t>Total</w:t>
                          </w:r>
                          <w:r>
                            <w:rPr>
                              <w:color w:val="231F20"/>
                              <w:spacing w:val="8"/>
                            </w:rPr>
                            <w:t> </w:t>
                          </w:r>
                          <w:r>
                            <w:rPr>
                              <w:color w:val="231F20"/>
                            </w:rPr>
                            <w:t>Returns</w:t>
                          </w:r>
                          <w:r>
                            <w:rPr>
                              <w:color w:val="231F20"/>
                              <w:spacing w:val="8"/>
                            </w:rPr>
                            <w:t> </w:t>
                          </w:r>
                          <w:r>
                            <w:rPr>
                              <w:color w:val="231F20"/>
                              <w:spacing w:val="-10"/>
                            </w:rPr>
                            <w:t>%</w:t>
                          </w:r>
                        </w:p>
                      </w:txbxContent>
                    </wps:txbx>
                    <wps:bodyPr wrap="square" lIns="0" tIns="0" rIns="0" bIns="0" rtlCol="0">
                      <a:noAutofit/>
                    </wps:bodyPr>
                  </wps:wsp>
                </a:graphicData>
              </a:graphic>
            </wp:anchor>
          </w:drawing>
        </mc:Choice>
        <mc:Fallback>
          <w:pict>
            <v:shape style="position:absolute;margin-left:352.291901pt;margin-top:44.774006pt;width:58.65pt;height:21.1pt;mso-position-horizontal-relative:page;mso-position-vertical-relative:page;z-index:-20224000" type="#_x0000_t202" id="docshape17" filled="false" stroked="false">
              <v:textbox inset="0,0,0,0">
                <w:txbxContent>
                  <w:p>
                    <w:pPr>
                      <w:pStyle w:val="BodyText"/>
                      <w:spacing w:line="247" w:lineRule="auto" w:before="20"/>
                      <w:ind w:left="39" w:right="18" w:hanging="20"/>
                    </w:pPr>
                    <w:r>
                      <w:rPr>
                        <w:color w:val="231F20"/>
                        <w:w w:val="110"/>
                      </w:rPr>
                      <w:t>Average</w:t>
                    </w:r>
                    <w:r>
                      <w:rPr>
                        <w:color w:val="231F20"/>
                        <w:spacing w:val="-13"/>
                        <w:w w:val="110"/>
                      </w:rPr>
                      <w:t> </w:t>
                    </w:r>
                    <w:r>
                      <w:rPr>
                        <w:color w:val="231F20"/>
                        <w:w w:val="110"/>
                      </w:rPr>
                      <w:t>Annual </w:t>
                    </w:r>
                    <w:r>
                      <w:rPr>
                        <w:color w:val="231F20"/>
                      </w:rPr>
                      <w:t>Total</w:t>
                    </w:r>
                    <w:r>
                      <w:rPr>
                        <w:color w:val="231F20"/>
                        <w:spacing w:val="8"/>
                      </w:rPr>
                      <w:t> </w:t>
                    </w:r>
                    <w:r>
                      <w:rPr>
                        <w:color w:val="231F20"/>
                      </w:rPr>
                      <w:t>Returns</w:t>
                    </w:r>
                    <w:r>
                      <w:rPr>
                        <w:color w:val="231F20"/>
                        <w:spacing w:val="8"/>
                      </w:rPr>
                      <w:t> </w:t>
                    </w:r>
                    <w:r>
                      <w:rPr>
                        <w:color w:val="231F20"/>
                        <w:spacing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4016">
              <wp:simplePos x="0" y="0"/>
              <wp:positionH relativeFrom="page">
                <wp:posOffset>5956300</wp:posOffset>
              </wp:positionH>
              <wp:positionV relativeFrom="page">
                <wp:posOffset>156667</wp:posOffset>
              </wp:positionV>
              <wp:extent cx="1570355" cy="19431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570355" cy="194310"/>
                      </a:xfrm>
                      <a:prstGeom prst="rect">
                        <a:avLst/>
                      </a:prstGeom>
                    </wps:spPr>
                    <wps:txbx>
                      <w:txbxContent>
                        <w:p>
                          <w:pPr>
                            <w:spacing w:before="19"/>
                            <w:ind w:left="20" w:right="0" w:firstLine="0"/>
                            <w:jc w:val="left"/>
                            <w:rPr>
                              <w:sz w:val="22"/>
                            </w:rPr>
                          </w:pPr>
                          <w:r>
                            <w:rPr>
                              <w:color w:val="231F20"/>
                              <w:w w:val="110"/>
                              <w:sz w:val="22"/>
                            </w:rPr>
                            <w:t>AS</w:t>
                          </w:r>
                          <w:r>
                            <w:rPr>
                              <w:color w:val="231F20"/>
                              <w:spacing w:val="-14"/>
                              <w:w w:val="110"/>
                              <w:sz w:val="22"/>
                            </w:rPr>
                            <w:t> </w:t>
                          </w:r>
                          <w:r>
                            <w:rPr>
                              <w:color w:val="231F20"/>
                              <w:w w:val="110"/>
                              <w:sz w:val="22"/>
                            </w:rPr>
                            <w:t>OF</w:t>
                          </w:r>
                          <w:r>
                            <w:rPr>
                              <w:color w:val="231F20"/>
                              <w:spacing w:val="-13"/>
                              <w:w w:val="110"/>
                              <w:sz w:val="22"/>
                            </w:rPr>
                            <w:t> </w:t>
                          </w:r>
                          <w:r>
                            <w:rPr>
                              <w:color w:val="231F20"/>
                              <w:w w:val="110"/>
                              <w:sz w:val="22"/>
                            </w:rPr>
                            <w:t>MARCH</w:t>
                          </w:r>
                          <w:r>
                            <w:rPr>
                              <w:color w:val="231F20"/>
                              <w:spacing w:val="-13"/>
                              <w:w w:val="110"/>
                              <w:sz w:val="22"/>
                            </w:rPr>
                            <w:t> </w:t>
                          </w:r>
                          <w:r>
                            <w:rPr>
                              <w:color w:val="231F20"/>
                              <w:w w:val="110"/>
                              <w:sz w:val="22"/>
                            </w:rPr>
                            <w:t>31,</w:t>
                          </w:r>
                          <w:r>
                            <w:rPr>
                              <w:color w:val="231F20"/>
                              <w:spacing w:val="-13"/>
                              <w:w w:val="110"/>
                              <w:sz w:val="22"/>
                            </w:rPr>
                            <w:t> </w:t>
                          </w:r>
                          <w:r>
                            <w:rPr>
                              <w:color w:val="231F20"/>
                              <w:spacing w:val="-4"/>
                              <w:w w:val="110"/>
                              <w:sz w:val="22"/>
                            </w:rPr>
                            <w:t>2026</w:t>
                          </w:r>
                        </w:p>
                      </w:txbxContent>
                    </wps:txbx>
                    <wps:bodyPr wrap="square" lIns="0" tIns="0" rIns="0" bIns="0" rtlCol="0">
                      <a:noAutofit/>
                    </wps:bodyPr>
                  </wps:wsp>
                </a:graphicData>
              </a:graphic>
            </wp:anchor>
          </w:drawing>
        </mc:Choice>
        <mc:Fallback>
          <w:pict>
            <v:shape style="position:absolute;margin-left:469pt;margin-top:12.336pt;width:123.65pt;height:15.3pt;mso-position-horizontal-relative:page;mso-position-vertical-relative:page;z-index:-20222464" type="#_x0000_t202" id="docshape176" filled="false" stroked="false">
              <v:textbox inset="0,0,0,0">
                <w:txbxContent>
                  <w:p>
                    <w:pPr>
                      <w:spacing w:before="19"/>
                      <w:ind w:left="20" w:right="0" w:firstLine="0"/>
                      <w:jc w:val="left"/>
                      <w:rPr>
                        <w:sz w:val="22"/>
                      </w:rPr>
                    </w:pPr>
                    <w:r>
                      <w:rPr>
                        <w:color w:val="231F20"/>
                        <w:w w:val="110"/>
                        <w:sz w:val="22"/>
                      </w:rPr>
                      <w:t>AS</w:t>
                    </w:r>
                    <w:r>
                      <w:rPr>
                        <w:color w:val="231F20"/>
                        <w:spacing w:val="-14"/>
                        <w:w w:val="110"/>
                        <w:sz w:val="22"/>
                      </w:rPr>
                      <w:t> </w:t>
                    </w:r>
                    <w:r>
                      <w:rPr>
                        <w:color w:val="231F20"/>
                        <w:w w:val="110"/>
                        <w:sz w:val="22"/>
                      </w:rPr>
                      <w:t>OF</w:t>
                    </w:r>
                    <w:r>
                      <w:rPr>
                        <w:color w:val="231F20"/>
                        <w:spacing w:val="-13"/>
                        <w:w w:val="110"/>
                        <w:sz w:val="22"/>
                      </w:rPr>
                      <w:t> </w:t>
                    </w:r>
                    <w:r>
                      <w:rPr>
                        <w:color w:val="231F20"/>
                        <w:w w:val="110"/>
                        <w:sz w:val="22"/>
                      </w:rPr>
                      <w:t>MARCH</w:t>
                    </w:r>
                    <w:r>
                      <w:rPr>
                        <w:color w:val="231F20"/>
                        <w:spacing w:val="-13"/>
                        <w:w w:val="110"/>
                        <w:sz w:val="22"/>
                      </w:rPr>
                      <w:t> </w:t>
                    </w:r>
                    <w:r>
                      <w:rPr>
                        <w:color w:val="231F20"/>
                        <w:w w:val="110"/>
                        <w:sz w:val="22"/>
                      </w:rPr>
                      <w:t>31,</w:t>
                    </w:r>
                    <w:r>
                      <w:rPr>
                        <w:color w:val="231F20"/>
                        <w:spacing w:val="-13"/>
                        <w:w w:val="110"/>
                        <w:sz w:val="22"/>
                      </w:rPr>
                      <w:t> </w:t>
                    </w:r>
                    <w:r>
                      <w:rPr>
                        <w:color w:val="231F20"/>
                        <w:spacing w:val="-4"/>
                        <w:w w:val="110"/>
                        <w:sz w:val="22"/>
                      </w:rPr>
                      <w:t>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095040">
              <wp:simplePos x="0" y="0"/>
              <wp:positionH relativeFrom="page">
                <wp:posOffset>5956300</wp:posOffset>
              </wp:positionH>
              <wp:positionV relativeFrom="page">
                <wp:posOffset>156667</wp:posOffset>
              </wp:positionV>
              <wp:extent cx="1570355" cy="19431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570355" cy="194310"/>
                      </a:xfrm>
                      <a:prstGeom prst="rect">
                        <a:avLst/>
                      </a:prstGeom>
                    </wps:spPr>
                    <wps:txbx>
                      <w:txbxContent>
                        <w:p>
                          <w:pPr>
                            <w:spacing w:before="19"/>
                            <w:ind w:left="20" w:right="0" w:firstLine="0"/>
                            <w:jc w:val="left"/>
                            <w:rPr>
                              <w:sz w:val="22"/>
                            </w:rPr>
                          </w:pPr>
                          <w:r>
                            <w:rPr>
                              <w:color w:val="231F20"/>
                              <w:w w:val="110"/>
                              <w:sz w:val="22"/>
                            </w:rPr>
                            <w:t>AS</w:t>
                          </w:r>
                          <w:r>
                            <w:rPr>
                              <w:color w:val="231F20"/>
                              <w:spacing w:val="-14"/>
                              <w:w w:val="110"/>
                              <w:sz w:val="22"/>
                            </w:rPr>
                            <w:t> </w:t>
                          </w:r>
                          <w:r>
                            <w:rPr>
                              <w:color w:val="231F20"/>
                              <w:w w:val="110"/>
                              <w:sz w:val="22"/>
                            </w:rPr>
                            <w:t>OF</w:t>
                          </w:r>
                          <w:r>
                            <w:rPr>
                              <w:color w:val="231F20"/>
                              <w:spacing w:val="-13"/>
                              <w:w w:val="110"/>
                              <w:sz w:val="22"/>
                            </w:rPr>
                            <w:t> </w:t>
                          </w:r>
                          <w:r>
                            <w:rPr>
                              <w:color w:val="231F20"/>
                              <w:w w:val="110"/>
                              <w:sz w:val="22"/>
                            </w:rPr>
                            <w:t>MARCH</w:t>
                          </w:r>
                          <w:r>
                            <w:rPr>
                              <w:color w:val="231F20"/>
                              <w:spacing w:val="-13"/>
                              <w:w w:val="110"/>
                              <w:sz w:val="22"/>
                            </w:rPr>
                            <w:t> </w:t>
                          </w:r>
                          <w:r>
                            <w:rPr>
                              <w:color w:val="231F20"/>
                              <w:w w:val="110"/>
                              <w:sz w:val="22"/>
                            </w:rPr>
                            <w:t>31,</w:t>
                          </w:r>
                          <w:r>
                            <w:rPr>
                              <w:color w:val="231F20"/>
                              <w:spacing w:val="-13"/>
                              <w:w w:val="110"/>
                              <w:sz w:val="22"/>
                            </w:rPr>
                            <w:t> </w:t>
                          </w:r>
                          <w:r>
                            <w:rPr>
                              <w:color w:val="231F20"/>
                              <w:spacing w:val="-4"/>
                              <w:w w:val="110"/>
                              <w:sz w:val="22"/>
                            </w:rPr>
                            <w:t>2026</w:t>
                          </w:r>
                        </w:p>
                      </w:txbxContent>
                    </wps:txbx>
                    <wps:bodyPr wrap="square" lIns="0" tIns="0" rIns="0" bIns="0" rtlCol="0">
                      <a:noAutofit/>
                    </wps:bodyPr>
                  </wps:wsp>
                </a:graphicData>
              </a:graphic>
            </wp:anchor>
          </w:drawing>
        </mc:Choice>
        <mc:Fallback>
          <w:pict>
            <v:shape style="position:absolute;margin-left:469pt;margin-top:12.336pt;width:123.65pt;height:15.3pt;mso-position-horizontal-relative:page;mso-position-vertical-relative:page;z-index:-20221440" type="#_x0000_t202" id="docshape178" filled="false" stroked="false">
              <v:textbox inset="0,0,0,0">
                <w:txbxContent>
                  <w:p>
                    <w:pPr>
                      <w:spacing w:before="19"/>
                      <w:ind w:left="20" w:right="0" w:firstLine="0"/>
                      <w:jc w:val="left"/>
                      <w:rPr>
                        <w:sz w:val="22"/>
                      </w:rPr>
                    </w:pPr>
                    <w:r>
                      <w:rPr>
                        <w:color w:val="231F20"/>
                        <w:w w:val="110"/>
                        <w:sz w:val="22"/>
                      </w:rPr>
                      <w:t>AS</w:t>
                    </w:r>
                    <w:r>
                      <w:rPr>
                        <w:color w:val="231F20"/>
                        <w:spacing w:val="-14"/>
                        <w:w w:val="110"/>
                        <w:sz w:val="22"/>
                      </w:rPr>
                      <w:t> </w:t>
                    </w:r>
                    <w:r>
                      <w:rPr>
                        <w:color w:val="231F20"/>
                        <w:w w:val="110"/>
                        <w:sz w:val="22"/>
                      </w:rPr>
                      <w:t>OF</w:t>
                    </w:r>
                    <w:r>
                      <w:rPr>
                        <w:color w:val="231F20"/>
                        <w:spacing w:val="-13"/>
                        <w:w w:val="110"/>
                        <w:sz w:val="22"/>
                      </w:rPr>
                      <w:t> </w:t>
                    </w:r>
                    <w:r>
                      <w:rPr>
                        <w:color w:val="231F20"/>
                        <w:w w:val="110"/>
                        <w:sz w:val="22"/>
                      </w:rPr>
                      <w:t>MARCH</w:t>
                    </w:r>
                    <w:r>
                      <w:rPr>
                        <w:color w:val="231F20"/>
                        <w:spacing w:val="-13"/>
                        <w:w w:val="110"/>
                        <w:sz w:val="22"/>
                      </w:rPr>
                      <w:t> </w:t>
                    </w:r>
                    <w:r>
                      <w:rPr>
                        <w:color w:val="231F20"/>
                        <w:w w:val="110"/>
                        <w:sz w:val="22"/>
                      </w:rPr>
                      <w:t>31,</w:t>
                    </w:r>
                    <w:r>
                      <w:rPr>
                        <w:color w:val="231F20"/>
                        <w:spacing w:val="-13"/>
                        <w:w w:val="110"/>
                        <w:sz w:val="22"/>
                      </w:rPr>
                      <w:t> </w:t>
                    </w:r>
                    <w:r>
                      <w:rPr>
                        <w:color w:val="231F20"/>
                        <w:spacing w:val="-4"/>
                        <w:w w:val="110"/>
                        <w:sz w:val="22"/>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72" w:hanging="125"/>
        <w:jc w:val="left"/>
      </w:pPr>
      <w:rPr>
        <w:rFonts w:hint="default" w:ascii="Gill Sans MT" w:hAnsi="Gill Sans MT" w:eastAsia="Gill Sans MT" w:cs="Gill Sans MT"/>
        <w:b w:val="0"/>
        <w:bCs w:val="0"/>
        <w:i w:val="0"/>
        <w:iCs w:val="0"/>
        <w:color w:val="231F20"/>
        <w:spacing w:val="0"/>
        <w:w w:val="104"/>
        <w:position w:val="4"/>
        <w:sz w:val="16"/>
        <w:szCs w:val="16"/>
        <w:lang w:val="en-US" w:eastAsia="en-US" w:bidi="ar-SA"/>
      </w:rPr>
    </w:lvl>
    <w:lvl w:ilvl="1">
      <w:start w:val="0"/>
      <w:numFmt w:val="bullet"/>
      <w:lvlText w:val="•"/>
      <w:lvlJc w:val="left"/>
      <w:pPr>
        <w:ind w:left="1530" w:hanging="125"/>
      </w:pPr>
      <w:rPr>
        <w:rFonts w:hint="default"/>
        <w:lang w:val="en-US" w:eastAsia="en-US" w:bidi="ar-SA"/>
      </w:rPr>
    </w:lvl>
    <w:lvl w:ilvl="2">
      <w:start w:val="0"/>
      <w:numFmt w:val="bullet"/>
      <w:lvlText w:val="•"/>
      <w:lvlJc w:val="left"/>
      <w:pPr>
        <w:ind w:left="2680" w:hanging="125"/>
      </w:pPr>
      <w:rPr>
        <w:rFonts w:hint="default"/>
        <w:lang w:val="en-US" w:eastAsia="en-US" w:bidi="ar-SA"/>
      </w:rPr>
    </w:lvl>
    <w:lvl w:ilvl="3">
      <w:start w:val="0"/>
      <w:numFmt w:val="bullet"/>
      <w:lvlText w:val="•"/>
      <w:lvlJc w:val="left"/>
      <w:pPr>
        <w:ind w:left="3830" w:hanging="125"/>
      </w:pPr>
      <w:rPr>
        <w:rFonts w:hint="default"/>
        <w:lang w:val="en-US" w:eastAsia="en-US" w:bidi="ar-SA"/>
      </w:rPr>
    </w:lvl>
    <w:lvl w:ilvl="4">
      <w:start w:val="0"/>
      <w:numFmt w:val="bullet"/>
      <w:lvlText w:val="•"/>
      <w:lvlJc w:val="left"/>
      <w:pPr>
        <w:ind w:left="4980" w:hanging="125"/>
      </w:pPr>
      <w:rPr>
        <w:rFonts w:hint="default"/>
        <w:lang w:val="en-US" w:eastAsia="en-US" w:bidi="ar-SA"/>
      </w:rPr>
    </w:lvl>
    <w:lvl w:ilvl="5">
      <w:start w:val="0"/>
      <w:numFmt w:val="bullet"/>
      <w:lvlText w:val="•"/>
      <w:lvlJc w:val="left"/>
      <w:pPr>
        <w:ind w:left="6130" w:hanging="125"/>
      </w:pPr>
      <w:rPr>
        <w:rFonts w:hint="default"/>
        <w:lang w:val="en-US" w:eastAsia="en-US" w:bidi="ar-SA"/>
      </w:rPr>
    </w:lvl>
    <w:lvl w:ilvl="6">
      <w:start w:val="0"/>
      <w:numFmt w:val="bullet"/>
      <w:lvlText w:val="•"/>
      <w:lvlJc w:val="left"/>
      <w:pPr>
        <w:ind w:left="7280" w:hanging="125"/>
      </w:pPr>
      <w:rPr>
        <w:rFonts w:hint="default"/>
        <w:lang w:val="en-US" w:eastAsia="en-US" w:bidi="ar-SA"/>
      </w:rPr>
    </w:lvl>
    <w:lvl w:ilvl="7">
      <w:start w:val="0"/>
      <w:numFmt w:val="bullet"/>
      <w:lvlText w:val="•"/>
      <w:lvlJc w:val="left"/>
      <w:pPr>
        <w:ind w:left="8430" w:hanging="125"/>
      </w:pPr>
      <w:rPr>
        <w:rFonts w:hint="default"/>
        <w:lang w:val="en-US" w:eastAsia="en-US" w:bidi="ar-SA"/>
      </w:rPr>
    </w:lvl>
    <w:lvl w:ilvl="8">
      <w:start w:val="0"/>
      <w:numFmt w:val="bullet"/>
      <w:lvlText w:val="•"/>
      <w:lvlJc w:val="left"/>
      <w:pPr>
        <w:ind w:left="9580" w:hanging="125"/>
      </w:pPr>
      <w:rPr>
        <w:rFonts w:hint="default"/>
        <w:lang w:val="en-US" w:eastAsia="en-US" w:bidi="ar-SA"/>
      </w:rPr>
    </w:lvl>
  </w:abstractNum>
  <w:abstractNum w:abstractNumId="0">
    <w:multiLevelType w:val="hybridMultilevel"/>
    <w:lvl w:ilvl="0">
      <w:start w:val="0"/>
      <w:numFmt w:val="bullet"/>
      <w:lvlText w:val="-"/>
      <w:lvlJc w:val="left"/>
      <w:pPr>
        <w:ind w:left="527" w:hanging="95"/>
      </w:pPr>
      <w:rPr>
        <w:rFonts w:hint="default" w:ascii="Lucida Sans" w:hAnsi="Lucida Sans" w:eastAsia="Lucida Sans" w:cs="Lucida Sans"/>
        <w:b w:val="0"/>
        <w:bCs w:val="0"/>
        <w:i/>
        <w:iCs/>
        <w:color w:val="231F20"/>
        <w:spacing w:val="0"/>
        <w:w w:val="106"/>
        <w:sz w:val="16"/>
        <w:szCs w:val="16"/>
        <w:lang w:val="en-US" w:eastAsia="en-US" w:bidi="ar-SA"/>
      </w:rPr>
    </w:lvl>
    <w:lvl w:ilvl="1">
      <w:start w:val="0"/>
      <w:numFmt w:val="bullet"/>
      <w:lvlText w:val="•"/>
      <w:lvlJc w:val="left"/>
      <w:pPr>
        <w:ind w:left="1656" w:hanging="95"/>
      </w:pPr>
      <w:rPr>
        <w:rFonts w:hint="default"/>
        <w:lang w:val="en-US" w:eastAsia="en-US" w:bidi="ar-SA"/>
      </w:rPr>
    </w:lvl>
    <w:lvl w:ilvl="2">
      <w:start w:val="0"/>
      <w:numFmt w:val="bullet"/>
      <w:lvlText w:val="•"/>
      <w:lvlJc w:val="left"/>
      <w:pPr>
        <w:ind w:left="2792" w:hanging="95"/>
      </w:pPr>
      <w:rPr>
        <w:rFonts w:hint="default"/>
        <w:lang w:val="en-US" w:eastAsia="en-US" w:bidi="ar-SA"/>
      </w:rPr>
    </w:lvl>
    <w:lvl w:ilvl="3">
      <w:start w:val="0"/>
      <w:numFmt w:val="bullet"/>
      <w:lvlText w:val="•"/>
      <w:lvlJc w:val="left"/>
      <w:pPr>
        <w:ind w:left="3928" w:hanging="95"/>
      </w:pPr>
      <w:rPr>
        <w:rFonts w:hint="default"/>
        <w:lang w:val="en-US" w:eastAsia="en-US" w:bidi="ar-SA"/>
      </w:rPr>
    </w:lvl>
    <w:lvl w:ilvl="4">
      <w:start w:val="0"/>
      <w:numFmt w:val="bullet"/>
      <w:lvlText w:val="•"/>
      <w:lvlJc w:val="left"/>
      <w:pPr>
        <w:ind w:left="5064" w:hanging="95"/>
      </w:pPr>
      <w:rPr>
        <w:rFonts w:hint="default"/>
        <w:lang w:val="en-US" w:eastAsia="en-US" w:bidi="ar-SA"/>
      </w:rPr>
    </w:lvl>
    <w:lvl w:ilvl="5">
      <w:start w:val="0"/>
      <w:numFmt w:val="bullet"/>
      <w:lvlText w:val="•"/>
      <w:lvlJc w:val="left"/>
      <w:pPr>
        <w:ind w:left="6200" w:hanging="95"/>
      </w:pPr>
      <w:rPr>
        <w:rFonts w:hint="default"/>
        <w:lang w:val="en-US" w:eastAsia="en-US" w:bidi="ar-SA"/>
      </w:rPr>
    </w:lvl>
    <w:lvl w:ilvl="6">
      <w:start w:val="0"/>
      <w:numFmt w:val="bullet"/>
      <w:lvlText w:val="•"/>
      <w:lvlJc w:val="left"/>
      <w:pPr>
        <w:ind w:left="7336" w:hanging="95"/>
      </w:pPr>
      <w:rPr>
        <w:rFonts w:hint="default"/>
        <w:lang w:val="en-US" w:eastAsia="en-US" w:bidi="ar-SA"/>
      </w:rPr>
    </w:lvl>
    <w:lvl w:ilvl="7">
      <w:start w:val="0"/>
      <w:numFmt w:val="bullet"/>
      <w:lvlText w:val="•"/>
      <w:lvlJc w:val="left"/>
      <w:pPr>
        <w:ind w:left="8472" w:hanging="95"/>
      </w:pPr>
      <w:rPr>
        <w:rFonts w:hint="default"/>
        <w:lang w:val="en-US" w:eastAsia="en-US" w:bidi="ar-SA"/>
      </w:rPr>
    </w:lvl>
    <w:lvl w:ilvl="8">
      <w:start w:val="0"/>
      <w:numFmt w:val="bullet"/>
      <w:lvlText w:val="•"/>
      <w:lvlJc w:val="left"/>
      <w:pPr>
        <w:ind w:left="9608" w:hanging="9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16"/>
      <w:szCs w:val="16"/>
      <w:lang w:val="en-US" w:eastAsia="en-US" w:bidi="ar-SA"/>
    </w:rPr>
  </w:style>
  <w:style w:styleId="Heading1" w:type="paragraph">
    <w:name w:val="Heading 1"/>
    <w:basedOn w:val="Normal"/>
    <w:uiPriority w:val="1"/>
    <w:qFormat/>
    <w:pPr>
      <w:spacing w:before="19"/>
      <w:ind w:left="20"/>
      <w:outlineLvl w:val="1"/>
    </w:pPr>
    <w:rPr>
      <w:rFonts w:ascii="Gill Sans MT" w:hAnsi="Gill Sans MT" w:eastAsia="Gill Sans MT" w:cs="Gill Sans MT"/>
      <w:sz w:val="22"/>
      <w:szCs w:val="22"/>
      <w:lang w:val="en-US" w:eastAsia="en-US" w:bidi="ar-SA"/>
    </w:rPr>
  </w:style>
  <w:style w:styleId="Heading2" w:type="paragraph">
    <w:name w:val="Heading 2"/>
    <w:basedOn w:val="Normal"/>
    <w:uiPriority w:val="1"/>
    <w:qFormat/>
    <w:pPr>
      <w:ind w:left="372"/>
      <w:outlineLvl w:val="2"/>
    </w:pPr>
    <w:rPr>
      <w:rFonts w:ascii="Gill Sans MT" w:hAnsi="Gill Sans MT" w:eastAsia="Gill Sans MT" w:cs="Gill Sans MT"/>
      <w:b/>
      <w:bCs/>
      <w:sz w:val="20"/>
      <w:szCs w:val="20"/>
      <w:lang w:val="en-US" w:eastAsia="en-US" w:bidi="ar-SA"/>
    </w:rPr>
  </w:style>
  <w:style w:styleId="Heading3" w:type="paragraph">
    <w:name w:val="Heading 3"/>
    <w:basedOn w:val="Normal"/>
    <w:uiPriority w:val="1"/>
    <w:qFormat/>
    <w:pPr>
      <w:spacing w:before="24"/>
      <w:ind w:left="60"/>
      <w:outlineLvl w:val="3"/>
    </w:pPr>
    <w:rPr>
      <w:rFonts w:ascii="Gill Sans MT" w:hAnsi="Gill Sans MT" w:eastAsia="Gill Sans MT" w:cs="Gill Sans MT"/>
      <w:b/>
      <w:bCs/>
      <w:sz w:val="20"/>
      <w:szCs w:val="20"/>
      <w:lang w:val="en-US" w:eastAsia="en-US" w:bidi="ar-SA"/>
    </w:rPr>
  </w:style>
  <w:style w:styleId="Title" w:type="paragraph">
    <w:name w:val="Title"/>
    <w:basedOn w:val="Normal"/>
    <w:uiPriority w:val="1"/>
    <w:qFormat/>
    <w:pPr>
      <w:spacing w:before="189"/>
      <w:ind w:left="372"/>
    </w:pPr>
    <w:rPr>
      <w:rFonts w:ascii="Gill Sans MT" w:hAnsi="Gill Sans MT" w:eastAsia="Gill Sans MT" w:cs="Gill Sans MT"/>
      <w:b/>
      <w:bCs/>
      <w:sz w:val="22"/>
      <w:szCs w:val="22"/>
      <w:lang w:val="en-US" w:eastAsia="en-US" w:bidi="ar-SA"/>
    </w:rPr>
  </w:style>
  <w:style w:styleId="ListParagraph" w:type="paragraph">
    <w:name w:val="List Paragraph"/>
    <w:basedOn w:val="Normal"/>
    <w:uiPriority w:val="1"/>
    <w:qFormat/>
    <w:pPr>
      <w:spacing w:before="102"/>
      <w:ind w:left="372"/>
    </w:pPr>
    <w:rPr>
      <w:rFonts w:ascii="Gill Sans MT" w:hAnsi="Gill Sans MT" w:eastAsia="Gill Sans MT" w:cs="Gill Sans MT"/>
      <w:lang w:val="en-US" w:eastAsia="en-US" w:bidi="ar-SA"/>
    </w:rPr>
  </w:style>
  <w:style w:styleId="TableParagraph" w:type="paragraph">
    <w:name w:val="Table Paragraph"/>
    <w:basedOn w:val="Normal"/>
    <w:uiPriority w:val="1"/>
    <w:qFormat/>
    <w:pPr>
      <w:spacing w:before="81"/>
      <w:jc w:val="center"/>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ysavingsatwork.com/"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Fidelity</dc:creator>
  <dc:title>Broadridge On-Demand Document</dc:title>
  <dcterms:created xsi:type="dcterms:W3CDTF">2026-04-30T15:30:11Z</dcterms:created>
  <dcterms:modified xsi:type="dcterms:W3CDTF">2026-04-30T15:30:11Z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Broadridge Fidelity Enrollment System</vt:lpwstr>
  </property>
  <property fmtid="{D5CDD505-2E9C-101B-9397-08002B2CF9AE}" pid="4" name="Producer">
    <vt:lpwstr>PDFlib Personalization Server 10.0.0p2 (Java/Win64)</vt:lpwstr>
  </property>
  <property fmtid="{D5CDD505-2E9C-101B-9397-08002B2CF9AE}" pid="5" name="LastSaved">
    <vt:filetime>2026-04-15T00:00:00Z</vt:filetime>
  </property>
</Properties>
</file>