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311A" w14:textId="77777777" w:rsidR="005034EF" w:rsidRPr="005034EF" w:rsidRDefault="005034EF" w:rsidP="005034EF">
      <w:pPr>
        <w:pStyle w:val="NoSpacing"/>
        <w:jc w:val="center"/>
        <w:rPr>
          <w:b/>
          <w:sz w:val="28"/>
          <w:szCs w:val="28"/>
        </w:rPr>
      </w:pPr>
      <w:r w:rsidRPr="005034EF">
        <w:rPr>
          <w:b/>
          <w:sz w:val="28"/>
          <w:szCs w:val="28"/>
        </w:rPr>
        <w:t>BOWDOIN COLLEGE</w:t>
      </w:r>
    </w:p>
    <w:p w14:paraId="417C6B04" w14:textId="77777777" w:rsidR="005034EF" w:rsidRPr="005034EF" w:rsidRDefault="005034EF" w:rsidP="005034EF">
      <w:pPr>
        <w:pStyle w:val="NoSpacing"/>
        <w:jc w:val="center"/>
        <w:rPr>
          <w:b/>
          <w:sz w:val="28"/>
          <w:szCs w:val="28"/>
        </w:rPr>
      </w:pPr>
      <w:r w:rsidRPr="005034EF">
        <w:rPr>
          <w:b/>
          <w:sz w:val="28"/>
          <w:szCs w:val="28"/>
        </w:rPr>
        <w:t>EMPLOYEE BENE</w:t>
      </w:r>
      <w:r w:rsidR="00D55255">
        <w:rPr>
          <w:b/>
          <w:sz w:val="28"/>
          <w:szCs w:val="28"/>
        </w:rPr>
        <w:t>FITS AVAILABLE TO FACULTY</w:t>
      </w:r>
    </w:p>
    <w:p w14:paraId="5D22579D" w14:textId="6A157459" w:rsidR="005034EF" w:rsidRPr="005034EF" w:rsidRDefault="00156810" w:rsidP="005034EF">
      <w:pPr>
        <w:pStyle w:val="NoSpacing"/>
        <w:jc w:val="center"/>
      </w:pPr>
      <w:r>
        <w:rPr>
          <w:b/>
          <w:sz w:val="28"/>
          <w:szCs w:val="28"/>
        </w:rPr>
        <w:t>January 1, 202</w:t>
      </w:r>
      <w:r w:rsidR="00471DD1">
        <w:rPr>
          <w:b/>
          <w:sz w:val="28"/>
          <w:szCs w:val="28"/>
        </w:rPr>
        <w:t>5</w:t>
      </w:r>
    </w:p>
    <w:p w14:paraId="098806BE" w14:textId="77777777" w:rsidR="005034EF" w:rsidRDefault="005034EF" w:rsidP="005034EF">
      <w:pPr>
        <w:pStyle w:val="NoSpacing"/>
      </w:pPr>
    </w:p>
    <w:p w14:paraId="42775F4B" w14:textId="77777777" w:rsidR="00DE3FD4" w:rsidRDefault="00DE3FD4" w:rsidP="005034EF">
      <w:pPr>
        <w:pStyle w:val="NoSpacing"/>
      </w:pPr>
    </w:p>
    <w:p w14:paraId="788FA9E4" w14:textId="6AE8BAC5" w:rsidR="0009676A" w:rsidRDefault="0009676A" w:rsidP="0009676A">
      <w:pPr>
        <w:pStyle w:val="NoSpacing"/>
      </w:pPr>
      <w:r>
        <w:t xml:space="preserve">This is a summary of the employee benefit programs likely to be of special interest to prospective members of the Bowdoin College faculty.  This is a summary and is not meant to substitute for the formal plan descriptions.  Additional details and plan documents are available in Human Resources or can be viewed </w:t>
      </w:r>
      <w:r w:rsidR="004F5FFC">
        <w:t xml:space="preserve">at: </w:t>
      </w:r>
      <w:r>
        <w:t xml:space="preserve"> </w:t>
      </w:r>
      <w:hyperlink r:id="rId6" w:history="1">
        <w:r w:rsidR="004F5FFC" w:rsidRPr="001757AE">
          <w:rPr>
            <w:rStyle w:val="Hyperlink"/>
          </w:rPr>
          <w:t>https://www.bowdoin.edu/hr/benefits-perks/index.html</w:t>
        </w:r>
      </w:hyperlink>
      <w:r w:rsidR="004F5FFC">
        <w:t>.</w:t>
      </w:r>
    </w:p>
    <w:p w14:paraId="3A759460" w14:textId="77777777" w:rsidR="0009676A" w:rsidRDefault="0009676A" w:rsidP="0009676A">
      <w:pPr>
        <w:pStyle w:val="NoSpacing"/>
      </w:pPr>
    </w:p>
    <w:p w14:paraId="4BCA0D27" w14:textId="4557DB74" w:rsidR="0009676A" w:rsidRDefault="0009676A" w:rsidP="0009676A">
      <w:pPr>
        <w:pStyle w:val="NoSpacing"/>
      </w:pPr>
      <w:r>
        <w:t>As a benefit eligible employee, you have thirty (30) days from your hire date to enroll in health, dental, vision, medical and dependent care reimbursement (flexible spending) accounts and supplemental life insurance.  If an enrollment has not been completed and submitted to the College within thirty (30) days, you will default to no coverage for the remainder of the calendar year, except if a qualified event occurs allowing a new 30</w:t>
      </w:r>
      <w:r w:rsidR="008077FE">
        <w:t>-</w:t>
      </w:r>
      <w:r>
        <w:t>day special enrollment period mid-year.  There are no special enrollment periods for the vision plan or for supplemental life insurance.  The College’s annual Open Enrollment period is held each fall for benefits effective the 1</w:t>
      </w:r>
      <w:r w:rsidRPr="00A34304">
        <w:rPr>
          <w:vertAlign w:val="superscript"/>
        </w:rPr>
        <w:t>st</w:t>
      </w:r>
      <w:r>
        <w:t xml:space="preserve"> of the following calendar year. </w:t>
      </w:r>
    </w:p>
    <w:p w14:paraId="216768B0" w14:textId="77777777" w:rsidR="0009676A" w:rsidRDefault="0009676A" w:rsidP="0009676A">
      <w:pPr>
        <w:pStyle w:val="NoSpacing"/>
      </w:pPr>
    </w:p>
    <w:p w14:paraId="1727E169" w14:textId="77777777" w:rsidR="0009676A" w:rsidRDefault="0009676A" w:rsidP="0009676A">
      <w:pPr>
        <w:pStyle w:val="NoSpacing"/>
      </w:pPr>
      <w:r>
        <w:t>If your hire date is on the 1</w:t>
      </w:r>
      <w:r w:rsidRPr="00FC5BD0">
        <w:rPr>
          <w:vertAlign w:val="superscript"/>
        </w:rPr>
        <w:t>st</w:t>
      </w:r>
      <w:r>
        <w:t xml:space="preserve"> of the month and you enroll within thirty (30) days, your elections for health, dental, vision, medical and dependent care reimbursement accounts will be effective on your date of hire.  If your date of hire is after the 1</w:t>
      </w:r>
      <w:r w:rsidRPr="00A34304">
        <w:rPr>
          <w:vertAlign w:val="superscript"/>
        </w:rPr>
        <w:t>st</w:t>
      </w:r>
      <w:r>
        <w:t xml:space="preserve"> of the month and you enroll within thirty (30) days your health plan coverage will be effective on your date of hire and the other elections will be effective on the 1</w:t>
      </w:r>
      <w:r w:rsidRPr="00A34304">
        <w:rPr>
          <w:vertAlign w:val="superscript"/>
        </w:rPr>
        <w:t>st</w:t>
      </w:r>
      <w:r>
        <w:t xml:space="preserve"> of the month following your hire date.  Supplemental life insurance elections become effective 30 days after your date of hire.</w:t>
      </w:r>
    </w:p>
    <w:p w14:paraId="6FFF38D5" w14:textId="77777777" w:rsidR="00A34304" w:rsidRDefault="00A34304" w:rsidP="005034EF">
      <w:pPr>
        <w:pStyle w:val="NoSpacing"/>
      </w:pPr>
    </w:p>
    <w:p w14:paraId="0CB291D4" w14:textId="77777777" w:rsidR="00934FCC" w:rsidRPr="005034EF" w:rsidRDefault="00934FCC" w:rsidP="00934FCC">
      <w:pPr>
        <w:pStyle w:val="NoSpacing"/>
        <w:rPr>
          <w:b/>
        </w:rPr>
      </w:pPr>
      <w:r w:rsidRPr="005034EF">
        <w:rPr>
          <w:b/>
        </w:rPr>
        <w:t>HEALTH INSURANCE:</w:t>
      </w:r>
    </w:p>
    <w:p w14:paraId="39912C9C" w14:textId="09F2AB72" w:rsidR="00934FCC" w:rsidRDefault="00934FCC" w:rsidP="00934FCC">
      <w:pPr>
        <w:pStyle w:val="NoSpacing"/>
      </w:pPr>
      <w:r>
        <w:t xml:space="preserve">Eligible employees have three health plans to choose from:  The Bowdoin College Open Access Plus Health Plan and two High Deductible Health Plan (HDHP) options.  All three plans are administered by Cigna and offer the same in-network list of medical facilities and providers as well as covering certain preventive services in-network at 100%.  A summary chart of the three plans is available at </w:t>
      </w:r>
      <w:r w:rsidRPr="000C68D8">
        <w:rPr>
          <w:rStyle w:val="Hyperlink"/>
        </w:rPr>
        <w:t>https://www.bowdoin.edu/hr/benefits-perks/health-plan-information/index.html</w:t>
      </w:r>
      <w:r>
        <w:t>.  The two high deductible plan options include an individual Health Savings Account (HSA) partially funded by the College.  If you are considering one of the HSA eligible HDHP options, please review the 202</w:t>
      </w:r>
      <w:r w:rsidR="00471DD1">
        <w:t>5</w:t>
      </w:r>
      <w:r>
        <w:t xml:space="preserve"> High Deductible Health Plan &amp; HSA Frequently Asked Questions document available at </w:t>
      </w:r>
      <w:r w:rsidRPr="000C68D8">
        <w:rPr>
          <w:rStyle w:val="Hyperlink"/>
        </w:rPr>
        <w:t>https://www.bowdoin.edu/hr/benefits-perks/health-plan-information/hdhp-option-1.html</w:t>
      </w:r>
      <w:r>
        <w:t xml:space="preserve">. </w:t>
      </w:r>
    </w:p>
    <w:p w14:paraId="1169382A" w14:textId="77777777" w:rsidR="00934FCC" w:rsidRDefault="00934FCC" w:rsidP="00934FCC">
      <w:pPr>
        <w:pStyle w:val="NoSpacing"/>
      </w:pPr>
    </w:p>
    <w:p w14:paraId="0C9C4E6C" w14:textId="0FAD7577" w:rsidR="00934FCC" w:rsidRDefault="00934FCC" w:rsidP="00934FCC">
      <w:pPr>
        <w:pStyle w:val="NoSpacing"/>
      </w:pPr>
      <w:r>
        <w:t xml:space="preserve">The monthly employee cost of health insurance is listed below.  Deductions are taken over each </w:t>
      </w:r>
      <w:r w:rsidR="00AC5E5E">
        <w:t>of the 12 monthly</w:t>
      </w:r>
      <w:r>
        <w:t xml:space="preserve"> pay period</w:t>
      </w:r>
      <w:r w:rsidR="00AC5E5E">
        <w:t>s</w:t>
      </w:r>
      <w:r>
        <w:t xml:space="preserve"> on a pre-tax basis. </w:t>
      </w:r>
    </w:p>
    <w:p w14:paraId="63792A52" w14:textId="77777777" w:rsidR="00934FCC" w:rsidRDefault="00934FCC" w:rsidP="00934FCC">
      <w:pPr>
        <w:pStyle w:val="NoSpacing"/>
      </w:pPr>
    </w:p>
    <w:p w14:paraId="3DA7E771" w14:textId="77777777" w:rsidR="00471DD1" w:rsidRDefault="00471DD1" w:rsidP="00471DD1">
      <w:r>
        <w:t>Employee with an annual salary of $45,000 and under:</w:t>
      </w:r>
    </w:p>
    <w:tbl>
      <w:tblPr>
        <w:tblStyle w:val="TableGrid"/>
        <w:tblW w:w="0" w:type="auto"/>
        <w:tblLook w:val="04A0" w:firstRow="1" w:lastRow="0" w:firstColumn="1" w:lastColumn="0" w:noHBand="0" w:noVBand="1"/>
      </w:tblPr>
      <w:tblGrid>
        <w:gridCol w:w="3128"/>
        <w:gridCol w:w="3111"/>
        <w:gridCol w:w="3111"/>
      </w:tblGrid>
      <w:tr w:rsidR="00471DD1" w14:paraId="2B732F7F" w14:textId="77777777" w:rsidTr="00E27419">
        <w:tc>
          <w:tcPr>
            <w:tcW w:w="3348" w:type="dxa"/>
            <w:shd w:val="clear" w:color="auto" w:fill="C6D9F1" w:themeFill="text2" w:themeFillTint="33"/>
          </w:tcPr>
          <w:p w14:paraId="6D66A846" w14:textId="77777777" w:rsidR="00471DD1" w:rsidRDefault="00471DD1" w:rsidP="00E27419">
            <w:r>
              <w:t>Open Access Plus Health Plan</w:t>
            </w:r>
          </w:p>
        </w:tc>
        <w:tc>
          <w:tcPr>
            <w:tcW w:w="3330" w:type="dxa"/>
            <w:shd w:val="clear" w:color="auto" w:fill="FABF8F" w:themeFill="accent6" w:themeFillTint="99"/>
          </w:tcPr>
          <w:p w14:paraId="1652778C" w14:textId="77777777" w:rsidR="00471DD1" w:rsidRDefault="00471DD1" w:rsidP="00E27419">
            <w:r>
              <w:t>Open Access Plus HDHP #1</w:t>
            </w:r>
          </w:p>
        </w:tc>
        <w:tc>
          <w:tcPr>
            <w:tcW w:w="3330" w:type="dxa"/>
            <w:shd w:val="clear" w:color="auto" w:fill="C2D69B" w:themeFill="accent3" w:themeFillTint="99"/>
          </w:tcPr>
          <w:p w14:paraId="74C101E9" w14:textId="77777777" w:rsidR="00471DD1" w:rsidRDefault="00471DD1" w:rsidP="00E27419">
            <w:r>
              <w:t>Open Access Plus HDHP #2</w:t>
            </w:r>
          </w:p>
        </w:tc>
      </w:tr>
      <w:tr w:rsidR="00471DD1" w14:paraId="57673B15" w14:textId="77777777" w:rsidTr="00E27419">
        <w:tc>
          <w:tcPr>
            <w:tcW w:w="3348" w:type="dxa"/>
          </w:tcPr>
          <w:p w14:paraId="7CF1EBAE" w14:textId="77777777" w:rsidR="00471DD1" w:rsidRDefault="00471DD1" w:rsidP="00E27419">
            <w:r>
              <w:t>Employee - $100</w:t>
            </w:r>
          </w:p>
        </w:tc>
        <w:tc>
          <w:tcPr>
            <w:tcW w:w="3330" w:type="dxa"/>
          </w:tcPr>
          <w:p w14:paraId="67EB7C87" w14:textId="77777777" w:rsidR="00471DD1" w:rsidRDefault="00471DD1" w:rsidP="00E27419">
            <w:r>
              <w:t>Employee - $55</w:t>
            </w:r>
          </w:p>
        </w:tc>
        <w:tc>
          <w:tcPr>
            <w:tcW w:w="3330" w:type="dxa"/>
          </w:tcPr>
          <w:p w14:paraId="50152CDF" w14:textId="77777777" w:rsidR="00471DD1" w:rsidRDefault="00471DD1" w:rsidP="00E27419">
            <w:r>
              <w:t>Employee - $30</w:t>
            </w:r>
          </w:p>
        </w:tc>
      </w:tr>
      <w:tr w:rsidR="00471DD1" w14:paraId="00972F44" w14:textId="77777777" w:rsidTr="00E27419">
        <w:tc>
          <w:tcPr>
            <w:tcW w:w="3348" w:type="dxa"/>
          </w:tcPr>
          <w:p w14:paraId="2E5266D4" w14:textId="77777777" w:rsidR="00471DD1" w:rsidRDefault="00471DD1" w:rsidP="00E27419">
            <w:r>
              <w:t>Employee + Child(ren) - $301</w:t>
            </w:r>
          </w:p>
        </w:tc>
        <w:tc>
          <w:tcPr>
            <w:tcW w:w="3330" w:type="dxa"/>
          </w:tcPr>
          <w:p w14:paraId="2A3F9075" w14:textId="77777777" w:rsidR="00471DD1" w:rsidRDefault="00471DD1" w:rsidP="00E27419">
            <w:r>
              <w:t>Employee + Child(ren) - $160</w:t>
            </w:r>
          </w:p>
        </w:tc>
        <w:tc>
          <w:tcPr>
            <w:tcW w:w="3330" w:type="dxa"/>
          </w:tcPr>
          <w:p w14:paraId="6395B03E" w14:textId="77777777" w:rsidR="00471DD1" w:rsidRDefault="00471DD1" w:rsidP="00E27419">
            <w:r>
              <w:t>Employee + Child(ren) - $121</w:t>
            </w:r>
          </w:p>
        </w:tc>
      </w:tr>
      <w:tr w:rsidR="00471DD1" w14:paraId="24432B4F" w14:textId="77777777" w:rsidTr="00E27419">
        <w:tc>
          <w:tcPr>
            <w:tcW w:w="3348" w:type="dxa"/>
          </w:tcPr>
          <w:p w14:paraId="42FCF707" w14:textId="77777777" w:rsidR="00471DD1" w:rsidRDefault="00471DD1" w:rsidP="00E27419">
            <w:r>
              <w:t>Employee + Spouse - $413</w:t>
            </w:r>
          </w:p>
        </w:tc>
        <w:tc>
          <w:tcPr>
            <w:tcW w:w="3330" w:type="dxa"/>
          </w:tcPr>
          <w:p w14:paraId="7D9DB1A4" w14:textId="77777777" w:rsidR="00471DD1" w:rsidRDefault="00471DD1" w:rsidP="00E27419">
            <w:r>
              <w:t>Employee + Spouse - $254</w:t>
            </w:r>
          </w:p>
        </w:tc>
        <w:tc>
          <w:tcPr>
            <w:tcW w:w="3330" w:type="dxa"/>
          </w:tcPr>
          <w:p w14:paraId="25B4CDAD" w14:textId="77777777" w:rsidR="00471DD1" w:rsidRDefault="00471DD1" w:rsidP="00E27419">
            <w:r>
              <w:t>Employee + Spouse - $163</w:t>
            </w:r>
          </w:p>
        </w:tc>
      </w:tr>
      <w:tr w:rsidR="00471DD1" w14:paraId="0CF64906" w14:textId="77777777" w:rsidTr="00E27419">
        <w:tc>
          <w:tcPr>
            <w:tcW w:w="3348" w:type="dxa"/>
          </w:tcPr>
          <w:p w14:paraId="3FE137C9" w14:textId="77777777" w:rsidR="00471DD1" w:rsidRDefault="00471DD1" w:rsidP="00E27419">
            <w:r>
              <w:t>Employee + Family - $413</w:t>
            </w:r>
          </w:p>
        </w:tc>
        <w:tc>
          <w:tcPr>
            <w:tcW w:w="3330" w:type="dxa"/>
          </w:tcPr>
          <w:p w14:paraId="3E25FBCD" w14:textId="77777777" w:rsidR="00471DD1" w:rsidRDefault="00471DD1" w:rsidP="00E27419">
            <w:r>
              <w:t>Employee + Family - $254</w:t>
            </w:r>
          </w:p>
        </w:tc>
        <w:tc>
          <w:tcPr>
            <w:tcW w:w="3330" w:type="dxa"/>
          </w:tcPr>
          <w:p w14:paraId="5239C2E2" w14:textId="77777777" w:rsidR="00471DD1" w:rsidRDefault="00471DD1" w:rsidP="00E27419">
            <w:r>
              <w:t>Employee + Family - $163</w:t>
            </w:r>
          </w:p>
        </w:tc>
      </w:tr>
    </w:tbl>
    <w:p w14:paraId="5F5C1463" w14:textId="77777777" w:rsidR="00471DD1" w:rsidRDefault="00471DD1" w:rsidP="00471DD1">
      <w:pPr>
        <w:pStyle w:val="NoSpacing"/>
      </w:pPr>
      <w:r>
        <w:t xml:space="preserve"> </w:t>
      </w:r>
    </w:p>
    <w:p w14:paraId="6A87166B" w14:textId="77777777" w:rsidR="00471DD1" w:rsidRDefault="00471DD1" w:rsidP="00471DD1">
      <w:pPr>
        <w:pStyle w:val="NoSpacing"/>
      </w:pPr>
    </w:p>
    <w:p w14:paraId="5B73FBC2" w14:textId="77777777" w:rsidR="00471DD1" w:rsidRDefault="00471DD1" w:rsidP="00471DD1">
      <w:pPr>
        <w:pStyle w:val="NoSpacing"/>
      </w:pPr>
    </w:p>
    <w:p w14:paraId="0B8E291B" w14:textId="77777777" w:rsidR="00471DD1" w:rsidRDefault="00471DD1" w:rsidP="00471DD1">
      <w:pPr>
        <w:pStyle w:val="NoSpacing"/>
      </w:pPr>
    </w:p>
    <w:p w14:paraId="67CBAC4D" w14:textId="77777777" w:rsidR="00471DD1" w:rsidRDefault="00471DD1" w:rsidP="00471DD1">
      <w:pPr>
        <w:pStyle w:val="NoSpacing"/>
      </w:pPr>
    </w:p>
    <w:p w14:paraId="0B9DE85B" w14:textId="77777777" w:rsidR="00471DD1" w:rsidRDefault="00471DD1" w:rsidP="00471DD1">
      <w:pPr>
        <w:pStyle w:val="NoSpacing"/>
      </w:pPr>
      <w:r>
        <w:t>Employee with an annual salary of $45,001 to $90,000:</w:t>
      </w:r>
    </w:p>
    <w:p w14:paraId="43E7B17E" w14:textId="77777777" w:rsidR="00471DD1" w:rsidRDefault="00471DD1" w:rsidP="00471DD1">
      <w:pPr>
        <w:pStyle w:val="NoSpacing"/>
      </w:pPr>
    </w:p>
    <w:tbl>
      <w:tblPr>
        <w:tblStyle w:val="TableGrid"/>
        <w:tblW w:w="0" w:type="auto"/>
        <w:tblLook w:val="04A0" w:firstRow="1" w:lastRow="0" w:firstColumn="1" w:lastColumn="0" w:noHBand="0" w:noVBand="1"/>
      </w:tblPr>
      <w:tblGrid>
        <w:gridCol w:w="3128"/>
        <w:gridCol w:w="3111"/>
        <w:gridCol w:w="3111"/>
      </w:tblGrid>
      <w:tr w:rsidR="00471DD1" w14:paraId="3BCAB3E7" w14:textId="77777777" w:rsidTr="00E27419">
        <w:tc>
          <w:tcPr>
            <w:tcW w:w="3348" w:type="dxa"/>
            <w:shd w:val="clear" w:color="auto" w:fill="C6D9F1" w:themeFill="text2" w:themeFillTint="33"/>
          </w:tcPr>
          <w:p w14:paraId="2A90FEB9" w14:textId="77777777" w:rsidR="00471DD1" w:rsidRDefault="00471DD1" w:rsidP="00E27419">
            <w:r>
              <w:t>Open Access Plus Health Plan</w:t>
            </w:r>
          </w:p>
        </w:tc>
        <w:tc>
          <w:tcPr>
            <w:tcW w:w="3330" w:type="dxa"/>
            <w:shd w:val="clear" w:color="auto" w:fill="FABF8F" w:themeFill="accent6" w:themeFillTint="99"/>
          </w:tcPr>
          <w:p w14:paraId="1788D1C8" w14:textId="77777777" w:rsidR="00471DD1" w:rsidRDefault="00471DD1" w:rsidP="00E27419">
            <w:r>
              <w:t>Open Access Plus HDHP #1</w:t>
            </w:r>
          </w:p>
        </w:tc>
        <w:tc>
          <w:tcPr>
            <w:tcW w:w="3330" w:type="dxa"/>
            <w:shd w:val="clear" w:color="auto" w:fill="C2D69B" w:themeFill="accent3" w:themeFillTint="99"/>
          </w:tcPr>
          <w:p w14:paraId="76E49F93" w14:textId="77777777" w:rsidR="00471DD1" w:rsidRDefault="00471DD1" w:rsidP="00E27419">
            <w:r>
              <w:t>Open Access Plus HDHP #2</w:t>
            </w:r>
          </w:p>
        </w:tc>
      </w:tr>
      <w:tr w:rsidR="00471DD1" w14:paraId="58E92B6F" w14:textId="77777777" w:rsidTr="00E27419">
        <w:tc>
          <w:tcPr>
            <w:tcW w:w="3348" w:type="dxa"/>
          </w:tcPr>
          <w:p w14:paraId="6A64752A" w14:textId="77777777" w:rsidR="00471DD1" w:rsidRDefault="00471DD1" w:rsidP="00E27419">
            <w:r>
              <w:t>Employee - $108</w:t>
            </w:r>
          </w:p>
        </w:tc>
        <w:tc>
          <w:tcPr>
            <w:tcW w:w="3330" w:type="dxa"/>
          </w:tcPr>
          <w:p w14:paraId="2AEFBAB4" w14:textId="77777777" w:rsidR="00471DD1" w:rsidRDefault="00471DD1" w:rsidP="00E27419">
            <w:r>
              <w:t>Employee - $59</w:t>
            </w:r>
          </w:p>
        </w:tc>
        <w:tc>
          <w:tcPr>
            <w:tcW w:w="3330" w:type="dxa"/>
          </w:tcPr>
          <w:p w14:paraId="49DA5B30" w14:textId="77777777" w:rsidR="00471DD1" w:rsidRDefault="00471DD1" w:rsidP="00E27419">
            <w:r>
              <w:t>Employee - $34</w:t>
            </w:r>
          </w:p>
        </w:tc>
      </w:tr>
      <w:tr w:rsidR="00471DD1" w14:paraId="0275FB2B" w14:textId="77777777" w:rsidTr="00E27419">
        <w:tc>
          <w:tcPr>
            <w:tcW w:w="3348" w:type="dxa"/>
          </w:tcPr>
          <w:p w14:paraId="043429DA" w14:textId="77777777" w:rsidR="00471DD1" w:rsidRDefault="00471DD1" w:rsidP="00E27419">
            <w:r>
              <w:t>Employee + Child(ren) - $353</w:t>
            </w:r>
          </w:p>
        </w:tc>
        <w:tc>
          <w:tcPr>
            <w:tcW w:w="3330" w:type="dxa"/>
          </w:tcPr>
          <w:p w14:paraId="60365295" w14:textId="77777777" w:rsidR="00471DD1" w:rsidRDefault="00471DD1" w:rsidP="00E27419">
            <w:r>
              <w:t>Employee + Child(ren) - $196</w:t>
            </w:r>
          </w:p>
        </w:tc>
        <w:tc>
          <w:tcPr>
            <w:tcW w:w="3330" w:type="dxa"/>
          </w:tcPr>
          <w:p w14:paraId="1F0AF56C" w14:textId="77777777" w:rsidR="00471DD1" w:rsidRDefault="00471DD1" w:rsidP="00E27419">
            <w:r>
              <w:t>Employee + Child(ren) - $160</w:t>
            </w:r>
          </w:p>
        </w:tc>
      </w:tr>
      <w:tr w:rsidR="00471DD1" w14:paraId="110B0D18" w14:textId="77777777" w:rsidTr="00E27419">
        <w:tc>
          <w:tcPr>
            <w:tcW w:w="3348" w:type="dxa"/>
          </w:tcPr>
          <w:p w14:paraId="03314650" w14:textId="77777777" w:rsidR="00471DD1" w:rsidRDefault="00471DD1" w:rsidP="00E27419">
            <w:r>
              <w:t>Employee + Spouse - $485</w:t>
            </w:r>
          </w:p>
        </w:tc>
        <w:tc>
          <w:tcPr>
            <w:tcW w:w="3330" w:type="dxa"/>
          </w:tcPr>
          <w:p w14:paraId="14632C8E" w14:textId="77777777" w:rsidR="00471DD1" w:rsidRDefault="00471DD1" w:rsidP="00E27419">
            <w:r>
              <w:t>Employee + Spouse - $318</w:t>
            </w:r>
          </w:p>
        </w:tc>
        <w:tc>
          <w:tcPr>
            <w:tcW w:w="3330" w:type="dxa"/>
          </w:tcPr>
          <w:p w14:paraId="3BB1049F" w14:textId="77777777" w:rsidR="00471DD1" w:rsidRDefault="00471DD1" w:rsidP="00E27419">
            <w:r>
              <w:t>Employee + Spouse - $217</w:t>
            </w:r>
          </w:p>
        </w:tc>
      </w:tr>
      <w:tr w:rsidR="00471DD1" w14:paraId="7DE411D9" w14:textId="77777777" w:rsidTr="00E27419">
        <w:tc>
          <w:tcPr>
            <w:tcW w:w="3348" w:type="dxa"/>
          </w:tcPr>
          <w:p w14:paraId="7001FE00" w14:textId="77777777" w:rsidR="00471DD1" w:rsidRDefault="00471DD1" w:rsidP="00E27419">
            <w:r>
              <w:t>Employee + Family - $485</w:t>
            </w:r>
          </w:p>
        </w:tc>
        <w:tc>
          <w:tcPr>
            <w:tcW w:w="3330" w:type="dxa"/>
          </w:tcPr>
          <w:p w14:paraId="177A2D41" w14:textId="77777777" w:rsidR="00471DD1" w:rsidRDefault="00471DD1" w:rsidP="00E27419">
            <w:r>
              <w:t>Employee + Family - $318</w:t>
            </w:r>
          </w:p>
        </w:tc>
        <w:tc>
          <w:tcPr>
            <w:tcW w:w="3330" w:type="dxa"/>
          </w:tcPr>
          <w:p w14:paraId="4526D5C7" w14:textId="77777777" w:rsidR="00471DD1" w:rsidRDefault="00471DD1" w:rsidP="00E27419">
            <w:r>
              <w:t>Employee + Family - $217</w:t>
            </w:r>
          </w:p>
        </w:tc>
      </w:tr>
    </w:tbl>
    <w:p w14:paraId="318DBAE1" w14:textId="77777777" w:rsidR="00471DD1" w:rsidRDefault="00471DD1" w:rsidP="00471DD1">
      <w:pPr>
        <w:pStyle w:val="NoSpacing"/>
      </w:pPr>
    </w:p>
    <w:p w14:paraId="254705C2" w14:textId="77777777" w:rsidR="00471DD1" w:rsidRDefault="00471DD1" w:rsidP="00471DD1">
      <w:pPr>
        <w:pStyle w:val="NoSpacing"/>
      </w:pPr>
      <w:r>
        <w:t>Employee with an annual salary of $90,001 to $150,000:</w:t>
      </w:r>
    </w:p>
    <w:p w14:paraId="30B4A9E9" w14:textId="77777777" w:rsidR="00471DD1" w:rsidRDefault="00471DD1" w:rsidP="00471DD1">
      <w:pPr>
        <w:pStyle w:val="NoSpacing"/>
      </w:pPr>
    </w:p>
    <w:tbl>
      <w:tblPr>
        <w:tblStyle w:val="TableGrid"/>
        <w:tblW w:w="0" w:type="auto"/>
        <w:tblLook w:val="04A0" w:firstRow="1" w:lastRow="0" w:firstColumn="1" w:lastColumn="0" w:noHBand="0" w:noVBand="1"/>
      </w:tblPr>
      <w:tblGrid>
        <w:gridCol w:w="3128"/>
        <w:gridCol w:w="3111"/>
        <w:gridCol w:w="3111"/>
      </w:tblGrid>
      <w:tr w:rsidR="00471DD1" w14:paraId="51F49042" w14:textId="77777777" w:rsidTr="00E27419">
        <w:tc>
          <w:tcPr>
            <w:tcW w:w="3348" w:type="dxa"/>
            <w:shd w:val="clear" w:color="auto" w:fill="C6D9F1" w:themeFill="text2" w:themeFillTint="33"/>
          </w:tcPr>
          <w:p w14:paraId="1DE71F98" w14:textId="77777777" w:rsidR="00471DD1" w:rsidRDefault="00471DD1" w:rsidP="00E27419">
            <w:r>
              <w:t>Open Access Plus Health Plan</w:t>
            </w:r>
          </w:p>
        </w:tc>
        <w:tc>
          <w:tcPr>
            <w:tcW w:w="3330" w:type="dxa"/>
            <w:shd w:val="clear" w:color="auto" w:fill="FABF8F" w:themeFill="accent6" w:themeFillTint="99"/>
          </w:tcPr>
          <w:p w14:paraId="46B3DCCA" w14:textId="77777777" w:rsidR="00471DD1" w:rsidRDefault="00471DD1" w:rsidP="00E27419">
            <w:r>
              <w:t>Open Access Plus HDHP #1</w:t>
            </w:r>
          </w:p>
        </w:tc>
        <w:tc>
          <w:tcPr>
            <w:tcW w:w="3330" w:type="dxa"/>
            <w:shd w:val="clear" w:color="auto" w:fill="C2D69B" w:themeFill="accent3" w:themeFillTint="99"/>
          </w:tcPr>
          <w:p w14:paraId="7D2A11AA" w14:textId="77777777" w:rsidR="00471DD1" w:rsidRDefault="00471DD1" w:rsidP="00E27419">
            <w:r>
              <w:t>Open Access Plus HDHP #2</w:t>
            </w:r>
          </w:p>
        </w:tc>
      </w:tr>
      <w:tr w:rsidR="00471DD1" w14:paraId="099EAEBB" w14:textId="77777777" w:rsidTr="00E27419">
        <w:tc>
          <w:tcPr>
            <w:tcW w:w="3348" w:type="dxa"/>
          </w:tcPr>
          <w:p w14:paraId="2E4F043A" w14:textId="77777777" w:rsidR="00471DD1" w:rsidRDefault="00471DD1" w:rsidP="00E27419">
            <w:r>
              <w:t>Employee - $122</w:t>
            </w:r>
          </w:p>
        </w:tc>
        <w:tc>
          <w:tcPr>
            <w:tcW w:w="3330" w:type="dxa"/>
          </w:tcPr>
          <w:p w14:paraId="2861ED27" w14:textId="77777777" w:rsidR="00471DD1" w:rsidRDefault="00471DD1" w:rsidP="00E27419">
            <w:r>
              <w:t>Employee - $66</w:t>
            </w:r>
          </w:p>
        </w:tc>
        <w:tc>
          <w:tcPr>
            <w:tcW w:w="3330" w:type="dxa"/>
          </w:tcPr>
          <w:p w14:paraId="4FD3C0F7" w14:textId="77777777" w:rsidR="00471DD1" w:rsidRDefault="00471DD1" w:rsidP="00E27419">
            <w:r>
              <w:t>Employee - $40</w:t>
            </w:r>
          </w:p>
        </w:tc>
      </w:tr>
      <w:tr w:rsidR="00471DD1" w14:paraId="65595864" w14:textId="77777777" w:rsidTr="00E27419">
        <w:tc>
          <w:tcPr>
            <w:tcW w:w="3348" w:type="dxa"/>
          </w:tcPr>
          <w:p w14:paraId="27A1FE19" w14:textId="77777777" w:rsidR="00471DD1" w:rsidRDefault="00471DD1" w:rsidP="00E27419">
            <w:r>
              <w:t>Employee + Child(ren) - $417</w:t>
            </w:r>
          </w:p>
        </w:tc>
        <w:tc>
          <w:tcPr>
            <w:tcW w:w="3330" w:type="dxa"/>
          </w:tcPr>
          <w:p w14:paraId="0C9DC779" w14:textId="77777777" w:rsidR="00471DD1" w:rsidRDefault="00471DD1" w:rsidP="00E27419">
            <w:r>
              <w:t>Employee + Child(ren) - $246</w:t>
            </w:r>
          </w:p>
        </w:tc>
        <w:tc>
          <w:tcPr>
            <w:tcW w:w="3330" w:type="dxa"/>
          </w:tcPr>
          <w:p w14:paraId="1BFA1DE3" w14:textId="77777777" w:rsidR="00471DD1" w:rsidRDefault="00471DD1" w:rsidP="00E27419">
            <w:r>
              <w:t>Employee + Child(ren) - $214</w:t>
            </w:r>
          </w:p>
        </w:tc>
      </w:tr>
      <w:tr w:rsidR="00471DD1" w14:paraId="109A9CF3" w14:textId="77777777" w:rsidTr="00E27419">
        <w:tc>
          <w:tcPr>
            <w:tcW w:w="3348" w:type="dxa"/>
          </w:tcPr>
          <w:p w14:paraId="2FA0E6BF" w14:textId="77777777" w:rsidR="00471DD1" w:rsidRDefault="00471DD1" w:rsidP="00E27419">
            <w:r>
              <w:t>Employee + Spouse - $571</w:t>
            </w:r>
          </w:p>
        </w:tc>
        <w:tc>
          <w:tcPr>
            <w:tcW w:w="3330" w:type="dxa"/>
          </w:tcPr>
          <w:p w14:paraId="4AC0EEE0" w14:textId="77777777" w:rsidR="00471DD1" w:rsidRDefault="00471DD1" w:rsidP="00E27419">
            <w:r>
              <w:t>Employee + Spouse - $391</w:t>
            </w:r>
          </w:p>
        </w:tc>
        <w:tc>
          <w:tcPr>
            <w:tcW w:w="3330" w:type="dxa"/>
          </w:tcPr>
          <w:p w14:paraId="6698D7C5" w14:textId="77777777" w:rsidR="00471DD1" w:rsidRDefault="00471DD1" w:rsidP="00E27419">
            <w:r>
              <w:t>Employee + Spouse - $294</w:t>
            </w:r>
          </w:p>
        </w:tc>
      </w:tr>
      <w:tr w:rsidR="00471DD1" w14:paraId="0655EAB7" w14:textId="77777777" w:rsidTr="00E27419">
        <w:tc>
          <w:tcPr>
            <w:tcW w:w="3348" w:type="dxa"/>
          </w:tcPr>
          <w:p w14:paraId="1683DDD6" w14:textId="77777777" w:rsidR="00471DD1" w:rsidRDefault="00471DD1" w:rsidP="00E27419">
            <w:r>
              <w:t>Employee + Family - $571</w:t>
            </w:r>
          </w:p>
        </w:tc>
        <w:tc>
          <w:tcPr>
            <w:tcW w:w="3330" w:type="dxa"/>
          </w:tcPr>
          <w:p w14:paraId="5BE22020" w14:textId="77777777" w:rsidR="00471DD1" w:rsidRDefault="00471DD1" w:rsidP="00E27419">
            <w:r>
              <w:t>Employee + Family - $391</w:t>
            </w:r>
          </w:p>
        </w:tc>
        <w:tc>
          <w:tcPr>
            <w:tcW w:w="3330" w:type="dxa"/>
          </w:tcPr>
          <w:p w14:paraId="0CF74D1C" w14:textId="77777777" w:rsidR="00471DD1" w:rsidRDefault="00471DD1" w:rsidP="00E27419">
            <w:r>
              <w:t>Employee + Family - $294</w:t>
            </w:r>
          </w:p>
        </w:tc>
      </w:tr>
    </w:tbl>
    <w:p w14:paraId="291A2328" w14:textId="77777777" w:rsidR="00471DD1" w:rsidRDefault="00471DD1" w:rsidP="00471DD1">
      <w:pPr>
        <w:pStyle w:val="NoSpacing"/>
      </w:pPr>
    </w:p>
    <w:p w14:paraId="6AC3839B" w14:textId="77777777" w:rsidR="00471DD1" w:rsidRDefault="00471DD1" w:rsidP="00471DD1">
      <w:pPr>
        <w:pStyle w:val="NoSpacing"/>
      </w:pPr>
      <w:r>
        <w:t>Employee with an annual salary of $150,001 and over:</w:t>
      </w:r>
    </w:p>
    <w:p w14:paraId="699CB57C" w14:textId="77777777" w:rsidR="00471DD1" w:rsidRDefault="00471DD1" w:rsidP="00471DD1">
      <w:pPr>
        <w:pStyle w:val="NoSpacing"/>
      </w:pPr>
    </w:p>
    <w:tbl>
      <w:tblPr>
        <w:tblStyle w:val="TableGrid"/>
        <w:tblW w:w="0" w:type="auto"/>
        <w:tblLook w:val="04A0" w:firstRow="1" w:lastRow="0" w:firstColumn="1" w:lastColumn="0" w:noHBand="0" w:noVBand="1"/>
      </w:tblPr>
      <w:tblGrid>
        <w:gridCol w:w="3128"/>
        <w:gridCol w:w="3111"/>
        <w:gridCol w:w="3111"/>
      </w:tblGrid>
      <w:tr w:rsidR="00471DD1" w14:paraId="7C8C6BA4" w14:textId="77777777" w:rsidTr="00E27419">
        <w:tc>
          <w:tcPr>
            <w:tcW w:w="3348" w:type="dxa"/>
            <w:shd w:val="clear" w:color="auto" w:fill="C6D9F1" w:themeFill="text2" w:themeFillTint="33"/>
          </w:tcPr>
          <w:p w14:paraId="3BEB50A1" w14:textId="77777777" w:rsidR="00471DD1" w:rsidRDefault="00471DD1" w:rsidP="00E27419">
            <w:r>
              <w:t>Open Access Plus Health Plan</w:t>
            </w:r>
          </w:p>
        </w:tc>
        <w:tc>
          <w:tcPr>
            <w:tcW w:w="3330" w:type="dxa"/>
            <w:shd w:val="clear" w:color="auto" w:fill="FABF8F" w:themeFill="accent6" w:themeFillTint="99"/>
          </w:tcPr>
          <w:p w14:paraId="4D81109F" w14:textId="77777777" w:rsidR="00471DD1" w:rsidRDefault="00471DD1" w:rsidP="00E27419">
            <w:r>
              <w:t>HDHP Option 1</w:t>
            </w:r>
          </w:p>
        </w:tc>
        <w:tc>
          <w:tcPr>
            <w:tcW w:w="3330" w:type="dxa"/>
            <w:shd w:val="clear" w:color="auto" w:fill="C2D69B" w:themeFill="accent3" w:themeFillTint="99"/>
          </w:tcPr>
          <w:p w14:paraId="6B677F52" w14:textId="77777777" w:rsidR="00471DD1" w:rsidRDefault="00471DD1" w:rsidP="00E27419">
            <w:r>
              <w:t>HDHP Option 2</w:t>
            </w:r>
          </w:p>
        </w:tc>
      </w:tr>
      <w:tr w:rsidR="00471DD1" w14:paraId="37D71184" w14:textId="77777777" w:rsidTr="00E27419">
        <w:tc>
          <w:tcPr>
            <w:tcW w:w="3348" w:type="dxa"/>
          </w:tcPr>
          <w:p w14:paraId="320A6059" w14:textId="77777777" w:rsidR="00471DD1" w:rsidRDefault="00471DD1" w:rsidP="00E27419">
            <w:r>
              <w:t>Employee - $131</w:t>
            </w:r>
          </w:p>
        </w:tc>
        <w:tc>
          <w:tcPr>
            <w:tcW w:w="3330" w:type="dxa"/>
          </w:tcPr>
          <w:p w14:paraId="531F1437" w14:textId="77777777" w:rsidR="00471DD1" w:rsidRDefault="00471DD1" w:rsidP="00E27419">
            <w:r>
              <w:t>Employee - $72</w:t>
            </w:r>
          </w:p>
        </w:tc>
        <w:tc>
          <w:tcPr>
            <w:tcW w:w="3330" w:type="dxa"/>
          </w:tcPr>
          <w:p w14:paraId="6A5772AC" w14:textId="77777777" w:rsidR="00471DD1" w:rsidRDefault="00471DD1" w:rsidP="00E27419">
            <w:r>
              <w:t>Employee - $46</w:t>
            </w:r>
          </w:p>
        </w:tc>
      </w:tr>
      <w:tr w:rsidR="00471DD1" w14:paraId="743BE4E1" w14:textId="77777777" w:rsidTr="00E27419">
        <w:tc>
          <w:tcPr>
            <w:tcW w:w="3348" w:type="dxa"/>
          </w:tcPr>
          <w:p w14:paraId="50C7D768" w14:textId="77777777" w:rsidR="00471DD1" w:rsidRDefault="00471DD1" w:rsidP="00E27419">
            <w:r>
              <w:t>Employee + Child(ren) - $444</w:t>
            </w:r>
          </w:p>
        </w:tc>
        <w:tc>
          <w:tcPr>
            <w:tcW w:w="3330" w:type="dxa"/>
          </w:tcPr>
          <w:p w14:paraId="1D9FA48C" w14:textId="77777777" w:rsidR="00471DD1" w:rsidRDefault="00471DD1" w:rsidP="00E27419">
            <w:r>
              <w:t>Employee + Child(ren) - $266</w:t>
            </w:r>
          </w:p>
        </w:tc>
        <w:tc>
          <w:tcPr>
            <w:tcW w:w="3330" w:type="dxa"/>
          </w:tcPr>
          <w:p w14:paraId="10785AB1" w14:textId="77777777" w:rsidR="00471DD1" w:rsidRDefault="00471DD1" w:rsidP="00E27419">
            <w:r>
              <w:t>Employee + Child(ren) - $233</w:t>
            </w:r>
          </w:p>
        </w:tc>
      </w:tr>
      <w:tr w:rsidR="00471DD1" w14:paraId="203C4B00" w14:textId="77777777" w:rsidTr="00E27419">
        <w:tc>
          <w:tcPr>
            <w:tcW w:w="3348" w:type="dxa"/>
          </w:tcPr>
          <w:p w14:paraId="38C88EDD" w14:textId="77777777" w:rsidR="00471DD1" w:rsidRDefault="00471DD1" w:rsidP="00E27419">
            <w:r>
              <w:t>Employee + Spouse - $614</w:t>
            </w:r>
          </w:p>
        </w:tc>
        <w:tc>
          <w:tcPr>
            <w:tcW w:w="3330" w:type="dxa"/>
          </w:tcPr>
          <w:p w14:paraId="011D8955" w14:textId="77777777" w:rsidR="00471DD1" w:rsidRDefault="00471DD1" w:rsidP="00E27419">
            <w:r>
              <w:t>Employee + Spouse - $425</w:t>
            </w:r>
          </w:p>
        </w:tc>
        <w:tc>
          <w:tcPr>
            <w:tcW w:w="3330" w:type="dxa"/>
          </w:tcPr>
          <w:p w14:paraId="652A3B92" w14:textId="77777777" w:rsidR="00471DD1" w:rsidRDefault="00471DD1" w:rsidP="00E27419">
            <w:r>
              <w:t>Employee + Spouse - $320</w:t>
            </w:r>
          </w:p>
        </w:tc>
      </w:tr>
      <w:tr w:rsidR="00471DD1" w14:paraId="553BCE82" w14:textId="77777777" w:rsidTr="00E27419">
        <w:tc>
          <w:tcPr>
            <w:tcW w:w="3348" w:type="dxa"/>
          </w:tcPr>
          <w:p w14:paraId="441600B6" w14:textId="77777777" w:rsidR="00471DD1" w:rsidRDefault="00471DD1" w:rsidP="00E27419">
            <w:r>
              <w:t>Employee + Family - $614</w:t>
            </w:r>
          </w:p>
        </w:tc>
        <w:tc>
          <w:tcPr>
            <w:tcW w:w="3330" w:type="dxa"/>
          </w:tcPr>
          <w:p w14:paraId="1B262B6C" w14:textId="77777777" w:rsidR="00471DD1" w:rsidRDefault="00471DD1" w:rsidP="00E27419">
            <w:r>
              <w:t>Employee + Family - $425</w:t>
            </w:r>
          </w:p>
        </w:tc>
        <w:tc>
          <w:tcPr>
            <w:tcW w:w="3330" w:type="dxa"/>
          </w:tcPr>
          <w:p w14:paraId="225C97E4" w14:textId="77777777" w:rsidR="00471DD1" w:rsidRDefault="00471DD1" w:rsidP="00E27419">
            <w:r>
              <w:t>Employee + Family - $320</w:t>
            </w:r>
          </w:p>
        </w:tc>
      </w:tr>
    </w:tbl>
    <w:p w14:paraId="726E3268" w14:textId="77777777" w:rsidR="00471DD1" w:rsidRDefault="00471DD1" w:rsidP="00471DD1">
      <w:pPr>
        <w:pStyle w:val="NoSpacing"/>
      </w:pPr>
    </w:p>
    <w:p w14:paraId="0890B02D" w14:textId="77777777" w:rsidR="00471DD1" w:rsidRDefault="00471DD1" w:rsidP="00471DD1">
      <w:pPr>
        <w:pStyle w:val="NoSpacing"/>
      </w:pPr>
      <w:r w:rsidRPr="00337FE5">
        <w:rPr>
          <w:b/>
          <w:i/>
          <w:u w:val="single"/>
        </w:rPr>
        <w:t>Health Savings Account (HSA) for HDHP Option 1 and HDHP Option 2</w:t>
      </w:r>
      <w:r w:rsidRPr="00337FE5">
        <w:rPr>
          <w:b/>
          <w:i/>
        </w:rPr>
        <w:t>:</w:t>
      </w:r>
      <w:r>
        <w:t xml:space="preserve">  Eligible employees enrolling in one of the HDHP options will receive a HSA contribution from the College and can also choose to make their own contributions to the HSA account through pre-tax payroll deduction.  The College’s HSA contribution amounts for 2025 are listed below.  For new employees enrolling after January 1</w:t>
      </w:r>
      <w:r w:rsidRPr="001F382A">
        <w:rPr>
          <w:vertAlign w:val="superscript"/>
        </w:rPr>
        <w:t>st</w:t>
      </w:r>
      <w:r>
        <w:t xml:space="preserve">, the College’s HSA contribution will be pro-rated based on the number of full months during the calendar year the employee was enrolled in HDHP coverage through the College.  HSA accounts are administered by Fidelity Investments.  </w:t>
      </w:r>
      <w:r w:rsidRPr="00A7133A">
        <w:rPr>
          <w:b/>
          <w:i/>
        </w:rPr>
        <w:t>If you enroll in one of the HDHP options, you will receive additional information about how to establish your Health Savings Account from Human Resources after you submit your health plan enrollment.</w:t>
      </w:r>
      <w:r>
        <w:t xml:space="preserve">  After your Health Savings Account is open and ready to accept contributions you can also decide to make an election through Workday to begin making our own HSA contributions at any time.  The HSA contribution limits for 2025 are $4,300 per individual/$8,550 per family.  If you are age 55 or older at any time during the calendar year you are eligible to contribute an additional $1,000 above the regular limit as a “catch-up” contribution.  The general contribution limit is a combination of what the College provides and your own contributions.</w:t>
      </w:r>
    </w:p>
    <w:p w14:paraId="31C37382" w14:textId="77777777" w:rsidR="00471DD1" w:rsidRDefault="00471DD1" w:rsidP="00471DD1">
      <w:pPr>
        <w:pStyle w:val="NoSpacing"/>
      </w:pPr>
    </w:p>
    <w:tbl>
      <w:tblPr>
        <w:tblStyle w:val="TableGrid"/>
        <w:tblW w:w="0" w:type="auto"/>
        <w:tblInd w:w="108" w:type="dxa"/>
        <w:tblLook w:val="04A0" w:firstRow="1" w:lastRow="0" w:firstColumn="1" w:lastColumn="0" w:noHBand="0" w:noVBand="1"/>
      </w:tblPr>
      <w:tblGrid>
        <w:gridCol w:w="4621"/>
        <w:gridCol w:w="4621"/>
      </w:tblGrid>
      <w:tr w:rsidR="00471DD1" w14:paraId="02ADEC94" w14:textId="77777777" w:rsidTr="00E27419">
        <w:tc>
          <w:tcPr>
            <w:tcW w:w="4734" w:type="dxa"/>
            <w:shd w:val="clear" w:color="auto" w:fill="FABF8F" w:themeFill="accent6" w:themeFillTint="99"/>
          </w:tcPr>
          <w:p w14:paraId="32330ECE" w14:textId="77777777" w:rsidR="00471DD1" w:rsidRDefault="00471DD1" w:rsidP="00E27419">
            <w:pPr>
              <w:pStyle w:val="NoSpacing"/>
            </w:pPr>
            <w:r>
              <w:t>College’s 2025 HSA Contribution for Employee’s Enrolling in HDHP Option #1</w:t>
            </w:r>
          </w:p>
        </w:tc>
        <w:tc>
          <w:tcPr>
            <w:tcW w:w="4734" w:type="dxa"/>
            <w:shd w:val="clear" w:color="auto" w:fill="C2D69B" w:themeFill="accent3" w:themeFillTint="99"/>
          </w:tcPr>
          <w:p w14:paraId="6BCBC0BC" w14:textId="77777777" w:rsidR="00471DD1" w:rsidRDefault="00471DD1" w:rsidP="00E27419">
            <w:pPr>
              <w:pStyle w:val="NoSpacing"/>
            </w:pPr>
            <w:r>
              <w:t>College’s 2025 HSA Contribution for Employee’s Enrolling in HDHP Option #2</w:t>
            </w:r>
          </w:p>
        </w:tc>
      </w:tr>
      <w:tr w:rsidR="00471DD1" w14:paraId="3523414F" w14:textId="77777777" w:rsidTr="00E27419">
        <w:tc>
          <w:tcPr>
            <w:tcW w:w="4734" w:type="dxa"/>
          </w:tcPr>
          <w:p w14:paraId="65599C0A" w14:textId="77777777" w:rsidR="00471DD1" w:rsidRDefault="00471DD1" w:rsidP="00E27419">
            <w:pPr>
              <w:pStyle w:val="NoSpacing"/>
            </w:pPr>
            <w:r>
              <w:t>Employee Only Coverage - $825</w:t>
            </w:r>
          </w:p>
        </w:tc>
        <w:tc>
          <w:tcPr>
            <w:tcW w:w="4734" w:type="dxa"/>
          </w:tcPr>
          <w:p w14:paraId="39C42744" w14:textId="77777777" w:rsidR="00471DD1" w:rsidRDefault="00471DD1" w:rsidP="00E27419">
            <w:pPr>
              <w:pStyle w:val="NoSpacing"/>
            </w:pPr>
            <w:r>
              <w:t>Employee Only Coverage - $1,650</w:t>
            </w:r>
          </w:p>
        </w:tc>
      </w:tr>
      <w:tr w:rsidR="00471DD1" w14:paraId="0D100F27" w14:textId="77777777" w:rsidTr="00E27419">
        <w:tc>
          <w:tcPr>
            <w:tcW w:w="4734" w:type="dxa"/>
          </w:tcPr>
          <w:p w14:paraId="248D32DE" w14:textId="77777777" w:rsidR="00471DD1" w:rsidRDefault="00471DD1" w:rsidP="00E27419">
            <w:pPr>
              <w:pStyle w:val="NoSpacing"/>
            </w:pPr>
            <w:r>
              <w:t>Employee + Child(ren), Spouse or Family - $1,650</w:t>
            </w:r>
          </w:p>
        </w:tc>
        <w:tc>
          <w:tcPr>
            <w:tcW w:w="4734" w:type="dxa"/>
          </w:tcPr>
          <w:p w14:paraId="57E526D8" w14:textId="77777777" w:rsidR="00471DD1" w:rsidRDefault="00471DD1" w:rsidP="00E27419">
            <w:pPr>
              <w:pStyle w:val="NoSpacing"/>
            </w:pPr>
            <w:r>
              <w:t>Employee + Child(ren), Spouse or Family - $2,750</w:t>
            </w:r>
          </w:p>
        </w:tc>
      </w:tr>
    </w:tbl>
    <w:p w14:paraId="0038AE7B" w14:textId="77777777" w:rsidR="00934FCC" w:rsidRDefault="00934FCC" w:rsidP="00934FCC">
      <w:pPr>
        <w:pStyle w:val="NoSpacing"/>
      </w:pPr>
    </w:p>
    <w:p w14:paraId="14023325" w14:textId="77777777" w:rsidR="00C363FE" w:rsidRPr="00AF1C37" w:rsidRDefault="00027E22" w:rsidP="005034EF">
      <w:pPr>
        <w:pStyle w:val="NoSpacing"/>
        <w:rPr>
          <w:b/>
        </w:rPr>
      </w:pPr>
      <w:r>
        <w:rPr>
          <w:b/>
        </w:rPr>
        <w:t>DENTAL INSURANC</w:t>
      </w:r>
      <w:r w:rsidR="00DA1D6D" w:rsidRPr="00AF1C37">
        <w:rPr>
          <w:b/>
        </w:rPr>
        <w:t>E:</w:t>
      </w:r>
    </w:p>
    <w:p w14:paraId="3370D964" w14:textId="1B4BA912" w:rsidR="004C31A5" w:rsidRDefault="00DA1D6D" w:rsidP="005034EF">
      <w:pPr>
        <w:pStyle w:val="NoSpacing"/>
      </w:pPr>
      <w:r>
        <w:t xml:space="preserve">The College’s dental insurance plan is administered by Northeast Delta Dental.  In-network preventive services such as cleanings and periodic x-rays are covered at 100%.  </w:t>
      </w:r>
      <w:r w:rsidR="00827439">
        <w:t>Basic restorative care such a</w:t>
      </w:r>
      <w:r>
        <w:t>s fillings, extractions, root canal therapy and periodontics is covered at 8</w:t>
      </w:r>
      <w:r w:rsidR="004C31A5">
        <w:t>0% after the deductible</w:t>
      </w:r>
      <w:r>
        <w:t xml:space="preserve">.  Major restorative care such as </w:t>
      </w:r>
      <w:r w:rsidR="004C31A5">
        <w:t>crowns, onlays</w:t>
      </w:r>
      <w:r w:rsidR="007730D1">
        <w:t>, implants</w:t>
      </w:r>
      <w:r w:rsidR="004C31A5">
        <w:t xml:space="preserve"> and dentures is covered at 50% after the deductible.  </w:t>
      </w:r>
      <w:r w:rsidR="004C31A5">
        <w:lastRenderedPageBreak/>
        <w:t>The calendar year deductible is $50 per individual and $150 per family.  The maximum benefit</w:t>
      </w:r>
      <w:r w:rsidR="0009676A">
        <w:t xml:space="preserve"> for each covered person is $2,0</w:t>
      </w:r>
      <w:r w:rsidR="004C31A5">
        <w:t xml:space="preserve">00 per calendar year.  </w:t>
      </w:r>
      <w:r w:rsidR="00E01E9B">
        <w:t xml:space="preserve">A summary chart of covered services and additional information can be found online at </w:t>
      </w:r>
      <w:hyperlink r:id="rId7" w:history="1">
        <w:r w:rsidR="00600284" w:rsidRPr="001757AE">
          <w:rPr>
            <w:rStyle w:val="Hyperlink"/>
          </w:rPr>
          <w:t>https://www.bowdoin.edu/hr/benefits-perks/other-medical-plans-dental-vision-cobra/dental.html</w:t>
        </w:r>
      </w:hyperlink>
      <w:r w:rsidR="00600284">
        <w:t xml:space="preserve">. </w:t>
      </w:r>
      <w:r w:rsidR="000F557B">
        <w:t xml:space="preserve"> </w:t>
      </w:r>
    </w:p>
    <w:p w14:paraId="0B509C73" w14:textId="77777777" w:rsidR="00AF1C37" w:rsidRDefault="00AF1C37" w:rsidP="005034EF">
      <w:pPr>
        <w:pStyle w:val="NoSpacing"/>
      </w:pPr>
    </w:p>
    <w:p w14:paraId="64D79B98" w14:textId="77777777" w:rsidR="00DE3FD4" w:rsidRDefault="00DE3FD4" w:rsidP="009D049A">
      <w:pPr>
        <w:pStyle w:val="NoSpacing"/>
      </w:pPr>
    </w:p>
    <w:p w14:paraId="3E7909CC" w14:textId="431247EE" w:rsidR="009D049A" w:rsidRDefault="007730D1" w:rsidP="009D049A">
      <w:pPr>
        <w:pStyle w:val="NoSpacing"/>
      </w:pPr>
      <w:r>
        <w:t>The monthly employee cost</w:t>
      </w:r>
      <w:r w:rsidR="00033EDF">
        <w:t xml:space="preserve"> of dental insurance is</w:t>
      </w:r>
      <w:r w:rsidR="009D049A">
        <w:t xml:space="preserve"> listed below.  Deductions are taken </w:t>
      </w:r>
      <w:r w:rsidR="00AC5E5E">
        <w:t>over each of the 12</w:t>
      </w:r>
      <w:r w:rsidR="009D049A">
        <w:t xml:space="preserve"> monthly pay period</w:t>
      </w:r>
      <w:r w:rsidR="00AC5E5E">
        <w:t>s</w:t>
      </w:r>
      <w:r w:rsidR="009D049A">
        <w:t xml:space="preserve"> on a pre-tax basis. </w:t>
      </w:r>
    </w:p>
    <w:p w14:paraId="4479A4BC" w14:textId="77777777" w:rsidR="00E01E9B" w:rsidRPr="00AF1C37" w:rsidRDefault="00E01E9B" w:rsidP="00E01E9B">
      <w:pPr>
        <w:pStyle w:val="NoSpacing"/>
        <w:rPr>
          <w:b/>
        </w:rPr>
      </w:pPr>
    </w:p>
    <w:tbl>
      <w:tblPr>
        <w:tblStyle w:val="TableGrid"/>
        <w:tblW w:w="0" w:type="auto"/>
        <w:tblInd w:w="108" w:type="dxa"/>
        <w:tblLook w:val="04A0" w:firstRow="1" w:lastRow="0" w:firstColumn="1" w:lastColumn="0" w:noHBand="0" w:noVBand="1"/>
      </w:tblPr>
      <w:tblGrid>
        <w:gridCol w:w="2311"/>
        <w:gridCol w:w="2310"/>
        <w:gridCol w:w="2311"/>
        <w:gridCol w:w="2310"/>
      </w:tblGrid>
      <w:tr w:rsidR="00E01E9B" w:rsidRPr="00AF1C37" w14:paraId="7F078016" w14:textId="77777777" w:rsidTr="00120E2C">
        <w:tc>
          <w:tcPr>
            <w:tcW w:w="2367" w:type="dxa"/>
          </w:tcPr>
          <w:p w14:paraId="09B1A108" w14:textId="77777777" w:rsidR="00E01E9B" w:rsidRPr="00AF1C37" w:rsidRDefault="00E01E9B" w:rsidP="00120E2C">
            <w:pPr>
              <w:pStyle w:val="NoSpacing"/>
              <w:rPr>
                <w:b/>
              </w:rPr>
            </w:pPr>
            <w:r w:rsidRPr="00AF1C37">
              <w:rPr>
                <w:b/>
              </w:rPr>
              <w:t>Employee Only</w:t>
            </w:r>
          </w:p>
        </w:tc>
        <w:tc>
          <w:tcPr>
            <w:tcW w:w="2367" w:type="dxa"/>
          </w:tcPr>
          <w:p w14:paraId="7E7B767C" w14:textId="77777777" w:rsidR="00E01E9B" w:rsidRPr="00AF1C37" w:rsidRDefault="00E01E9B" w:rsidP="00120E2C">
            <w:pPr>
              <w:pStyle w:val="NoSpacing"/>
              <w:rPr>
                <w:b/>
              </w:rPr>
            </w:pPr>
            <w:r w:rsidRPr="00AF1C37">
              <w:rPr>
                <w:b/>
              </w:rPr>
              <w:t>Employee + Spouse</w:t>
            </w:r>
          </w:p>
        </w:tc>
        <w:tc>
          <w:tcPr>
            <w:tcW w:w="2367" w:type="dxa"/>
          </w:tcPr>
          <w:p w14:paraId="617D774B" w14:textId="77777777" w:rsidR="00E01E9B" w:rsidRPr="00AF1C37" w:rsidRDefault="00E01E9B" w:rsidP="00120E2C">
            <w:pPr>
              <w:pStyle w:val="NoSpacing"/>
              <w:rPr>
                <w:b/>
              </w:rPr>
            </w:pPr>
            <w:r w:rsidRPr="00AF1C37">
              <w:rPr>
                <w:b/>
              </w:rPr>
              <w:t>Employee + Child(ren)</w:t>
            </w:r>
          </w:p>
        </w:tc>
        <w:tc>
          <w:tcPr>
            <w:tcW w:w="2367" w:type="dxa"/>
          </w:tcPr>
          <w:p w14:paraId="25566904" w14:textId="77777777" w:rsidR="00E01E9B" w:rsidRPr="00AF1C37" w:rsidRDefault="00E01E9B" w:rsidP="00120E2C">
            <w:pPr>
              <w:pStyle w:val="NoSpacing"/>
              <w:rPr>
                <w:b/>
              </w:rPr>
            </w:pPr>
            <w:r w:rsidRPr="00AF1C37">
              <w:rPr>
                <w:b/>
              </w:rPr>
              <w:t>Employee + Family</w:t>
            </w:r>
          </w:p>
        </w:tc>
      </w:tr>
      <w:tr w:rsidR="00E01E9B" w14:paraId="437AEBDC" w14:textId="77777777" w:rsidTr="00120E2C">
        <w:tc>
          <w:tcPr>
            <w:tcW w:w="2367" w:type="dxa"/>
          </w:tcPr>
          <w:p w14:paraId="5DC9D0B0" w14:textId="59E2D1FA" w:rsidR="00E01E9B" w:rsidRDefault="0009676A" w:rsidP="00120E2C">
            <w:pPr>
              <w:pStyle w:val="NoSpacing"/>
            </w:pPr>
            <w:r>
              <w:t>$1</w:t>
            </w:r>
            <w:r w:rsidR="00471DD1">
              <w:t>1</w:t>
            </w:r>
            <w:r w:rsidR="00E01E9B">
              <w:t>.00</w:t>
            </w:r>
          </w:p>
        </w:tc>
        <w:tc>
          <w:tcPr>
            <w:tcW w:w="2367" w:type="dxa"/>
          </w:tcPr>
          <w:p w14:paraId="2257E427" w14:textId="6B87E45D" w:rsidR="00E01E9B" w:rsidRDefault="0009676A" w:rsidP="00120E2C">
            <w:pPr>
              <w:pStyle w:val="NoSpacing"/>
            </w:pPr>
            <w:r>
              <w:t>$3</w:t>
            </w:r>
            <w:r w:rsidR="00471DD1">
              <w:t>8</w:t>
            </w:r>
            <w:r w:rsidR="00E01E9B">
              <w:t>.00</w:t>
            </w:r>
          </w:p>
        </w:tc>
        <w:tc>
          <w:tcPr>
            <w:tcW w:w="2367" w:type="dxa"/>
          </w:tcPr>
          <w:p w14:paraId="20D87B72" w14:textId="5019D70E" w:rsidR="00E01E9B" w:rsidRDefault="0009676A" w:rsidP="00120E2C">
            <w:pPr>
              <w:pStyle w:val="NoSpacing"/>
            </w:pPr>
            <w:r>
              <w:t>$</w:t>
            </w:r>
            <w:r w:rsidR="00AC5E5E">
              <w:t>4</w:t>
            </w:r>
            <w:r w:rsidR="00471DD1">
              <w:t>3</w:t>
            </w:r>
            <w:r w:rsidR="00E01E9B">
              <w:t>.00</w:t>
            </w:r>
          </w:p>
        </w:tc>
        <w:tc>
          <w:tcPr>
            <w:tcW w:w="2367" w:type="dxa"/>
          </w:tcPr>
          <w:p w14:paraId="2C047EA3" w14:textId="07897A8B" w:rsidR="00E01E9B" w:rsidRDefault="0009676A" w:rsidP="00120E2C">
            <w:pPr>
              <w:pStyle w:val="NoSpacing"/>
            </w:pPr>
            <w:r>
              <w:t>$</w:t>
            </w:r>
            <w:r w:rsidR="00AC5E5E">
              <w:t>6</w:t>
            </w:r>
            <w:r w:rsidR="00471DD1">
              <w:t>5</w:t>
            </w:r>
            <w:r w:rsidR="00E01E9B">
              <w:t>.00</w:t>
            </w:r>
          </w:p>
        </w:tc>
      </w:tr>
    </w:tbl>
    <w:p w14:paraId="5DB73D0C" w14:textId="77777777" w:rsidR="00E01E9B" w:rsidRDefault="00E01E9B" w:rsidP="00E01E9B">
      <w:pPr>
        <w:pStyle w:val="NoSpacing"/>
      </w:pPr>
    </w:p>
    <w:p w14:paraId="59ADE54D" w14:textId="77777777" w:rsidR="00C363FE" w:rsidRDefault="004C31A5" w:rsidP="005034EF">
      <w:pPr>
        <w:pStyle w:val="NoSpacing"/>
        <w:rPr>
          <w:b/>
        </w:rPr>
      </w:pPr>
      <w:r>
        <w:t xml:space="preserve"> </w:t>
      </w:r>
      <w:r w:rsidR="00337FE5" w:rsidRPr="00337FE5">
        <w:rPr>
          <w:b/>
        </w:rPr>
        <w:t>VISION PLAN INSURANCE:</w:t>
      </w:r>
    </w:p>
    <w:p w14:paraId="7F42A30B" w14:textId="5B2E9828" w:rsidR="00E01E9B" w:rsidRDefault="005B25B0" w:rsidP="00E01E9B">
      <w:pPr>
        <w:pStyle w:val="NoSpacing"/>
      </w:pPr>
      <w:r>
        <w:t xml:space="preserve">The vision plan </w:t>
      </w:r>
      <w:r w:rsidR="00337FE5">
        <w:t xml:space="preserve">includes coverage for an annual routine eye exam and savings on frames, lenses or contact lenses within a network of participating providers through EyeMed, the College’s vision plan carrier.  </w:t>
      </w:r>
      <w:r w:rsidR="00E01E9B">
        <w:t xml:space="preserve">For additional information and a complete list of providers, please see </w:t>
      </w:r>
      <w:hyperlink r:id="rId8" w:history="1">
        <w:r w:rsidR="003E3131" w:rsidRPr="001757AE">
          <w:rPr>
            <w:rStyle w:val="Hyperlink"/>
          </w:rPr>
          <w:t>https://www.bowdoin.edu/hr/benefits-perks/other-medical-plans-dental-vision-cobra/vision.html</w:t>
        </w:r>
      </w:hyperlink>
      <w:r w:rsidR="003E3131">
        <w:t xml:space="preserve">. </w:t>
      </w:r>
    </w:p>
    <w:p w14:paraId="3A75E8AA" w14:textId="77777777" w:rsidR="00337FE5" w:rsidRDefault="00337FE5" w:rsidP="005034EF">
      <w:pPr>
        <w:pStyle w:val="NoSpacing"/>
      </w:pPr>
    </w:p>
    <w:p w14:paraId="586B8B69" w14:textId="77777777" w:rsidR="000F557B" w:rsidRDefault="000F557B" w:rsidP="005034EF">
      <w:pPr>
        <w:pStyle w:val="NoSpacing"/>
      </w:pPr>
    </w:p>
    <w:p w14:paraId="30D02A31" w14:textId="77777777" w:rsidR="009D049A" w:rsidRDefault="00033EDF" w:rsidP="009D049A">
      <w:pPr>
        <w:pStyle w:val="NoSpacing"/>
      </w:pPr>
      <w:r>
        <w:t>The monthly employee cost</w:t>
      </w:r>
      <w:r w:rsidR="007730D1">
        <w:t xml:space="preserve"> of vision </w:t>
      </w:r>
      <w:r>
        <w:t>insurance is</w:t>
      </w:r>
      <w:r w:rsidR="007730D1">
        <w:t xml:space="preserve"> listed belo</w:t>
      </w:r>
      <w:r w:rsidR="009D049A">
        <w:t xml:space="preserve">w.  Deductions are taken during each monthly pay period on a pre-tax basis. </w:t>
      </w:r>
    </w:p>
    <w:p w14:paraId="3CEF549F" w14:textId="77777777" w:rsidR="00BC22F0" w:rsidRDefault="00BC22F0" w:rsidP="00337FE5">
      <w:pPr>
        <w:pStyle w:val="NoSpacing"/>
      </w:pPr>
    </w:p>
    <w:tbl>
      <w:tblPr>
        <w:tblStyle w:val="TableGrid"/>
        <w:tblW w:w="0" w:type="auto"/>
        <w:tblInd w:w="108" w:type="dxa"/>
        <w:tblLook w:val="04A0" w:firstRow="1" w:lastRow="0" w:firstColumn="1" w:lastColumn="0" w:noHBand="0" w:noVBand="1"/>
      </w:tblPr>
      <w:tblGrid>
        <w:gridCol w:w="2358"/>
        <w:gridCol w:w="2358"/>
        <w:gridCol w:w="2358"/>
      </w:tblGrid>
      <w:tr w:rsidR="00337FE5" w:rsidRPr="00AF1C37" w14:paraId="25BC68D3" w14:textId="77777777" w:rsidTr="004448CA">
        <w:tc>
          <w:tcPr>
            <w:tcW w:w="2358" w:type="dxa"/>
          </w:tcPr>
          <w:p w14:paraId="448E21CA" w14:textId="77777777" w:rsidR="00337FE5" w:rsidRPr="00AF1C37" w:rsidRDefault="00337FE5" w:rsidP="0090385C">
            <w:pPr>
              <w:pStyle w:val="NoSpacing"/>
              <w:rPr>
                <w:b/>
              </w:rPr>
            </w:pPr>
            <w:r>
              <w:t xml:space="preserve"> </w:t>
            </w:r>
            <w:r w:rsidRPr="00AF1C37">
              <w:rPr>
                <w:b/>
              </w:rPr>
              <w:t xml:space="preserve">Employee </w:t>
            </w:r>
            <w:r>
              <w:rPr>
                <w:b/>
              </w:rPr>
              <w:t>Only</w:t>
            </w:r>
          </w:p>
        </w:tc>
        <w:tc>
          <w:tcPr>
            <w:tcW w:w="2358" w:type="dxa"/>
          </w:tcPr>
          <w:p w14:paraId="1BB32DE8" w14:textId="77777777" w:rsidR="00337FE5" w:rsidRPr="00AF1C37" w:rsidRDefault="00337FE5" w:rsidP="0090385C">
            <w:pPr>
              <w:pStyle w:val="NoSpacing"/>
              <w:rPr>
                <w:b/>
              </w:rPr>
            </w:pPr>
            <w:r>
              <w:rPr>
                <w:b/>
              </w:rPr>
              <w:t>Employee + One</w:t>
            </w:r>
          </w:p>
        </w:tc>
        <w:tc>
          <w:tcPr>
            <w:tcW w:w="2358" w:type="dxa"/>
          </w:tcPr>
          <w:p w14:paraId="43F4E9DC" w14:textId="77777777" w:rsidR="00337FE5" w:rsidRPr="00AF1C37" w:rsidRDefault="00337FE5" w:rsidP="0090385C">
            <w:pPr>
              <w:pStyle w:val="NoSpacing"/>
              <w:rPr>
                <w:b/>
              </w:rPr>
            </w:pPr>
            <w:r w:rsidRPr="00AF1C37">
              <w:rPr>
                <w:b/>
              </w:rPr>
              <w:t>Employee + Family</w:t>
            </w:r>
          </w:p>
        </w:tc>
      </w:tr>
      <w:tr w:rsidR="00337FE5" w14:paraId="73FD3E43" w14:textId="77777777" w:rsidTr="004448CA">
        <w:tc>
          <w:tcPr>
            <w:tcW w:w="2358" w:type="dxa"/>
          </w:tcPr>
          <w:p w14:paraId="480E4091" w14:textId="77777777" w:rsidR="00337FE5" w:rsidRDefault="00337FE5" w:rsidP="0090385C">
            <w:pPr>
              <w:pStyle w:val="NoSpacing"/>
            </w:pPr>
            <w:r>
              <w:t>$7.46</w:t>
            </w:r>
          </w:p>
        </w:tc>
        <w:tc>
          <w:tcPr>
            <w:tcW w:w="2358" w:type="dxa"/>
          </w:tcPr>
          <w:p w14:paraId="65CFD350" w14:textId="77777777" w:rsidR="00337FE5" w:rsidRDefault="00337FE5" w:rsidP="0090385C">
            <w:pPr>
              <w:pStyle w:val="NoSpacing"/>
            </w:pPr>
            <w:r>
              <w:t>$14.17</w:t>
            </w:r>
          </w:p>
        </w:tc>
        <w:tc>
          <w:tcPr>
            <w:tcW w:w="2358" w:type="dxa"/>
          </w:tcPr>
          <w:p w14:paraId="70EA9FB1" w14:textId="77777777" w:rsidR="00337FE5" w:rsidRDefault="00337FE5" w:rsidP="0090385C">
            <w:pPr>
              <w:pStyle w:val="NoSpacing"/>
            </w:pPr>
            <w:r>
              <w:t>$20.82</w:t>
            </w:r>
          </w:p>
        </w:tc>
      </w:tr>
    </w:tbl>
    <w:p w14:paraId="554A7F02" w14:textId="77777777" w:rsidR="00337FE5" w:rsidRDefault="00337FE5" w:rsidP="00337FE5">
      <w:pPr>
        <w:pStyle w:val="NoSpacing"/>
      </w:pPr>
    </w:p>
    <w:p w14:paraId="37F612F0" w14:textId="77777777" w:rsidR="006B5698" w:rsidRPr="00E62C79" w:rsidRDefault="006B5698" w:rsidP="006B5698">
      <w:pPr>
        <w:pStyle w:val="NoSpacing"/>
        <w:rPr>
          <w:b/>
        </w:rPr>
      </w:pPr>
      <w:r>
        <w:rPr>
          <w:b/>
        </w:rPr>
        <w:t xml:space="preserve">MEDICAL AND DEPENDENT CARE </w:t>
      </w:r>
      <w:r w:rsidRPr="00E62C79">
        <w:rPr>
          <w:b/>
        </w:rPr>
        <w:t>FLEXIBLE SPENDING ACCOUNTS:</w:t>
      </w:r>
    </w:p>
    <w:p w14:paraId="76415CAC" w14:textId="3C80773C" w:rsidR="006B5698" w:rsidRDefault="006B5698" w:rsidP="006B5698">
      <w:pPr>
        <w:pStyle w:val="NoSpacing"/>
      </w:pPr>
      <w:r>
        <w:t>The College offers both Medical and Dependent Care Flexible Spending Accounts to benefits eligible employees.  With careful planning, these accounts can result in tax savings by allowing you to set aside your own money on a pre-tax basis to pay for qualified medical expenses not covered by insurance (up to $</w:t>
      </w:r>
      <w:r w:rsidR="00C11899">
        <w:t>3</w:t>
      </w:r>
      <w:r>
        <w:t>,</w:t>
      </w:r>
      <w:r w:rsidR="00471DD1">
        <w:t>30</w:t>
      </w:r>
      <w:r>
        <w:t>0 per calendar year) as well as eligible day care expenses (up to $5,000 per calendar year).  New employees must enroll within 30 days of their date of hire.  Coverage begins on the first of the month coincident with or following your date of hire.  This is important because you will not be able to submit receipts for reimbursement for services prior to the date your coverage began.  Eligible expenses must be incurred in this calendar year.  It is important to plan carefully.  Up to $</w:t>
      </w:r>
      <w:r w:rsidR="00C11899">
        <w:t>6</w:t>
      </w:r>
      <w:r w:rsidR="00471DD1">
        <w:t>6</w:t>
      </w:r>
      <w:r w:rsidR="00C11899">
        <w:t>0</w:t>
      </w:r>
      <w:r>
        <w:t xml:space="preserve"> of your unclaimed medical balance may be carried over to the next calendar year, but any amount in excess of $</w:t>
      </w:r>
      <w:r w:rsidR="00C11899">
        <w:t>6</w:t>
      </w:r>
      <w:r w:rsidR="00471DD1">
        <w:t>6</w:t>
      </w:r>
      <w:r w:rsidR="00C11899">
        <w:t>0</w:t>
      </w:r>
      <w:r>
        <w:t xml:space="preserve"> that you are unable to claim is forfeited.  There is no carryover provision for dependent care flexible spending accounts.  </w:t>
      </w:r>
      <w:r w:rsidR="00471DD1">
        <w:t xml:space="preserve">WEX </w:t>
      </w:r>
      <w:r>
        <w:t xml:space="preserve">administers Flexible Spending Accounts on behalf of the College.  For additional information, please see </w:t>
      </w:r>
      <w:r w:rsidRPr="002A21E5">
        <w:rPr>
          <w:rStyle w:val="Hyperlink"/>
        </w:rPr>
        <w:t>https://www.bowdoin.edu/hr/benefits-perks/flexible-spending-accounts/index.html</w:t>
      </w:r>
      <w:r>
        <w:t>.</w:t>
      </w:r>
    </w:p>
    <w:p w14:paraId="52A4C0C2" w14:textId="77777777" w:rsidR="00CC60F1" w:rsidRDefault="00CC60F1" w:rsidP="00337FE5">
      <w:pPr>
        <w:pStyle w:val="NoSpacing"/>
      </w:pPr>
    </w:p>
    <w:p w14:paraId="1583B10A" w14:textId="77777777" w:rsidR="00CC60F1" w:rsidRPr="00CC60F1" w:rsidRDefault="00CC60F1" w:rsidP="00337FE5">
      <w:pPr>
        <w:pStyle w:val="NoSpacing"/>
        <w:rPr>
          <w:b/>
        </w:rPr>
      </w:pPr>
      <w:r w:rsidRPr="00CC60F1">
        <w:rPr>
          <w:b/>
        </w:rPr>
        <w:t>SHORT TERM DISABILITY:</w:t>
      </w:r>
    </w:p>
    <w:p w14:paraId="782B88F2" w14:textId="136E255D" w:rsidR="004C6496" w:rsidRDefault="00CC60F1" w:rsidP="005034EF">
      <w:pPr>
        <w:pStyle w:val="NoSpacing"/>
      </w:pPr>
      <w:r>
        <w:t>The College provide</w:t>
      </w:r>
      <w:r w:rsidR="005B25B0">
        <w:t>s short</w:t>
      </w:r>
      <w:r w:rsidR="00AC5E5E">
        <w:t>-</w:t>
      </w:r>
      <w:r w:rsidR="005B25B0">
        <w:t>term disability benefits</w:t>
      </w:r>
      <w:r w:rsidR="00D55255">
        <w:t xml:space="preserve"> to </w:t>
      </w:r>
      <w:r w:rsidR="002322B4">
        <w:t xml:space="preserve">all benefits eligible </w:t>
      </w:r>
      <w:r w:rsidR="00D55255">
        <w:t>faculty</w:t>
      </w:r>
      <w:r>
        <w:t xml:space="preserve"> wor</w:t>
      </w:r>
      <w:r w:rsidR="002322B4">
        <w:t>king at least half-time (.50 FTE)</w:t>
      </w:r>
      <w:r>
        <w:t xml:space="preserve">.  Eligible employees are automatically enrolled after 30 days of employment.  There is no cost to employees for short term disability coverage, which </w:t>
      </w:r>
      <w:r w:rsidR="009D049A">
        <w:t>pays 100</w:t>
      </w:r>
      <w:r w:rsidR="002F74DD">
        <w:t xml:space="preserve">% of your </w:t>
      </w:r>
      <w:r w:rsidR="004F0E39">
        <w:t>pr</w:t>
      </w:r>
      <w:r w:rsidR="009D049A">
        <w:t>e-disability monthly earnings</w:t>
      </w:r>
      <w:r w:rsidR="00D55255">
        <w:t xml:space="preserve"> beginning on day one in</w:t>
      </w:r>
      <w:r>
        <w:t xml:space="preserve"> the event of a</w:t>
      </w:r>
      <w:r w:rsidR="006B5698">
        <w:t xml:space="preserve">n </w:t>
      </w:r>
      <w:r>
        <w:t xml:space="preserve">illness or accident </w:t>
      </w:r>
      <w:r w:rsidR="006B5698">
        <w:t xml:space="preserve">while on medical leave </w:t>
      </w:r>
      <w:r>
        <w:t>up to a maximum period of 180 days (the waiting period of Long Term Disa</w:t>
      </w:r>
      <w:r w:rsidR="00D55255">
        <w:t xml:space="preserve">bility).  </w:t>
      </w:r>
      <w:r w:rsidR="007D0130">
        <w:t xml:space="preserve">Additional information can be found at:  </w:t>
      </w:r>
      <w:r w:rsidR="007D0130" w:rsidRPr="004A0F0F">
        <w:rPr>
          <w:rStyle w:val="Hyperlink"/>
        </w:rPr>
        <w:t>https://www.bowdoin.edu/hr/benefits-perks/disability-std-ltd/index.html</w:t>
      </w:r>
      <w:r w:rsidR="007D0130">
        <w:t>.</w:t>
      </w:r>
    </w:p>
    <w:p w14:paraId="3931B496" w14:textId="77777777" w:rsidR="007D0130" w:rsidRDefault="007D0130" w:rsidP="005034EF">
      <w:pPr>
        <w:pStyle w:val="NoSpacing"/>
        <w:rPr>
          <w:b/>
        </w:rPr>
      </w:pPr>
    </w:p>
    <w:p w14:paraId="5018DB82" w14:textId="77777777" w:rsidR="00471DD1" w:rsidRDefault="00471DD1" w:rsidP="005034EF">
      <w:pPr>
        <w:pStyle w:val="NoSpacing"/>
        <w:rPr>
          <w:b/>
        </w:rPr>
      </w:pPr>
    </w:p>
    <w:p w14:paraId="673FD395" w14:textId="77777777" w:rsidR="00471DD1" w:rsidRDefault="00471DD1" w:rsidP="005034EF">
      <w:pPr>
        <w:pStyle w:val="NoSpacing"/>
        <w:rPr>
          <w:b/>
        </w:rPr>
      </w:pPr>
    </w:p>
    <w:p w14:paraId="51704761" w14:textId="77777777" w:rsidR="00471DD1" w:rsidRDefault="00471DD1" w:rsidP="005034EF">
      <w:pPr>
        <w:pStyle w:val="NoSpacing"/>
        <w:rPr>
          <w:b/>
        </w:rPr>
      </w:pPr>
    </w:p>
    <w:p w14:paraId="42E99DF5" w14:textId="16A4F5A4" w:rsidR="004C6496" w:rsidRPr="004C6496" w:rsidRDefault="004C6496" w:rsidP="005034EF">
      <w:pPr>
        <w:pStyle w:val="NoSpacing"/>
        <w:rPr>
          <w:b/>
        </w:rPr>
      </w:pPr>
      <w:r w:rsidRPr="004C6496">
        <w:rPr>
          <w:b/>
        </w:rPr>
        <w:lastRenderedPageBreak/>
        <w:t>LONG TERM DISABILITY:</w:t>
      </w:r>
    </w:p>
    <w:p w14:paraId="175D9414" w14:textId="731165DE" w:rsidR="00372CFE" w:rsidRDefault="002F74DD" w:rsidP="00372CFE">
      <w:pPr>
        <w:pStyle w:val="NoSpacing"/>
      </w:pPr>
      <w:r>
        <w:t>The College provid</w:t>
      </w:r>
      <w:r w:rsidR="005B25B0">
        <w:t>es long</w:t>
      </w:r>
      <w:r w:rsidR="00AC5E5E">
        <w:t>-</w:t>
      </w:r>
      <w:r w:rsidR="005B25B0">
        <w:t>term disability benefits</w:t>
      </w:r>
      <w:r w:rsidR="00D55255">
        <w:t xml:space="preserve"> to </w:t>
      </w:r>
      <w:r w:rsidR="002322B4">
        <w:t xml:space="preserve">all benefits eligible </w:t>
      </w:r>
      <w:r w:rsidR="00D55255">
        <w:t>faculty</w:t>
      </w:r>
      <w:r>
        <w:t xml:space="preserve"> worki</w:t>
      </w:r>
      <w:r w:rsidR="002322B4">
        <w:t>ng at least half-time (.50 FTE).</w:t>
      </w:r>
      <w:r>
        <w:t xml:space="preserve">  Eligible employees are automatically enrolled after 30 days of employment.  There is no cost to employees for long term disability coverage, which pays 60% of your </w:t>
      </w:r>
      <w:r w:rsidR="00372CFE">
        <w:t xml:space="preserve">pre-disability </w:t>
      </w:r>
      <w:r>
        <w:t xml:space="preserve">monthly earnings </w:t>
      </w:r>
      <w:r w:rsidR="00372CFE">
        <w:t xml:space="preserve">on a tax-advantaged </w:t>
      </w:r>
      <w:r w:rsidR="0009676A">
        <w:t>basis to a maximum benefit of $</w:t>
      </w:r>
      <w:r w:rsidR="00B33355">
        <w:t>2</w:t>
      </w:r>
      <w:r w:rsidR="0009676A">
        <w:t>0,0</w:t>
      </w:r>
      <w:r w:rsidR="00372CFE">
        <w:t xml:space="preserve">00 per month.  </w:t>
      </w:r>
      <w:r w:rsidR="007D0130">
        <w:t xml:space="preserve">Additional information can be found at:  </w:t>
      </w:r>
      <w:r w:rsidR="007D0130" w:rsidRPr="004A0F0F">
        <w:rPr>
          <w:rStyle w:val="Hyperlink"/>
        </w:rPr>
        <w:t>https://www.bowdoin.edu/hr/benefits-perks/disability-std-ltd/index.html</w:t>
      </w:r>
      <w:r w:rsidR="007D0130">
        <w:t>.</w:t>
      </w:r>
    </w:p>
    <w:p w14:paraId="1DE0F5E4" w14:textId="77777777" w:rsidR="00DE3FD4" w:rsidRDefault="00DE3FD4" w:rsidP="005034EF">
      <w:pPr>
        <w:pStyle w:val="NoSpacing"/>
        <w:rPr>
          <w:b/>
        </w:rPr>
      </w:pPr>
    </w:p>
    <w:p w14:paraId="5A45DD34" w14:textId="77777777" w:rsidR="00DE3FD4" w:rsidRDefault="00DE3FD4" w:rsidP="005034EF">
      <w:pPr>
        <w:pStyle w:val="NoSpacing"/>
        <w:rPr>
          <w:b/>
        </w:rPr>
      </w:pPr>
    </w:p>
    <w:p w14:paraId="454408A1" w14:textId="77777777" w:rsidR="004C6496" w:rsidRPr="00DF3AA9" w:rsidRDefault="00372CFE" w:rsidP="005034EF">
      <w:pPr>
        <w:pStyle w:val="NoSpacing"/>
        <w:rPr>
          <w:b/>
        </w:rPr>
      </w:pPr>
      <w:r w:rsidRPr="00DF3AA9">
        <w:rPr>
          <w:b/>
        </w:rPr>
        <w:t xml:space="preserve">BASIC AND SUPPLEMENTAL LIFE </w:t>
      </w:r>
      <w:r w:rsidR="00DF3AA9" w:rsidRPr="00DF3AA9">
        <w:rPr>
          <w:b/>
        </w:rPr>
        <w:t>INSURANCE:</w:t>
      </w:r>
    </w:p>
    <w:p w14:paraId="5E0BE22D" w14:textId="77777777" w:rsidR="00DF3AA9" w:rsidRDefault="00D222D8" w:rsidP="005034EF">
      <w:pPr>
        <w:pStyle w:val="NoSpacing"/>
      </w:pPr>
      <w:r>
        <w:t>Benefits eligible employees working 20 or more hours per week are eligible for basic life insurance of 2 times your annual base salary rounded up</w:t>
      </w:r>
      <w:r w:rsidR="000053C4">
        <w:t xml:space="preserve"> to the nearest thousand dollars or a minimum of $</w:t>
      </w:r>
      <w:r w:rsidR="00B42907">
        <w:t>50,000</w:t>
      </w:r>
      <w:r>
        <w:t xml:space="preserve">.  You are automatically enrolled after 30 days of employment.  There is no cost to </w:t>
      </w:r>
      <w:r w:rsidR="002D02D9">
        <w:t xml:space="preserve">the </w:t>
      </w:r>
      <w:r>
        <w:t>employee for basic life insurance coverage.  In addition, employees may elect supplemental life insurance for themselves (in increments of 1 – 4 times annual sala</w:t>
      </w:r>
      <w:r w:rsidR="000053C4">
        <w:t>ry) at a group rate based on age up to the maximum amount allowed</w:t>
      </w:r>
      <w:r>
        <w:t>.  Employees pay 100% of the cost of supplem</w:t>
      </w:r>
      <w:r w:rsidR="000053C4">
        <w:t>ental life.  There are also</w:t>
      </w:r>
      <w:r>
        <w:t xml:space="preserve"> options to elect supple</w:t>
      </w:r>
      <w:r w:rsidR="000053C4">
        <w:t>mental life for a legally married spouse</w:t>
      </w:r>
      <w:r>
        <w:t xml:space="preserve"> or child(ren)</w:t>
      </w:r>
      <w:r w:rsidR="000053C4">
        <w:t xml:space="preserve"> up to age 26</w:t>
      </w:r>
      <w:r>
        <w:t>.  Both the basic and supplemental life insurance is term life insurance coverage and only provide</w:t>
      </w:r>
      <w:r w:rsidR="00A80DD6">
        <w:t>s</w:t>
      </w:r>
      <w:r>
        <w:t xml:space="preserve"> coverage while employed by the College.  </w:t>
      </w:r>
      <w:r w:rsidR="007D0130">
        <w:t xml:space="preserve">Additional information can be found at:  </w:t>
      </w:r>
      <w:r w:rsidR="007D0130" w:rsidRPr="004A0F0F">
        <w:rPr>
          <w:rStyle w:val="Hyperlink"/>
        </w:rPr>
        <w:t>https://www.bowdoin.edu/hr/benefits-perks/life-insurance/index.html</w:t>
      </w:r>
      <w:r w:rsidR="007D0130">
        <w:t>.</w:t>
      </w:r>
    </w:p>
    <w:p w14:paraId="08F0C273" w14:textId="77777777" w:rsidR="00D55255" w:rsidRDefault="00D55255" w:rsidP="005034EF">
      <w:pPr>
        <w:pStyle w:val="NoSpacing"/>
        <w:rPr>
          <w:b/>
        </w:rPr>
      </w:pPr>
    </w:p>
    <w:p w14:paraId="1760710C" w14:textId="615EDAE9" w:rsidR="00A571D5" w:rsidRPr="00A571D5" w:rsidRDefault="00A571D5" w:rsidP="005034EF">
      <w:pPr>
        <w:pStyle w:val="NoSpacing"/>
        <w:rPr>
          <w:b/>
        </w:rPr>
      </w:pPr>
      <w:r w:rsidRPr="00A571D5">
        <w:rPr>
          <w:b/>
        </w:rPr>
        <w:t>PERSONAL ABSENCE TIME</w:t>
      </w:r>
      <w:r w:rsidR="00DC7F92">
        <w:rPr>
          <w:b/>
        </w:rPr>
        <w:t xml:space="preserve"> (Sick Time)</w:t>
      </w:r>
      <w:r w:rsidRPr="00A571D5">
        <w:rPr>
          <w:b/>
        </w:rPr>
        <w:t>:</w:t>
      </w:r>
    </w:p>
    <w:p w14:paraId="69DDA6D5" w14:textId="0FA9A34D" w:rsidR="00A571D5" w:rsidRDefault="00D55255" w:rsidP="005034EF">
      <w:pPr>
        <w:pStyle w:val="NoSpacing"/>
      </w:pPr>
      <w:r>
        <w:t>Faculty members who must be absent from classes or other responsibilities due to personal illness (absences that are short in duration</w:t>
      </w:r>
      <w:r w:rsidR="007D0130">
        <w:t xml:space="preserve"> – 3 days or less</w:t>
      </w:r>
      <w:r>
        <w:t>) are expected to notify the Department Chair and the Dean for Academic Affairs and to assist with any necessary arrangements for coverage.</w:t>
      </w:r>
      <w:r w:rsidR="004671D1">
        <w:t xml:space="preserve">  For additional information see:  </w:t>
      </w:r>
      <w:hyperlink r:id="rId9" w:history="1">
        <w:r w:rsidR="004671D1" w:rsidRPr="006D3E99">
          <w:rPr>
            <w:rStyle w:val="Hyperlink"/>
          </w:rPr>
          <w:t>https://www.bowdoin.edu/hr/employee-handbook/benefits/absence-management.html</w:t>
        </w:r>
      </w:hyperlink>
      <w:r w:rsidR="004671D1">
        <w:t>.</w:t>
      </w:r>
    </w:p>
    <w:p w14:paraId="31D95B42" w14:textId="77777777" w:rsidR="004671D1" w:rsidRDefault="004671D1" w:rsidP="005034EF">
      <w:pPr>
        <w:pStyle w:val="NoSpacing"/>
      </w:pPr>
    </w:p>
    <w:p w14:paraId="40DDA6F5" w14:textId="77777777" w:rsidR="00CC60F1" w:rsidRDefault="00EE17D9" w:rsidP="005034EF">
      <w:pPr>
        <w:pStyle w:val="NoSpacing"/>
        <w:rPr>
          <w:b/>
        </w:rPr>
      </w:pPr>
      <w:r>
        <w:rPr>
          <w:b/>
        </w:rPr>
        <w:t>BOWDOIN COLLEGE FACULTY/STAFF CHILDRENS SCHOLARSHIP PROGRAM:</w:t>
      </w:r>
    </w:p>
    <w:p w14:paraId="125AE225" w14:textId="53F988CA" w:rsidR="00EE17D9" w:rsidRDefault="00D55255" w:rsidP="005034EF">
      <w:pPr>
        <w:pStyle w:val="NoSpacing"/>
      </w:pPr>
      <w:r>
        <w:t>Dependent children of faculty</w:t>
      </w:r>
      <w:r w:rsidR="00EE17D9">
        <w:t xml:space="preserve"> members with 7 years of continuous employment in a benefits eligible position are eligible to receive a scholarship from the College for up to 4 years or 8 semesters for post-high school educational programs at an accredited institution.  The scho</w:t>
      </w:r>
      <w:r w:rsidR="000053C4">
        <w:t>larship for academic year 20</w:t>
      </w:r>
      <w:r w:rsidR="000624FF">
        <w:t>2</w:t>
      </w:r>
      <w:r w:rsidR="00BC7E8A">
        <w:t>4</w:t>
      </w:r>
      <w:r w:rsidR="0009676A">
        <w:t>-202</w:t>
      </w:r>
      <w:r w:rsidR="00BC7E8A">
        <w:t>5</w:t>
      </w:r>
      <w:r w:rsidR="0009676A">
        <w:t xml:space="preserve"> is $</w:t>
      </w:r>
      <w:r w:rsidR="00BC7E8A">
        <w:t>8,000</w:t>
      </w:r>
      <w:r w:rsidR="00EE17D9">
        <w:t xml:space="preserve"> and is adjusted each academic year based on the percentage increase in Bowdoin’s tuition rate.  Students are expected to maintain a quality of work equal at least to the graduation average required at the institution attended.</w:t>
      </w:r>
    </w:p>
    <w:p w14:paraId="43A25073" w14:textId="77777777" w:rsidR="00B052EF" w:rsidRDefault="00B052EF" w:rsidP="005034EF">
      <w:pPr>
        <w:pStyle w:val="NoSpacing"/>
      </w:pPr>
    </w:p>
    <w:p w14:paraId="44F52FA8" w14:textId="77777777" w:rsidR="00B052EF" w:rsidRPr="00B052EF" w:rsidRDefault="00B052EF" w:rsidP="005034EF">
      <w:pPr>
        <w:pStyle w:val="NoSpacing"/>
        <w:rPr>
          <w:b/>
        </w:rPr>
      </w:pPr>
      <w:r>
        <w:rPr>
          <w:b/>
        </w:rPr>
        <w:t>BOWDOIN COLLEGE RETIREMENT PLAN</w:t>
      </w:r>
      <w:r w:rsidR="00F0349E">
        <w:rPr>
          <w:b/>
        </w:rPr>
        <w:t xml:space="preserve"> – 401(a) plan</w:t>
      </w:r>
      <w:r w:rsidRPr="00B052EF">
        <w:rPr>
          <w:b/>
        </w:rPr>
        <w:t>:</w:t>
      </w:r>
    </w:p>
    <w:p w14:paraId="0D321EBE" w14:textId="77777777" w:rsidR="00B052EF" w:rsidRDefault="00B052EF" w:rsidP="005034EF">
      <w:pPr>
        <w:pStyle w:val="NoSpacing"/>
      </w:pPr>
      <w:r>
        <w:t>Employees are eligible for the College’s reti</w:t>
      </w:r>
      <w:r w:rsidR="00F0349E">
        <w:t xml:space="preserve">rement plan </w:t>
      </w:r>
      <w:r>
        <w:t>after attainment of age 26 and completing one year of service and a minimum of 1,000 hours with the College.  The College’s retirement plan carrier is Fidelity Investments.   College contribution levels are determined by age and compensation as follows:</w:t>
      </w:r>
    </w:p>
    <w:p w14:paraId="56D22947" w14:textId="77777777" w:rsidR="00B052EF" w:rsidRDefault="00B052EF" w:rsidP="005034EF">
      <w:pPr>
        <w:pStyle w:val="NoSpacing"/>
      </w:pPr>
    </w:p>
    <w:p w14:paraId="578662DB" w14:textId="2D3B6572" w:rsidR="00B052EF" w:rsidRDefault="00B052EF" w:rsidP="00B052EF">
      <w:pPr>
        <w:pStyle w:val="NoSpacing"/>
        <w:ind w:firstLine="720"/>
        <w:rPr>
          <w:b/>
          <w:i/>
          <w:u w:val="single"/>
        </w:rPr>
      </w:pPr>
      <w:r w:rsidRPr="00B052EF">
        <w:rPr>
          <w:b/>
          <w:i/>
          <w:u w:val="single"/>
        </w:rPr>
        <w:t>Your Age on July 1</w:t>
      </w:r>
      <w:r w:rsidRPr="00B052EF">
        <w:rPr>
          <w:b/>
          <w:i/>
          <w:u w:val="single"/>
        </w:rPr>
        <w:tab/>
        <w:t>Amount of Contribution</w:t>
      </w:r>
    </w:p>
    <w:p w14:paraId="598B5222" w14:textId="3EFA5E67" w:rsidR="00B052EF" w:rsidRDefault="00B052EF" w:rsidP="00B052EF">
      <w:pPr>
        <w:pStyle w:val="NoSpacing"/>
        <w:ind w:firstLine="720"/>
      </w:pPr>
      <w:r>
        <w:t>26-49</w:t>
      </w:r>
      <w:r>
        <w:tab/>
      </w:r>
      <w:r>
        <w:tab/>
      </w:r>
      <w:r>
        <w:tab/>
        <w:t>10.12% of your compensation</w:t>
      </w:r>
    </w:p>
    <w:p w14:paraId="50DAD5BE" w14:textId="2DAC00DF" w:rsidR="00B052EF" w:rsidRDefault="00B052EF" w:rsidP="000624FF">
      <w:pPr>
        <w:pStyle w:val="NoSpacing"/>
        <w:numPr>
          <w:ilvl w:val="0"/>
          <w:numId w:val="4"/>
        </w:numPr>
      </w:pPr>
      <w:r>
        <w:t>r older</w:t>
      </w:r>
      <w:r>
        <w:tab/>
      </w:r>
      <w:r>
        <w:tab/>
        <w:t>12.13% of your compensation</w:t>
      </w:r>
    </w:p>
    <w:p w14:paraId="4FF6410B" w14:textId="77777777" w:rsidR="000624FF" w:rsidRDefault="000624FF" w:rsidP="00B052EF">
      <w:pPr>
        <w:pStyle w:val="NoSpacing"/>
        <w:ind w:firstLine="720"/>
      </w:pPr>
    </w:p>
    <w:p w14:paraId="0FDC8911" w14:textId="5DAEE541" w:rsidR="00B052EF" w:rsidRDefault="00B052EF" w:rsidP="00B052EF">
      <w:pPr>
        <w:pStyle w:val="NoSpacing"/>
      </w:pPr>
      <w:r>
        <w:t>In addition, the College will contribute an additional 4.3%</w:t>
      </w:r>
      <w:r w:rsidR="000624FF">
        <w:rPr>
          <w:b/>
          <w:bCs/>
        </w:rPr>
        <w:t xml:space="preserve"> </w:t>
      </w:r>
      <w:r>
        <w:t>of your compensation in excess of 60% of the Social Security Wage Base in effect on July 1</w:t>
      </w:r>
      <w:r w:rsidRPr="00B052EF">
        <w:rPr>
          <w:vertAlign w:val="superscript"/>
        </w:rPr>
        <w:t>st</w:t>
      </w:r>
      <w:r w:rsidR="0009676A">
        <w:t>.  For fiscal year 20</w:t>
      </w:r>
      <w:r w:rsidR="004A30EF">
        <w:t>2</w:t>
      </w:r>
      <w:r w:rsidR="00BC7E8A">
        <w:t>4</w:t>
      </w:r>
      <w:r w:rsidR="0009676A">
        <w:t>-202</w:t>
      </w:r>
      <w:r w:rsidR="00BC7E8A">
        <w:t>5</w:t>
      </w:r>
      <w:r>
        <w:t>, 60% of the Soci</w:t>
      </w:r>
      <w:r w:rsidR="0009676A">
        <w:t>al Security Wage Base is $</w:t>
      </w:r>
      <w:r w:rsidR="00BC7E8A">
        <w:t>101,160</w:t>
      </w:r>
      <w:r>
        <w:t>.</w:t>
      </w:r>
    </w:p>
    <w:p w14:paraId="1A8305DA" w14:textId="77777777" w:rsidR="00B052EF" w:rsidRDefault="00B052EF" w:rsidP="00B052EF">
      <w:pPr>
        <w:pStyle w:val="NoSpacing"/>
      </w:pPr>
    </w:p>
    <w:p w14:paraId="5427BCD9" w14:textId="77777777" w:rsidR="00471DD1" w:rsidRDefault="00471DD1" w:rsidP="00B052EF">
      <w:pPr>
        <w:pStyle w:val="NoSpacing"/>
        <w:rPr>
          <w:b/>
        </w:rPr>
      </w:pPr>
    </w:p>
    <w:p w14:paraId="671531CE" w14:textId="77777777" w:rsidR="00471DD1" w:rsidRDefault="00471DD1" w:rsidP="00B052EF">
      <w:pPr>
        <w:pStyle w:val="NoSpacing"/>
        <w:rPr>
          <w:b/>
        </w:rPr>
      </w:pPr>
    </w:p>
    <w:p w14:paraId="1DE0B03A" w14:textId="77777777" w:rsidR="00471DD1" w:rsidRDefault="00471DD1" w:rsidP="00B052EF">
      <w:pPr>
        <w:pStyle w:val="NoSpacing"/>
        <w:rPr>
          <w:b/>
        </w:rPr>
      </w:pPr>
    </w:p>
    <w:p w14:paraId="2F844A46" w14:textId="332497CF" w:rsidR="00B052EF" w:rsidRPr="00B052EF" w:rsidRDefault="00B052EF" w:rsidP="00B052EF">
      <w:pPr>
        <w:pStyle w:val="NoSpacing"/>
        <w:rPr>
          <w:b/>
        </w:rPr>
      </w:pPr>
      <w:r w:rsidRPr="00B052EF">
        <w:rPr>
          <w:b/>
        </w:rPr>
        <w:lastRenderedPageBreak/>
        <w:t>SUPPLEMENTAL RETIREMENT PLAN</w:t>
      </w:r>
      <w:r w:rsidR="00F0349E">
        <w:rPr>
          <w:b/>
        </w:rPr>
        <w:t xml:space="preserve"> – 403(b)</w:t>
      </w:r>
      <w:r w:rsidR="000053C4">
        <w:rPr>
          <w:b/>
        </w:rPr>
        <w:t xml:space="preserve"> Supplemental P</w:t>
      </w:r>
      <w:r w:rsidR="00F0349E">
        <w:rPr>
          <w:b/>
        </w:rPr>
        <w:t>lan</w:t>
      </w:r>
      <w:r w:rsidRPr="00B052EF">
        <w:rPr>
          <w:b/>
        </w:rPr>
        <w:t>:</w:t>
      </w:r>
    </w:p>
    <w:p w14:paraId="01221D40" w14:textId="41980186" w:rsidR="00B052EF" w:rsidRDefault="00B052EF" w:rsidP="00B052EF">
      <w:pPr>
        <w:pStyle w:val="NoSpacing"/>
      </w:pPr>
      <w:r>
        <w:t>Employees may cont</w:t>
      </w:r>
      <w:r w:rsidR="00F0349E">
        <w:t xml:space="preserve">ribute to a supplemental </w:t>
      </w:r>
      <w:r>
        <w:t xml:space="preserve">retirement plan (SRA) on a voluntary basis </w:t>
      </w:r>
      <w:r w:rsidR="00F0349E">
        <w:t xml:space="preserve">through pre-tax </w:t>
      </w:r>
      <w:r>
        <w:t>payroll deduction to produce additional retirement income.  There is no waiting period to participate.</w:t>
      </w:r>
      <w:r w:rsidR="00F0349E">
        <w:t xml:space="preserve">  Carriers for the supplemental plan are Fidelity Investments</w:t>
      </w:r>
      <w:r w:rsidR="00F81C6F">
        <w:t xml:space="preserve"> </w:t>
      </w:r>
      <w:r w:rsidR="00F0349E">
        <w:t xml:space="preserve">and Vanguard.  </w:t>
      </w:r>
      <w:r w:rsidR="00BC7E8A">
        <w:t>E</w:t>
      </w:r>
      <w:r w:rsidR="00F0349E">
        <w:t xml:space="preserve">mployees also have the choice of contributing on an after-tax basis to a ROTH 403(b).  </w:t>
      </w:r>
      <w:r>
        <w:t>Contribution limits are esta</w:t>
      </w:r>
      <w:r w:rsidR="0009676A">
        <w:t>blished by federal law.  In 20</w:t>
      </w:r>
      <w:r w:rsidR="006B5698">
        <w:t>2</w:t>
      </w:r>
      <w:r w:rsidR="00471DD1">
        <w:t>5</w:t>
      </w:r>
      <w:r w:rsidR="0009676A">
        <w:t xml:space="preserve"> the general limit is $</w:t>
      </w:r>
      <w:r w:rsidR="00C11899">
        <w:t>2</w:t>
      </w:r>
      <w:r w:rsidR="00471DD1">
        <w:t>3</w:t>
      </w:r>
      <w:r w:rsidR="0009676A">
        <w:t>,5</w:t>
      </w:r>
      <w:r>
        <w:t>00 with an additional catch-up amount al</w:t>
      </w:r>
      <w:r w:rsidR="00F0349E">
        <w:t>lowed for an employee who is age 50+</w:t>
      </w:r>
      <w:r w:rsidR="0009676A">
        <w:t xml:space="preserve"> of $</w:t>
      </w:r>
      <w:r w:rsidR="00C11899">
        <w:t>7</w:t>
      </w:r>
      <w:r w:rsidR="0009676A">
        <w:t>,5</w:t>
      </w:r>
      <w:r>
        <w:t>00.</w:t>
      </w:r>
    </w:p>
    <w:p w14:paraId="14C8CE1C" w14:textId="77777777" w:rsidR="00F0349E" w:rsidRDefault="00F0349E" w:rsidP="00B052EF">
      <w:pPr>
        <w:pStyle w:val="NoSpacing"/>
      </w:pPr>
    </w:p>
    <w:p w14:paraId="20508D1D" w14:textId="77777777" w:rsidR="009A5985" w:rsidRDefault="009A5985" w:rsidP="00B052EF">
      <w:pPr>
        <w:pStyle w:val="NoSpacing"/>
        <w:rPr>
          <w:b/>
        </w:rPr>
      </w:pPr>
    </w:p>
    <w:p w14:paraId="57D3D507" w14:textId="16D9103C" w:rsidR="00F0349E" w:rsidRPr="00F0349E" w:rsidRDefault="00F0349E" w:rsidP="00B052EF">
      <w:pPr>
        <w:pStyle w:val="NoSpacing"/>
        <w:rPr>
          <w:b/>
        </w:rPr>
      </w:pPr>
      <w:r w:rsidRPr="00F0349E">
        <w:rPr>
          <w:b/>
        </w:rPr>
        <w:t>CHILDRENS CENTER:</w:t>
      </w:r>
    </w:p>
    <w:p w14:paraId="74A04249" w14:textId="77777777" w:rsidR="00F0349E" w:rsidRDefault="00F0349E" w:rsidP="00B052EF">
      <w:pPr>
        <w:pStyle w:val="NoSpacing"/>
      </w:pPr>
      <w:r>
        <w:t>The College offers a fee-based childcare program for employees’ children from infancy to five year of age.  Because enrollment space is limited, early contact with the Director at 207-725-3700 is encouraged.</w:t>
      </w:r>
      <w:r w:rsidR="00A54A8E">
        <w:t xml:space="preserve">  The Center has received level 4 status on Maine’s quality rating system, Quality for ME.  This merit may allow parents to claim additional tax credit.</w:t>
      </w:r>
    </w:p>
    <w:p w14:paraId="431BD511" w14:textId="77777777" w:rsidR="00F0349E" w:rsidRDefault="00F0349E" w:rsidP="00B052EF">
      <w:pPr>
        <w:pStyle w:val="NoSpacing"/>
      </w:pPr>
    </w:p>
    <w:p w14:paraId="568AD1CC" w14:textId="77777777" w:rsidR="008077FE" w:rsidRDefault="008077FE" w:rsidP="008077FE">
      <w:pPr>
        <w:pStyle w:val="NoSpacing"/>
        <w:rPr>
          <w:b/>
        </w:rPr>
      </w:pPr>
      <w:r>
        <w:rPr>
          <w:b/>
        </w:rPr>
        <w:t>EMPLOYEE ASSISTANCE PROGRAM (EAP):</w:t>
      </w:r>
    </w:p>
    <w:p w14:paraId="269F6517" w14:textId="77777777" w:rsidR="008077FE" w:rsidRDefault="008077FE" w:rsidP="008077FE">
      <w:pPr>
        <w:pStyle w:val="NoSpacing"/>
      </w:pPr>
      <w:r>
        <w:t xml:space="preserve">The College’s Employee Assistance Program is administered by Cigna and is a confidential service available to all benefits-eligible employees and household members – at no cost to the employee.  For a list of provided services and additional information, please see:  </w:t>
      </w:r>
      <w:r w:rsidRPr="002A21E5">
        <w:rPr>
          <w:rStyle w:val="Hyperlink"/>
        </w:rPr>
        <w:t>https://www.bowdoin.edu/hr/benefits-perks/employee-assistance-program/index.html</w:t>
      </w:r>
      <w:r>
        <w:t>.</w:t>
      </w:r>
    </w:p>
    <w:p w14:paraId="4BF5DEFF" w14:textId="77777777" w:rsidR="008077FE" w:rsidRDefault="008077FE" w:rsidP="008077FE">
      <w:pPr>
        <w:pStyle w:val="NoSpacing"/>
        <w:rPr>
          <w:b/>
        </w:rPr>
      </w:pPr>
    </w:p>
    <w:p w14:paraId="3278CCF5" w14:textId="77777777" w:rsidR="008077FE" w:rsidRDefault="008077FE" w:rsidP="008077FE">
      <w:pPr>
        <w:pStyle w:val="NoSpacing"/>
        <w:rPr>
          <w:b/>
        </w:rPr>
      </w:pPr>
      <w:r>
        <w:rPr>
          <w:b/>
        </w:rPr>
        <w:t>WELLSPACE@WORK:</w:t>
      </w:r>
    </w:p>
    <w:p w14:paraId="5F5B9131" w14:textId="77777777" w:rsidR="008077FE" w:rsidRDefault="008077FE" w:rsidP="008077FE">
      <w:pPr>
        <w:pStyle w:val="NoSpacing"/>
        <w:rPr>
          <w:bCs/>
        </w:rPr>
      </w:pPr>
      <w:r>
        <w:rPr>
          <w:bCs/>
        </w:rPr>
        <w:t xml:space="preserve">The physical and mental health of our employees and their families is important to the College.  WellSpace@Work is a Maine-based licensed outpatient counseling practice.  The benefit provides the first eight therapy sessions at no cost each calendar year to all benefits-eligible faculty and staff and their immediate family members.  The practice has many clinicians who have extensive anti-racism and multicultural competency training and experience.  They also have clinicians with extensive training and specialization working with gender and sexual identity.  For more information please see:  </w:t>
      </w:r>
      <w:hyperlink r:id="rId10" w:history="1">
        <w:r w:rsidRPr="003036F5">
          <w:rPr>
            <w:rStyle w:val="Hyperlink"/>
            <w:bCs/>
          </w:rPr>
          <w:t>https://www.bowdoin.edu/hr/benefits-perks/mental-health/wellspace-at-work.html</w:t>
        </w:r>
      </w:hyperlink>
      <w:r>
        <w:rPr>
          <w:bCs/>
        </w:rPr>
        <w:t>.</w:t>
      </w:r>
    </w:p>
    <w:p w14:paraId="3AFAA265" w14:textId="77777777" w:rsidR="008B5923" w:rsidRDefault="008B5923" w:rsidP="00B052EF">
      <w:pPr>
        <w:pStyle w:val="NoSpacing"/>
        <w:rPr>
          <w:b/>
        </w:rPr>
      </w:pPr>
    </w:p>
    <w:p w14:paraId="3C34DD80" w14:textId="77777777" w:rsidR="00F0349E" w:rsidRPr="00F0349E" w:rsidRDefault="00F0349E" w:rsidP="00B052EF">
      <w:pPr>
        <w:pStyle w:val="NoSpacing"/>
        <w:rPr>
          <w:b/>
        </w:rPr>
      </w:pPr>
      <w:r w:rsidRPr="00F0349E">
        <w:rPr>
          <w:b/>
        </w:rPr>
        <w:t>OTHER:</w:t>
      </w:r>
    </w:p>
    <w:p w14:paraId="5322450D" w14:textId="77777777" w:rsidR="00F0349E" w:rsidRDefault="00F0349E" w:rsidP="00B052EF">
      <w:pPr>
        <w:pStyle w:val="NoSpacing"/>
      </w:pPr>
      <w:r>
        <w:t xml:space="preserve">All Bowdoin College employees are covered by Social Security and Worker’s Compensation programs in accordance with federal and state laws.  The College also provides access to a full range of athletic facilities and wellness classes, as well as access to </w:t>
      </w:r>
      <w:r w:rsidR="00B71B51">
        <w:t>a variety of free or discounted</w:t>
      </w:r>
      <w:r>
        <w:t xml:space="preserve"> events and services.</w:t>
      </w:r>
    </w:p>
    <w:p w14:paraId="64BFDD7C" w14:textId="77777777" w:rsidR="00F0349E" w:rsidRDefault="00F0349E" w:rsidP="00B052EF">
      <w:pPr>
        <w:pStyle w:val="NoSpacing"/>
      </w:pPr>
    </w:p>
    <w:p w14:paraId="2FA0CF1D" w14:textId="01A92B8B" w:rsidR="00F0349E" w:rsidRPr="00F0349E" w:rsidRDefault="0009676A" w:rsidP="00B052EF">
      <w:pPr>
        <w:pStyle w:val="NoSpacing"/>
        <w:rPr>
          <w:sz w:val="18"/>
          <w:szCs w:val="18"/>
        </w:rPr>
      </w:pPr>
      <w:r>
        <w:rPr>
          <w:sz w:val="18"/>
          <w:szCs w:val="18"/>
        </w:rPr>
        <w:t xml:space="preserve">Revised </w:t>
      </w:r>
      <w:r w:rsidR="00471DD1">
        <w:rPr>
          <w:sz w:val="18"/>
          <w:szCs w:val="18"/>
        </w:rPr>
        <w:t>12</w:t>
      </w:r>
      <w:r w:rsidR="008077FE">
        <w:rPr>
          <w:sz w:val="18"/>
          <w:szCs w:val="18"/>
        </w:rPr>
        <w:t>_</w:t>
      </w:r>
      <w:r w:rsidR="00471DD1">
        <w:rPr>
          <w:sz w:val="18"/>
          <w:szCs w:val="18"/>
        </w:rPr>
        <w:t>10</w:t>
      </w:r>
      <w:r w:rsidR="008077FE">
        <w:rPr>
          <w:sz w:val="18"/>
          <w:szCs w:val="18"/>
        </w:rPr>
        <w:t>_2</w:t>
      </w:r>
      <w:r w:rsidR="00BC7E8A">
        <w:rPr>
          <w:sz w:val="18"/>
          <w:szCs w:val="18"/>
        </w:rPr>
        <w:t>4</w:t>
      </w:r>
    </w:p>
    <w:sectPr w:rsidR="00F0349E" w:rsidRPr="00F0349E" w:rsidSect="004C31A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2FCD"/>
    <w:multiLevelType w:val="hybridMultilevel"/>
    <w:tmpl w:val="DBBC7D94"/>
    <w:lvl w:ilvl="0" w:tplc="D2EC4AB2">
      <w:start w:val="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67174"/>
    <w:multiLevelType w:val="hybridMultilevel"/>
    <w:tmpl w:val="DD3E4564"/>
    <w:lvl w:ilvl="0" w:tplc="15CC70E8">
      <w:start w:val="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3700D"/>
    <w:multiLevelType w:val="hybridMultilevel"/>
    <w:tmpl w:val="4BA2F5DC"/>
    <w:lvl w:ilvl="0" w:tplc="A8F2C5F2">
      <w:start w:val="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2CCA"/>
    <w:multiLevelType w:val="hybridMultilevel"/>
    <w:tmpl w:val="05D8A6C4"/>
    <w:lvl w:ilvl="0" w:tplc="018A671C">
      <w:start w:val="5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1538082">
    <w:abstractNumId w:val="0"/>
  </w:num>
  <w:num w:numId="2" w16cid:durableId="1899630713">
    <w:abstractNumId w:val="2"/>
  </w:num>
  <w:num w:numId="3" w16cid:durableId="72436226">
    <w:abstractNumId w:val="1"/>
  </w:num>
  <w:num w:numId="4" w16cid:durableId="1899971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72"/>
    <w:rsid w:val="000053C4"/>
    <w:rsid w:val="000139D4"/>
    <w:rsid w:val="00027E22"/>
    <w:rsid w:val="00033EDF"/>
    <w:rsid w:val="00055C1D"/>
    <w:rsid w:val="000624FF"/>
    <w:rsid w:val="000817B6"/>
    <w:rsid w:val="0009676A"/>
    <w:rsid w:val="000B4B11"/>
    <w:rsid w:val="000C34A8"/>
    <w:rsid w:val="000F557B"/>
    <w:rsid w:val="00120735"/>
    <w:rsid w:val="00156810"/>
    <w:rsid w:val="001F382A"/>
    <w:rsid w:val="002322B4"/>
    <w:rsid w:val="002C7207"/>
    <w:rsid w:val="002D02D9"/>
    <w:rsid w:val="002F74DD"/>
    <w:rsid w:val="00314C8B"/>
    <w:rsid w:val="00320678"/>
    <w:rsid w:val="003361C0"/>
    <w:rsid w:val="00337FE5"/>
    <w:rsid w:val="00340169"/>
    <w:rsid w:val="00364C62"/>
    <w:rsid w:val="00372CFE"/>
    <w:rsid w:val="003C0772"/>
    <w:rsid w:val="003E3131"/>
    <w:rsid w:val="003E328A"/>
    <w:rsid w:val="003E3A72"/>
    <w:rsid w:val="00414D7D"/>
    <w:rsid w:val="00434D75"/>
    <w:rsid w:val="004448CA"/>
    <w:rsid w:val="004671D1"/>
    <w:rsid w:val="00471DD1"/>
    <w:rsid w:val="004A30EF"/>
    <w:rsid w:val="004C31A5"/>
    <w:rsid w:val="004C6496"/>
    <w:rsid w:val="004F0E39"/>
    <w:rsid w:val="004F5FFC"/>
    <w:rsid w:val="005034EF"/>
    <w:rsid w:val="0055325F"/>
    <w:rsid w:val="00560FF0"/>
    <w:rsid w:val="0059510C"/>
    <w:rsid w:val="005B25B0"/>
    <w:rsid w:val="00600284"/>
    <w:rsid w:val="006408BA"/>
    <w:rsid w:val="00684EA8"/>
    <w:rsid w:val="006A7156"/>
    <w:rsid w:val="006B5698"/>
    <w:rsid w:val="00747C64"/>
    <w:rsid w:val="0077198D"/>
    <w:rsid w:val="00772A84"/>
    <w:rsid w:val="007730D1"/>
    <w:rsid w:val="0079588A"/>
    <w:rsid w:val="007D0130"/>
    <w:rsid w:val="007E2210"/>
    <w:rsid w:val="008077FE"/>
    <w:rsid w:val="00827439"/>
    <w:rsid w:val="008B5923"/>
    <w:rsid w:val="008C5B64"/>
    <w:rsid w:val="008D4ADC"/>
    <w:rsid w:val="00934FCC"/>
    <w:rsid w:val="00944DCD"/>
    <w:rsid w:val="009527FF"/>
    <w:rsid w:val="0098701A"/>
    <w:rsid w:val="009A2409"/>
    <w:rsid w:val="009A5985"/>
    <w:rsid w:val="009D049A"/>
    <w:rsid w:val="00A34304"/>
    <w:rsid w:val="00A54A8E"/>
    <w:rsid w:val="00A571D5"/>
    <w:rsid w:val="00A70BEC"/>
    <w:rsid w:val="00A80DD6"/>
    <w:rsid w:val="00A92D91"/>
    <w:rsid w:val="00AA5CE3"/>
    <w:rsid w:val="00AC5E5E"/>
    <w:rsid w:val="00AF1C37"/>
    <w:rsid w:val="00B052EF"/>
    <w:rsid w:val="00B33355"/>
    <w:rsid w:val="00B42907"/>
    <w:rsid w:val="00B65AB6"/>
    <w:rsid w:val="00B71B51"/>
    <w:rsid w:val="00B74641"/>
    <w:rsid w:val="00B92CD3"/>
    <w:rsid w:val="00BA009F"/>
    <w:rsid w:val="00BA1C00"/>
    <w:rsid w:val="00BC22F0"/>
    <w:rsid w:val="00BC7E8A"/>
    <w:rsid w:val="00C11899"/>
    <w:rsid w:val="00C31B8E"/>
    <w:rsid w:val="00C363FE"/>
    <w:rsid w:val="00CC47BC"/>
    <w:rsid w:val="00CC60F1"/>
    <w:rsid w:val="00D222D8"/>
    <w:rsid w:val="00D55255"/>
    <w:rsid w:val="00DA1D6D"/>
    <w:rsid w:val="00DC5687"/>
    <w:rsid w:val="00DC7F92"/>
    <w:rsid w:val="00DD2F37"/>
    <w:rsid w:val="00DE3FD4"/>
    <w:rsid w:val="00DF3AA9"/>
    <w:rsid w:val="00E01E9B"/>
    <w:rsid w:val="00E62C79"/>
    <w:rsid w:val="00E74FE7"/>
    <w:rsid w:val="00EB02B9"/>
    <w:rsid w:val="00EE17D9"/>
    <w:rsid w:val="00EF7CF2"/>
    <w:rsid w:val="00F0349E"/>
    <w:rsid w:val="00F2018F"/>
    <w:rsid w:val="00F53533"/>
    <w:rsid w:val="00F70656"/>
    <w:rsid w:val="00F7074F"/>
    <w:rsid w:val="00F81C6F"/>
    <w:rsid w:val="00F93BCB"/>
    <w:rsid w:val="00FA792D"/>
    <w:rsid w:val="00F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BF37"/>
  <w15:docId w15:val="{28C31F26-E06D-4040-988F-3CB2BCDE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D91"/>
    <w:pPr>
      <w:spacing w:after="0" w:line="240" w:lineRule="auto"/>
    </w:pPr>
  </w:style>
  <w:style w:type="character" w:styleId="Hyperlink">
    <w:name w:val="Hyperlink"/>
    <w:basedOn w:val="DefaultParagraphFont"/>
    <w:uiPriority w:val="99"/>
    <w:unhideWhenUsed/>
    <w:rsid w:val="005034EF"/>
    <w:rPr>
      <w:color w:val="0000FF" w:themeColor="hyperlink"/>
      <w:u w:val="single"/>
    </w:rPr>
  </w:style>
  <w:style w:type="character" w:styleId="FollowedHyperlink">
    <w:name w:val="FollowedHyperlink"/>
    <w:basedOn w:val="DefaultParagraphFont"/>
    <w:uiPriority w:val="99"/>
    <w:semiHidden/>
    <w:unhideWhenUsed/>
    <w:rsid w:val="0098701A"/>
    <w:rPr>
      <w:color w:val="800080" w:themeColor="followedHyperlink"/>
      <w:u w:val="single"/>
    </w:rPr>
  </w:style>
  <w:style w:type="character" w:styleId="UnresolvedMention">
    <w:name w:val="Unresolved Mention"/>
    <w:basedOn w:val="DefaultParagraphFont"/>
    <w:uiPriority w:val="99"/>
    <w:semiHidden/>
    <w:unhideWhenUsed/>
    <w:rsid w:val="004F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doin.edu/hr/benefits-perks/other-medical-plans-dental-vision-cobra/vision.html" TargetMode="External"/><Relationship Id="rId3" Type="http://schemas.openxmlformats.org/officeDocument/2006/relationships/styles" Target="styles.xml"/><Relationship Id="rId7" Type="http://schemas.openxmlformats.org/officeDocument/2006/relationships/hyperlink" Target="https://www.bowdoin.edu/hr/benefits-perks/other-medical-plans-dental-vision-cobra/dental.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wdoin.edu/hr/benefits-perks/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wdoin.edu/hr/benefits-perks/mental-health/wellspace-at-work.html" TargetMode="External"/><Relationship Id="rId4" Type="http://schemas.openxmlformats.org/officeDocument/2006/relationships/settings" Target="settings.xml"/><Relationship Id="rId9" Type="http://schemas.openxmlformats.org/officeDocument/2006/relationships/hyperlink" Target="https://www.bowdoin.edu/hr/employee-handbook/benefits/absence-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9752-AF11-430C-915D-C09648C7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2350</Words>
  <Characters>13400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mcote</dc:creator>
  <cp:lastModifiedBy>Kristin Steinman</cp:lastModifiedBy>
  <cp:revision>2</cp:revision>
  <cp:lastPrinted>2015-01-13T15:06:00Z</cp:lastPrinted>
  <dcterms:created xsi:type="dcterms:W3CDTF">2024-12-17T14:07:00Z</dcterms:created>
  <dcterms:modified xsi:type="dcterms:W3CDTF">2024-12-17T14:07:00Z</dcterms:modified>
</cp:coreProperties>
</file>